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D81F64" w14:textId="77777777" w:rsidR="00380ADF" w:rsidRPr="004F04CE" w:rsidRDefault="00165731">
      <w:pPr>
        <w:pStyle w:val="Title"/>
        <w:rPr>
          <w:color w:val="auto"/>
        </w:rPr>
      </w:pPr>
      <w:r w:rsidRPr="004F04CE">
        <w:rPr>
          <w:color w:val="auto"/>
        </w:rPr>
        <w:t>RIPPLELOGIC FRAMEWORK v9.0</w:t>
      </w:r>
    </w:p>
    <w:p w14:paraId="2B38ED56" w14:textId="77777777" w:rsidR="00380ADF" w:rsidRPr="006E3284" w:rsidRDefault="00380ADF"/>
    <w:p w14:paraId="41F5C3F3" w14:textId="77777777" w:rsidR="003E6953" w:rsidRPr="003E6953" w:rsidRDefault="003E6953" w:rsidP="003E6953">
      <w:pPr>
        <w:pStyle w:val="BodyText"/>
      </w:pPr>
      <w:r w:rsidRPr="003E6953">
        <w:rPr>
          <w:b/>
          <w:bCs/>
          <w:sz w:val="30"/>
          <w:szCs w:val="30"/>
        </w:rPr>
        <w:t>RippleLogic: An Ethical Operating System for Governance</w:t>
      </w:r>
      <w:r w:rsidRPr="003E6953">
        <w:rPr>
          <w:b/>
          <w:bCs/>
          <w:sz w:val="30"/>
          <w:szCs w:val="30"/>
        </w:rPr>
        <w:br/>
        <w:t>A General-Purpose, Multi-Scale Framework for Rights-Floor Norms, Tail-Risk Control, and Auditable Decision-Making</w:t>
      </w:r>
    </w:p>
    <w:p w14:paraId="0C6B149A" w14:textId="77777777" w:rsidR="00B24916" w:rsidRPr="003E6953" w:rsidRDefault="00B24916" w:rsidP="003E6953">
      <w:pPr>
        <w:pStyle w:val="BodyText"/>
      </w:pPr>
      <w:r w:rsidRPr="00B24916">
        <w:t xml:space="preserve">Tier 1–3: Implementable Now | Tier 4: Design Target (Tier-4 claims prohibited until a </w:t>
      </w:r>
      <w:proofErr w:type="spellStart"/>
      <w:r w:rsidRPr="00B24916">
        <w:t>ProofPack</w:t>
      </w:r>
      <w:proofErr w:type="spellEnd"/>
      <w:r w:rsidRPr="00B24916">
        <w:t xml:space="preserve"> is independently </w:t>
      </w:r>
      <w:proofErr w:type="spellStart"/>
      <w:r w:rsidRPr="00B24916">
        <w:t>replayable</w:t>
      </w:r>
      <w:proofErr w:type="spellEnd"/>
      <w:r w:rsidRPr="00B24916">
        <w:t>)</w:t>
      </w:r>
    </w:p>
    <w:p w14:paraId="03020AD3" w14:textId="77777777" w:rsidR="003E6953" w:rsidRPr="003E6953" w:rsidRDefault="003E6953" w:rsidP="003E6953">
      <w:pPr>
        <w:pStyle w:val="BodyText"/>
      </w:pPr>
      <w:r>
        <w:t>Author: James McGaughran (ORCID: 0009-0005-3324-7290)</w:t>
      </w:r>
      <w:r>
        <w:br/>
        <w:t>Affiliation: British University Vietnam (BUV); MathGov Institute for Ethical Systems Design</w:t>
      </w:r>
      <w:r>
        <w:br/>
        <w:t>Canonical Sites: ripplelogic.org, mathgov.org</w:t>
      </w:r>
      <w:r>
        <w:br/>
        <w:t>Repository: github.com/MathGov/ripple-logic</w:t>
      </w:r>
      <w:r>
        <w:br/>
        <w:t>Date: 19 March 2026</w:t>
      </w:r>
      <w:r>
        <w:br/>
        <w:t xml:space="preserve">Version: </w:t>
      </w:r>
      <w:r w:rsidR="00781DC6">
        <w:t>9.0</w:t>
      </w:r>
    </w:p>
    <w:p w14:paraId="006600F2" w14:textId="77777777" w:rsidR="003E6953" w:rsidRPr="003E6953" w:rsidRDefault="003E6953" w:rsidP="003E6953">
      <w:pPr>
        <w:pStyle w:val="BodyText"/>
      </w:pPr>
      <w:r>
        <w:t>Release Label: RippleLogic_v9.0_Canon</w:t>
      </w:r>
    </w:p>
    <w:p w14:paraId="643EF18C" w14:textId="77777777" w:rsidR="006E61DB" w:rsidRDefault="002F791A">
      <w:pPr>
        <w:pStyle w:val="BodyText"/>
      </w:pPr>
      <w:r>
        <w:t>Current synced companion set for this release line: RippleLogic Agent System v9.0; SGP v4.3; ripple.md v2.0; Ripple Aligners Sheet v2.3 (aligned workbook companion, release status governed by repository manifest).</w:t>
      </w:r>
    </w:p>
    <w:p w14:paraId="5DC56A15" w14:textId="77777777" w:rsidR="009D3D7C" w:rsidRDefault="009D3D7C" w:rsidP="001A373A">
      <w:pPr>
        <w:pStyle w:val="BodyText"/>
      </w:pPr>
      <w:r w:rsidRPr="009D3D7C">
        <w:t>RippleLogic is the canonical name of this system. MathGov is a historical umbrella term used in earlier materials.</w:t>
      </w:r>
    </w:p>
    <w:p w14:paraId="79839C97" w14:textId="0FD90CE3" w:rsidR="001A373A" w:rsidRPr="001A373A" w:rsidRDefault="001A373A" w:rsidP="001A373A">
      <w:pPr>
        <w:pStyle w:val="BodyText"/>
      </w:pPr>
      <w:r>
        <w:t>Backward compatibility: Prior PCCs computed under v8.</w:t>
      </w:r>
      <w:r w:rsidR="00B64D0D">
        <w:t>6</w:t>
      </w:r>
      <w:r>
        <w:t xml:space="preserve"> and earlier remain interpretable as lineage artifacts. However, any run claiming v</w:t>
      </w:r>
      <w:r w:rsidR="00781DC6">
        <w:t>9.0</w:t>
      </w:r>
      <w:r>
        <w:t xml:space="preserve"> compliance MUST meet v</w:t>
      </w:r>
      <w:r w:rsidR="00781DC6">
        <w:t>9.0</w:t>
      </w:r>
      <w:r>
        <w:t xml:space="preserve"> validator requirements and MUST use the v</w:t>
      </w:r>
      <w:r w:rsidR="00781DC6">
        <w:t>9.0</w:t>
      </w:r>
      <w:r>
        <w:t xml:space="preserve"> canonical artifact as the source of truth.</w:t>
      </w:r>
    </w:p>
    <w:p w14:paraId="491B3B73" w14:textId="77777777" w:rsidR="00C06ADF" w:rsidRDefault="00C06ADF" w:rsidP="00E46B32">
      <w:pPr>
        <w:pStyle w:val="BodyText"/>
      </w:pPr>
      <w:r w:rsidRPr="008828FB">
        <w:rPr>
          <w:b/>
          <w:bCs/>
        </w:rPr>
        <w:t>AUTHOR STATEMENT AND TRANSPARENCY DISCLOSURE</w:t>
      </w:r>
      <w:r w:rsidRPr="00C06ADF">
        <w:br/>
        <w:t>The author conceived, designed, and wrote this specification. Generative AI tools (including OpenAI ChatGPT and Anthropic Claude) were used as drafting and consistency assistants. The author reviewed, verified, and edited all outputs and assumes full responsibility for the content, claims, and citations. This paper presents a theoretical framework. Empirical validation through pilots is planned but not yet completed. No operational deployment claims are made until validation studies are completed.</w:t>
      </w:r>
    </w:p>
    <w:p w14:paraId="34C48883" w14:textId="77777777" w:rsidR="00A2231D" w:rsidRPr="004E1368" w:rsidRDefault="00E46B32" w:rsidP="00E46B32">
      <w:pPr>
        <w:pStyle w:val="BodyText"/>
        <w:rPr>
          <w:bCs/>
        </w:rPr>
      </w:pPr>
      <w:r w:rsidRPr="00581C49">
        <w:rPr>
          <w:b/>
          <w:bCs/>
        </w:rPr>
        <w:t>ABSTRACT</w:t>
      </w:r>
      <w:r>
        <w:br/>
        <w:t xml:space="preserve">Governance systems and AI alignment approaches repeatedly tend to fail in three coupled ways: they collapse plural values into single metrics that permit trading away fundamental rights, they underweight catastrophic tail risks through expected-value reasoning, and they remain vulnerable to specification gaming in which optimized proxies degrade intended outcomes. This paper presents the RippleLogic Framework (formerly MathGov), a general-purpose ethical operating system grounded in Union-Based Reality (UBR), the stance that </w:t>
      </w:r>
      <w:r>
        <w:lastRenderedPageBreak/>
        <w:t xml:space="preserve">interconnection and nested unions provide a well-suited structural grammar for complex socio-technical systems. Union-Based Ethics (UBE) is operationalized as a strict five-level lexicographic cascade applied to a 49-cell welfare matrix (seven union scopes by seven welfare dimensions): (1) the Non-Compensatory Rights Constraint (NCRC), (2) the Tail-Risk Constraint (TRC) using Conditional Value-at-Risk (CVaR), (3) a Containment Gate to prevent pathological local optimization that degrades containing scopes, (4) the RippleLogic Score (RLS) for welfare ranking after ripple propagation, and (5) structural tie-breaks using the Union Coherence Index (UCI) and Hollowing-Out Index (HOI) under uncertainty. The framework specifies auditable decision records via a Provenance and Compliance Certificate (PCC) embedded in a Notice–Choose–Act–Reflect (NCAR) learning loop, along with governance of weights (HDW) and a binding interface to the Sentience Gradient Protocol (SGP) for rights-of-protection gating. In v9.0, the PLSS architecture is clarified through the canonical three-term distinction between Local Stakeholder Set (LSS), Practical Local Scope Scoring (PLSS), and Focus Local, Guard Global (FLGG), and through the Attention-Safety Separation Principle stating that local welfare attention does not relax global admissibility. RippleLogic is designed to support Tier 1–3 implementation using this paper and its appendices; Tier 4 is specified as a design target and is not claimable until a public </w:t>
      </w:r>
      <w:proofErr w:type="spellStart"/>
      <w:r>
        <w:t>ProofPack</w:t>
      </w:r>
      <w:proofErr w:type="spellEnd"/>
      <w:r>
        <w:t xml:space="preserve"> is independently </w:t>
      </w:r>
      <w:proofErr w:type="spellStart"/>
      <w:r>
        <w:t>replayable</w:t>
      </w:r>
      <w:proofErr w:type="spellEnd"/>
      <w:r>
        <w:t>.</w:t>
      </w:r>
    </w:p>
    <w:p w14:paraId="72B5EC58" w14:textId="77777777" w:rsidR="00E46B32" w:rsidRPr="008828FB" w:rsidRDefault="00E46B32" w:rsidP="00E46B32">
      <w:pPr>
        <w:pStyle w:val="BodyText"/>
        <w:rPr>
          <w:b/>
          <w:bCs/>
        </w:rPr>
      </w:pPr>
      <w:r w:rsidRPr="008828FB">
        <w:rPr>
          <w:b/>
          <w:bCs/>
        </w:rPr>
        <w:t>KEYWORDS</w:t>
      </w:r>
    </w:p>
    <w:p w14:paraId="4838D53E" w14:textId="77777777" w:rsidR="00E46B32" w:rsidRDefault="00E46B32" w:rsidP="00E46B32">
      <w:pPr>
        <w:pStyle w:val="BodyText"/>
      </w:pPr>
      <w:r>
        <w:t>RippleLogic; Union-Based Reality; Union-Based Ethics; AI alignment; lexicographic ethics; rights constraints; catastrophic risk; tail risk; CVaR; multi-scale governance; welfare matrix; ripple propagation; kernel; containment; Hybrid Democratic Weighting; Union Coherence Index; Hollowing-Out Index; Provenance and Compliance Certificate; auditability; NCAR; Sentience Gradient Protocol; Union Scopes; stakeholder discovery; instance modeling; stakeholder coverage index; representation auditability; PLSS; LSS; FLGG; Attention-Safety Separation Principle; fork-resistance.</w:t>
      </w:r>
    </w:p>
    <w:p w14:paraId="47598D4E" w14:textId="77777777" w:rsidR="00844B63" w:rsidRDefault="00000000">
      <w:pPr>
        <w:pStyle w:val="BodyText"/>
      </w:pPr>
      <w:r>
        <w:t>READER GUIDE (How to Use This Canon)</w:t>
      </w:r>
    </w:p>
    <w:p w14:paraId="518EC4BF" w14:textId="77777777" w:rsidR="00844B63" w:rsidRDefault="00000000">
      <w:pPr>
        <w:pStyle w:val="BodyText"/>
      </w:pPr>
      <w:r>
        <w:t>• What this is: the governing RippleLogic artifact for the release line. It defines the normative cascade, equations, admissibility gates, PCC requirements, and conformance vocabulary.</w:t>
      </w:r>
    </w:p>
    <w:p w14:paraId="6D1EC44D" w14:textId="77777777" w:rsidR="00844B63" w:rsidRDefault="00000000">
      <w:pPr>
        <w:pStyle w:val="BodyText"/>
      </w:pPr>
      <w:r>
        <w:t>• What it governs: NCRC, TRC, Containment, RLS, UCI interface, SGP binding, PCC/audit obligations, and release-line interpretation rules for all companion artifacts.</w:t>
      </w:r>
    </w:p>
    <w:p w14:paraId="505DB3E9" w14:textId="77777777" w:rsidR="00844B63" w:rsidRDefault="00000000">
      <w:pPr>
        <w:pStyle w:val="BodyText"/>
      </w:pPr>
      <w:r>
        <w:t>• What it does not do: it does not replace empirical validation, it does not make Tier 4 claimable, and it does not allow local-scope convenience, sentience weighting, or welfare gains to weaken admissibility.</w:t>
      </w:r>
    </w:p>
    <w:p w14:paraId="35CBC7E3" w14:textId="77777777" w:rsidR="00844B63" w:rsidRDefault="00000000">
      <w:pPr>
        <w:pStyle w:val="BodyText"/>
      </w:pPr>
      <w:r>
        <w:t>• If you only have 10 minutes: read Section 0, Section 5.0A, Section 8.0–8.4, Section 10.2A, Section 10.3–10.4, Section 11.4, and Appendix H.</w:t>
      </w:r>
    </w:p>
    <w:p w14:paraId="65C02BED" w14:textId="77777777" w:rsidR="00844B63" w:rsidRDefault="00000000">
      <w:pPr>
        <w:pStyle w:val="BodyText"/>
      </w:pPr>
      <w:r>
        <w:t>CORE ARTIFACT ROLE MAP (release-line orientation)</w:t>
      </w:r>
    </w:p>
    <w:p w14:paraId="1862027C" w14:textId="77777777" w:rsidR="00844B63" w:rsidRDefault="00000000">
      <w:pPr>
        <w:pStyle w:val="BodyText"/>
      </w:pPr>
      <w:r>
        <w:t>• RippleLogic_v9.0_Canon.docx: governing artifact and normative source of truth.</w:t>
      </w:r>
    </w:p>
    <w:p w14:paraId="03060B4B" w14:textId="77777777" w:rsidR="00844B63" w:rsidRDefault="00000000">
      <w:pPr>
        <w:pStyle w:val="BodyText"/>
      </w:pPr>
      <w:r>
        <w:lastRenderedPageBreak/>
        <w:t>• SGP v4.3: companion sentience/status protocol; may weight welfare-stream rights-of-protection where permitted, but never weakens admissibility.</w:t>
      </w:r>
    </w:p>
    <w:p w14:paraId="19EBF139" w14:textId="77777777" w:rsidR="00844B63" w:rsidRDefault="00000000">
      <w:pPr>
        <w:pStyle w:val="BodyText"/>
      </w:pPr>
      <w:r>
        <w:t>• ripple.md v2.0: portable alignment contract and assurance wrapper for implementations and deployments.</w:t>
      </w:r>
    </w:p>
    <w:p w14:paraId="0B91DB4C" w14:textId="77777777" w:rsidR="00844B63" w:rsidRDefault="00000000">
      <w:pPr>
        <w:pStyle w:val="BodyText"/>
      </w:pPr>
      <w:r>
        <w:t>• RippleLogic Agent System v9.0: deployment/control specification for agentic implementations under the canon.</w:t>
      </w:r>
    </w:p>
    <w:p w14:paraId="7596B6F1" w14:textId="77777777" w:rsidR="00844B63" w:rsidRDefault="00000000">
      <w:pPr>
        <w:pStyle w:val="BodyText"/>
      </w:pPr>
      <w:r>
        <w:t>• Ripple Aligners Sheet v2.3: worked-run exemplar companion for replay, disclosure, and training; not the repository-level validator or schema surface.</w:t>
      </w:r>
    </w:p>
    <w:p w14:paraId="31F52E91" w14:textId="77777777" w:rsidR="00844B63" w:rsidRDefault="00000000">
      <w:pPr>
        <w:pStyle w:val="BodyText"/>
      </w:pPr>
      <w:r>
        <w:t>• Machine-verifiable ecosystem completeness requires additional companion surfaces when claimed, including validator/schema/reference-calculator or ProofPack assets beyond this core canon line.</w:t>
      </w:r>
    </w:p>
    <w:p w14:paraId="260843A0" w14:textId="77777777" w:rsidR="00870AD9" w:rsidRPr="00870AD9" w:rsidRDefault="00870AD9" w:rsidP="00870AD9">
      <w:pPr>
        <w:spacing w:after="160" w:line="278" w:lineRule="auto"/>
      </w:pPr>
      <w:r>
        <w:t>TABLE OF CONTENTS</w:t>
      </w:r>
      <w:r>
        <w:br/>
        <w:t>Section 0: Specification Contract (Normative)</w:t>
      </w:r>
      <w:r>
        <w:br/>
        <w:t>0.1 Normative Hierarchy (Single Source of Truth)</w:t>
      </w:r>
      <w:r>
        <w:br/>
        <w:t>0.2 Tier Contract and Claims (v</w:t>
      </w:r>
      <w:r w:rsidR="00781DC6">
        <w:t>9.0</w:t>
      </w:r>
      <w:r>
        <w:t>)</w:t>
      </w:r>
      <w:r>
        <w:br/>
        <w:t>0.3 Conformance Vocabulary (Normative)</w:t>
      </w:r>
      <w:r>
        <w:br/>
        <w:t>0.4 Consolidated Symbols and Core Objects (Normative; v</w:t>
      </w:r>
      <w:r w:rsidR="00781DC6">
        <w:t>9.0</w:t>
      </w:r>
      <w:r>
        <w:t xml:space="preserve"> updated)</w:t>
      </w:r>
      <w:r>
        <w:br/>
        <w:t>0.5 Version Commitments (Normative; v</w:t>
      </w:r>
      <w:r w:rsidR="00781DC6">
        <w:t>9.0</w:t>
      </w:r>
      <w:r>
        <w:t>)</w:t>
      </w:r>
      <w:r>
        <w:br/>
        <w:t>0.6 Single Canonical Artifact Rule (Normative; v</w:t>
      </w:r>
      <w:r w:rsidR="00781DC6">
        <w:t>9.0</w:t>
      </w:r>
      <w:r>
        <w:t>)</w:t>
      </w:r>
      <w:r>
        <w:br/>
        <w:t>0.7 License, Attribution, and Marks (Informative)</w:t>
      </w:r>
      <w:r>
        <w:br/>
        <w:t>0.8 Release Packaging and Integrity Manifests (Informative)</w:t>
      </w:r>
    </w:p>
    <w:p w14:paraId="26170786" w14:textId="77777777" w:rsidR="00870AD9" w:rsidRPr="00870AD9" w:rsidRDefault="00870AD9" w:rsidP="00870AD9">
      <w:pPr>
        <w:spacing w:after="160" w:line="278" w:lineRule="auto"/>
      </w:pPr>
      <w:r>
        <w:t>Section 1: Introduction: The Need for a General-Purpose Ethical Operating System</w:t>
      </w:r>
      <w:r>
        <w:br/>
        <w:t>Section 2: Ontological Foundations: Union-Based Reality (UBR) (includes 2.2A Union Scopes and Instance Modeling)</w:t>
      </w:r>
      <w:r>
        <w:br/>
        <w:t>Section 3: Normative Foundations: Union-Based Ethics (UBE) (includes 3.5 Unioning Worked Example)</w:t>
      </w:r>
      <w:r>
        <w:br/>
        <w:t>Section 4: System Overview: The RippleLogic Architecture</w:t>
      </w:r>
      <w:r>
        <w:br/>
        <w:t>Section 5: Welfare Impact Construction (Calculable) (includes 5.0.1 Stakeholder Coverage Index)</w:t>
      </w:r>
      <w:r>
        <w:br/>
        <w:t>Section 6: Ripple Propagation: Kernel and Epistemic Humility</w:t>
      </w:r>
      <w:r>
        <w:br/>
        <w:t>Section 7: Rights Layer: Non-Compensatory Rights Constraint (NCRC)</w:t>
      </w:r>
      <w:r>
        <w:br/>
        <w:t>Section 8: Catastrophic Risk Layer: Tail-Risk Constraint (TRC)</w:t>
      </w:r>
      <w:r>
        <w:br/>
        <w:t>Section 9: Containment Layer: Preventing Pathological Local Optimization</w:t>
      </w:r>
      <w:r>
        <w:br/>
        <w:t>Section 10: Optimization Layer: RippleLogic Score (RLS) (includes active cell definition and 10.2A Practical Local Scope Scoring)</w:t>
      </w:r>
      <w:r>
        <w:br/>
        <w:t>Section 11: Structural Safeguards: UCI and HOI</w:t>
      </w:r>
      <w:r>
        <w:br/>
        <w:t>Section 12: Moral Status Layer: SGP Integration (Binding Interface)</w:t>
      </w:r>
      <w:r>
        <w:br/>
        <w:t>Section 13: Weight Governance: Hybrid Democratic Weighting (HDW)</w:t>
      </w:r>
      <w:r>
        <w:br/>
      </w:r>
      <w:r>
        <w:lastRenderedPageBreak/>
        <w:t>Section 14: Auditability and Determinism: PCC and AIL (Tier 1–3; Tier 4 Target)</w:t>
      </w:r>
      <w:r>
        <w:br/>
        <w:t>Section 15: Implementation Guidance and Tiers</w:t>
      </w:r>
      <w:r>
        <w:br/>
        <w:t>Section 16: Relationship to Existing Frameworks</w:t>
      </w:r>
      <w:r>
        <w:br/>
        <w:t>Section 17: Validation, Falsification, and Research Program</w:t>
      </w:r>
      <w:r>
        <w:br/>
        <w:t>Section 18: Applications and Use Cases</w:t>
      </w:r>
      <w:r>
        <w:br/>
        <w:t>Section 19: Limitations and Non-Targets</w:t>
      </w:r>
      <w:r>
        <w:br/>
        <w:t>Section 20: Conclusion: Prosperous Futures for Intelligences</w:t>
      </w:r>
    </w:p>
    <w:p w14:paraId="5C887492" w14:textId="77777777" w:rsidR="00870AD9" w:rsidRPr="00870AD9" w:rsidRDefault="00870AD9" w:rsidP="00870AD9">
      <w:pPr>
        <w:spacing w:after="160" w:line="278" w:lineRule="auto"/>
      </w:pPr>
      <w:r w:rsidRPr="00870AD9">
        <w:t>References (APA 7)</w:t>
      </w:r>
    </w:p>
    <w:p w14:paraId="79ECFD85" w14:textId="77777777" w:rsidR="00870AD9" w:rsidRPr="00870AD9" w:rsidRDefault="00870AD9" w:rsidP="00870AD9">
      <w:pPr>
        <w:spacing w:after="160" w:line="278" w:lineRule="auto"/>
      </w:pPr>
      <w:r>
        <w:t>Appendix A: Symbols and Notation (v9.0)</w:t>
      </w:r>
      <w:r>
        <w:br/>
        <w:t>Appendix B: Canonical Equations (Tier 1–3 Executable)</w:t>
      </w:r>
      <w:r>
        <w:br/>
        <w:t>Appendix C: Rights / NCRC Canon Pack</w:t>
      </w:r>
      <w:r>
        <w:br/>
        <w:t>Appendix D: TRC and Scenario Governance Canon Pack</w:t>
      </w:r>
      <w:r>
        <w:br/>
        <w:t>Appendix E: UCI Interface and Tier-3 Construction Guidance</w:t>
      </w:r>
      <w:r>
        <w:br/>
        <w:t>Appendix F: Failure Modes and Anti-Gaming Controls</w:t>
      </w:r>
      <w:r>
        <w:br/>
        <w:t>Appendix G: SGP Integration Binding Interface</w:t>
      </w:r>
      <w:r>
        <w:br/>
        <w:t>Appendix H: PCC and Audit Flags Canon Pack</w:t>
      </w:r>
      <w:r>
        <w:br/>
        <w:t>Appendix I: Tier-4 Design Target (Not Claimable in 9.0)</w:t>
      </w:r>
      <w:r>
        <w:br/>
        <w:t>Appendix J: Pre-Registration Templates and Scoring Definitions</w:t>
      </w:r>
      <w:r>
        <w:br/>
        <w:t>Appendix K: Starter Kernel Canon Pack</w:t>
      </w:r>
      <w:r>
        <w:br/>
        <w:t>Appendix L: Glossary</w:t>
      </w:r>
      <w:r>
        <w:br/>
        <w:t>Appendix M: Lineage and Version History (v9.0) — Informative</w:t>
      </w:r>
      <w:r>
        <w:br/>
        <w:t>Appendix N: Stewardship Pack Canon</w:t>
      </w:r>
      <w:r>
        <w:br/>
        <w:t>Appendix O: Conformance Reference Map (v9.0; Informative)</w:t>
      </w:r>
      <w:r>
        <w:br/>
        <w:t>Appendix P: Full Tier-2 Worked Run (Digital Rights &amp; Platform Governance) (Informative)</w:t>
      </w:r>
      <w:r>
        <w:br/>
        <w:t>Appendix Q: Quick Reference Card (Informative; includes Q.8 PLSS card)</w:t>
      </w:r>
      <w:r>
        <w:br/>
        <w:t>Appendix R: Tier 1–3 Reference Test Vectors (Normative)</w:t>
      </w:r>
      <w:r>
        <w:br/>
        <w:t>Appendix S: Interoperability: ripple.md Wrapped Deployment Assurance (Informative)</w:t>
      </w:r>
    </w:p>
    <w:p w14:paraId="13C6DA85" w14:textId="77777777" w:rsidR="008828FB" w:rsidRPr="006215A8" w:rsidRDefault="008828FB" w:rsidP="008828FB">
      <w:pPr>
        <w:spacing w:after="160" w:line="278" w:lineRule="auto"/>
        <w:rPr>
          <w:b/>
          <w:bCs/>
        </w:rPr>
      </w:pPr>
      <w:r w:rsidRPr="006215A8">
        <w:rPr>
          <w:b/>
          <w:bCs/>
        </w:rPr>
        <w:t>SECTION 0: SPECIFICATION CONTRACT (NORMATIVE)</w:t>
      </w:r>
    </w:p>
    <w:p w14:paraId="4EB9D5E4" w14:textId="77777777" w:rsidR="00AF7D15" w:rsidRPr="00AF7D15" w:rsidRDefault="00AF7D15" w:rsidP="00AF7D15">
      <w:pPr>
        <w:spacing w:after="160" w:line="278" w:lineRule="auto"/>
      </w:pPr>
      <w:r>
        <w:t>0.1 Normative hierarchy (Single Source of Truth)</w:t>
      </w:r>
      <w:r>
        <w:br/>
        <w:t>When interpreting RippleLogic v9.0, conflicts MUST be resolved using this precedence order (highest controls lowest):</w:t>
      </w:r>
    </w:p>
    <w:p w14:paraId="4A4F60CC" w14:textId="77777777" w:rsidR="00AF7D15" w:rsidRPr="00AF7D15" w:rsidRDefault="00AF7D15" w:rsidP="00AF7D15">
      <w:pPr>
        <w:numPr>
          <w:ilvl w:val="0"/>
          <w:numId w:val="140"/>
        </w:numPr>
        <w:spacing w:after="160" w:line="278" w:lineRule="auto"/>
      </w:pPr>
      <w:r w:rsidRPr="00AF7D15">
        <w:t>Main text rules explicitly labeled MUST, SHALL, or PROHIBITED</w:t>
      </w:r>
    </w:p>
    <w:p w14:paraId="62414B33" w14:textId="77777777" w:rsidR="00AF7D15" w:rsidRPr="00AF7D15" w:rsidRDefault="00AF7D15" w:rsidP="00AF7D15">
      <w:pPr>
        <w:numPr>
          <w:ilvl w:val="0"/>
          <w:numId w:val="140"/>
        </w:numPr>
        <w:spacing w:after="160" w:line="278" w:lineRule="auto"/>
      </w:pPr>
      <w:r w:rsidRPr="00AF7D15">
        <w:t>Appendix B (Canonical Equations)</w:t>
      </w:r>
    </w:p>
    <w:p w14:paraId="7DEEBC3D" w14:textId="77777777" w:rsidR="00AF7D15" w:rsidRPr="00AF7D15" w:rsidRDefault="00AF7D15" w:rsidP="00AF7D15">
      <w:pPr>
        <w:numPr>
          <w:ilvl w:val="0"/>
          <w:numId w:val="140"/>
        </w:numPr>
        <w:spacing w:after="160" w:line="278" w:lineRule="auto"/>
      </w:pPr>
      <w:r w:rsidRPr="00AF7D15">
        <w:t>Appendix C (Rights / NCRC Canon Pack)</w:t>
      </w:r>
    </w:p>
    <w:p w14:paraId="4AB872C3" w14:textId="77777777" w:rsidR="00AF7D15" w:rsidRPr="00AF7D15" w:rsidRDefault="00AF7D15" w:rsidP="00AF7D15">
      <w:pPr>
        <w:numPr>
          <w:ilvl w:val="0"/>
          <w:numId w:val="140"/>
        </w:numPr>
        <w:spacing w:after="160" w:line="278" w:lineRule="auto"/>
      </w:pPr>
      <w:r w:rsidRPr="00AF7D15">
        <w:t>Appendix D (TRC and Scenario Governance Canon Pack)</w:t>
      </w:r>
    </w:p>
    <w:p w14:paraId="21176D65" w14:textId="77777777" w:rsidR="00AF7D15" w:rsidRPr="00AF7D15" w:rsidRDefault="00AF7D15" w:rsidP="00AF7D15">
      <w:pPr>
        <w:numPr>
          <w:ilvl w:val="0"/>
          <w:numId w:val="140"/>
        </w:numPr>
        <w:spacing w:after="160" w:line="278" w:lineRule="auto"/>
      </w:pPr>
      <w:r w:rsidRPr="00AF7D15">
        <w:lastRenderedPageBreak/>
        <w:t>Appendix H (PCC and Audit Flags Canon Pack)</w:t>
      </w:r>
    </w:p>
    <w:p w14:paraId="1ACC8B45" w14:textId="77777777" w:rsidR="00AF7D15" w:rsidRPr="00AF7D15" w:rsidRDefault="00AF7D15" w:rsidP="00AF7D15">
      <w:pPr>
        <w:numPr>
          <w:ilvl w:val="0"/>
          <w:numId w:val="140"/>
        </w:numPr>
        <w:spacing w:after="160" w:line="278" w:lineRule="auto"/>
      </w:pPr>
      <w:r w:rsidRPr="00AF7D15">
        <w:t>Appendix R (Tier 1–3 Reference Test Vectors)</w:t>
      </w:r>
    </w:p>
    <w:p w14:paraId="340785CC" w14:textId="77777777" w:rsidR="00AF7D15" w:rsidRPr="00AF7D15" w:rsidRDefault="00AF7D15" w:rsidP="00AF7D15">
      <w:pPr>
        <w:numPr>
          <w:ilvl w:val="0"/>
          <w:numId w:val="140"/>
        </w:numPr>
        <w:spacing w:after="160" w:line="278" w:lineRule="auto"/>
      </w:pPr>
      <w:r w:rsidRPr="00AF7D15">
        <w:t>Appendix E (UCI Interface and Tier-3 Construction Guidance)</w:t>
      </w:r>
    </w:p>
    <w:p w14:paraId="1FA4B1A3" w14:textId="77777777" w:rsidR="00AF7D15" w:rsidRPr="00AF7D15" w:rsidRDefault="00AF7D15" w:rsidP="00AF7D15">
      <w:pPr>
        <w:numPr>
          <w:ilvl w:val="0"/>
          <w:numId w:val="140"/>
        </w:numPr>
        <w:spacing w:after="160" w:line="278" w:lineRule="auto"/>
      </w:pPr>
      <w:r w:rsidRPr="00AF7D15">
        <w:t>Appendix G (SGP Integration Binding Interface)</w:t>
      </w:r>
    </w:p>
    <w:p w14:paraId="0C3F7B7B" w14:textId="77777777" w:rsidR="00AF7D15" w:rsidRPr="00AF7D15" w:rsidRDefault="00AF7D15" w:rsidP="00AF7D15">
      <w:pPr>
        <w:numPr>
          <w:ilvl w:val="0"/>
          <w:numId w:val="140"/>
        </w:numPr>
        <w:spacing w:after="160" w:line="278" w:lineRule="auto"/>
      </w:pPr>
      <w:r w:rsidRPr="00AF7D15">
        <w:t>Appendix A (Symbols, Domains, and Notation Canon)</w:t>
      </w:r>
    </w:p>
    <w:p w14:paraId="7A70D92C" w14:textId="77777777" w:rsidR="00AF7D15" w:rsidRPr="00AF7D15" w:rsidRDefault="00AF7D15" w:rsidP="00AF7D15">
      <w:pPr>
        <w:numPr>
          <w:ilvl w:val="0"/>
          <w:numId w:val="140"/>
        </w:numPr>
        <w:spacing w:after="160" w:line="278" w:lineRule="auto"/>
      </w:pPr>
      <w:r w:rsidRPr="00AF7D15">
        <w:t>Appendix N (Stewardship Pack Canon)</w:t>
      </w:r>
    </w:p>
    <w:p w14:paraId="564875BA" w14:textId="77777777" w:rsidR="00AF7D15" w:rsidRPr="00AF7D15" w:rsidRDefault="00AF7D15" w:rsidP="00AF7D15">
      <w:pPr>
        <w:numPr>
          <w:ilvl w:val="0"/>
          <w:numId w:val="140"/>
        </w:numPr>
        <w:spacing w:after="160" w:line="278" w:lineRule="auto"/>
      </w:pPr>
      <w:r w:rsidRPr="00AF7D15">
        <w:t>Appendix F (Failure Modes and Anti-Gaming Controls)</w:t>
      </w:r>
    </w:p>
    <w:p w14:paraId="34D94D71" w14:textId="77777777" w:rsidR="00AF7D15" w:rsidRPr="00AF7D15" w:rsidRDefault="00AF7D15" w:rsidP="00AF7D15">
      <w:pPr>
        <w:numPr>
          <w:ilvl w:val="0"/>
          <w:numId w:val="140"/>
        </w:numPr>
        <w:spacing w:after="160" w:line="278" w:lineRule="auto"/>
      </w:pPr>
      <w:r w:rsidRPr="00AF7D15">
        <w:t>Appendix J (Pre-Registration Templates and Scoring Definitions)</w:t>
      </w:r>
    </w:p>
    <w:p w14:paraId="0F7CBEF9" w14:textId="77777777" w:rsidR="00AF7D15" w:rsidRPr="00AF7D15" w:rsidRDefault="00AF7D15" w:rsidP="00AF7D15">
      <w:pPr>
        <w:numPr>
          <w:ilvl w:val="0"/>
          <w:numId w:val="140"/>
        </w:numPr>
        <w:spacing w:after="160" w:line="278" w:lineRule="auto"/>
      </w:pPr>
      <w:r w:rsidRPr="00AF7D15">
        <w:t>Appendix K (Starter Kernel Canon Pack)</w:t>
      </w:r>
    </w:p>
    <w:p w14:paraId="3FB6FE8B" w14:textId="77777777" w:rsidR="00AF7D15" w:rsidRPr="00AF7D15" w:rsidRDefault="00AF7D15" w:rsidP="00AF7D15">
      <w:pPr>
        <w:numPr>
          <w:ilvl w:val="0"/>
          <w:numId w:val="140"/>
        </w:numPr>
        <w:spacing w:after="160" w:line="278" w:lineRule="auto"/>
      </w:pPr>
      <w:r w:rsidRPr="00AF7D15">
        <w:t>Examples, templates, and illustrative values (non-normative)</w:t>
      </w:r>
    </w:p>
    <w:p w14:paraId="6A4FFB27" w14:textId="77777777" w:rsidR="00AF7D15" w:rsidRPr="00AF7D15" w:rsidRDefault="00AF7D15" w:rsidP="00AF7D15">
      <w:pPr>
        <w:numPr>
          <w:ilvl w:val="0"/>
          <w:numId w:val="140"/>
        </w:numPr>
        <w:spacing w:after="160" w:line="278" w:lineRule="auto"/>
      </w:pPr>
      <w:r w:rsidRPr="00AF7D15">
        <w:t>Appendix O (Conformance Reference Map; informative pointer layer only)</w:t>
      </w:r>
    </w:p>
    <w:p w14:paraId="1962ED26" w14:textId="77777777" w:rsidR="00AF7D15" w:rsidRPr="006215A8" w:rsidRDefault="00AF7D15" w:rsidP="008828FB">
      <w:pPr>
        <w:spacing w:after="160" w:line="278" w:lineRule="auto"/>
      </w:pPr>
      <w:r w:rsidRPr="00AF7D15">
        <w:rPr>
          <w:i/>
          <w:iCs/>
        </w:rPr>
        <w:t>Note (Informative).</w:t>
      </w:r>
      <w:r w:rsidRPr="00AF7D15">
        <w:t> Version history and release notes are recorded in Appendix M and do not control normative meaning.</w:t>
      </w:r>
    </w:p>
    <w:p w14:paraId="03308674" w14:textId="77777777" w:rsidR="008828FB" w:rsidRPr="006215A8" w:rsidRDefault="008828FB" w:rsidP="008828FB">
      <w:pPr>
        <w:spacing w:after="160" w:line="278" w:lineRule="auto"/>
      </w:pPr>
      <w:r>
        <w:t>0.2 Tier contract and claims (v</w:t>
      </w:r>
      <w:r w:rsidR="00781DC6">
        <w:t>9.0</w:t>
      </w:r>
      <w:r>
        <w:t>)</w:t>
      </w:r>
      <w:r>
        <w:br/>
        <w:t>Tier 1–3: Executable and claimable in v</w:t>
      </w:r>
      <w:r w:rsidR="00781DC6">
        <w:t>9.0</w:t>
      </w:r>
      <w:r>
        <w:t>, subject to stated minimum requirements. Organizations and individuals may claim compliance with Tier 1, 2, or 3 using only this Foundation Paper and its appendices.</w:t>
      </w:r>
      <w:r>
        <w:br/>
        <w:t>Tier 4: PROHIBITED to claim in v</w:t>
      </w:r>
      <w:r w:rsidR="00781DC6">
        <w:t>9.0</w:t>
      </w:r>
      <w:r>
        <w:t xml:space="preserve"> (design target only). Any Tier-4 content in v</w:t>
      </w:r>
      <w:r w:rsidR="00781DC6">
        <w:t>9.0</w:t>
      </w:r>
      <w:r>
        <w:t xml:space="preserve"> is informational architecture describing what becomes claimable only after </w:t>
      </w:r>
      <w:proofErr w:type="spellStart"/>
      <w:r>
        <w:t>ProofPack</w:t>
      </w:r>
      <w:proofErr w:type="spellEnd"/>
      <w:r>
        <w:t xml:space="preserve"> publication and independent </w:t>
      </w:r>
      <w:proofErr w:type="spellStart"/>
      <w:r>
        <w:t>replayability</w:t>
      </w:r>
      <w:proofErr w:type="spellEnd"/>
      <w:r>
        <w:t>.</w:t>
      </w:r>
    </w:p>
    <w:p w14:paraId="77A2B3BA" w14:textId="77777777" w:rsidR="008828FB" w:rsidRPr="006215A8" w:rsidRDefault="008828FB" w:rsidP="008828FB">
      <w:pPr>
        <w:spacing w:after="160" w:line="278" w:lineRule="auto"/>
      </w:pPr>
      <w:r w:rsidRPr="00070FD0">
        <w:rPr>
          <w:b/>
          <w:bCs/>
        </w:rPr>
        <w:t>0.3 Conformance vocabulary (Normative)</w:t>
      </w:r>
      <w:r w:rsidRPr="00070FD0">
        <w:rPr>
          <w:b/>
          <w:bCs/>
        </w:rPr>
        <w:br/>
        <w:t>RippleLogic uses distinct predicates; implementations MUST NOT collapse them.</w:t>
      </w:r>
    </w:p>
    <w:p w14:paraId="37D5F17E" w14:textId="77777777" w:rsidR="008828FB" w:rsidRPr="006215A8" w:rsidRDefault="008828FB" w:rsidP="00E475CB">
      <w:pPr>
        <w:numPr>
          <w:ilvl w:val="0"/>
          <w:numId w:val="139"/>
        </w:numPr>
        <w:spacing w:after="160" w:line="278" w:lineRule="auto"/>
      </w:pPr>
      <w:r w:rsidRPr="006215A8">
        <w:t>Rights-admissible: passes NCRC.</w:t>
      </w:r>
    </w:p>
    <w:p w14:paraId="259E3030" w14:textId="77777777" w:rsidR="008828FB" w:rsidRPr="006215A8" w:rsidRDefault="008828FB" w:rsidP="00E475CB">
      <w:pPr>
        <w:numPr>
          <w:ilvl w:val="0"/>
          <w:numId w:val="139"/>
        </w:numPr>
        <w:spacing w:after="160" w:line="278" w:lineRule="auto"/>
      </w:pPr>
      <w:r w:rsidRPr="006215A8">
        <w:t>Admissible: passes NCRC and TRC. Formally: Admissible(a</w:t>
      </w:r>
      <w:proofErr w:type="gramStart"/>
      <w:r w:rsidRPr="006215A8">
        <w:t>) :</w:t>
      </w:r>
      <w:proofErr w:type="gramEnd"/>
      <w:r w:rsidRPr="006215A8">
        <w:t>= NCRC(a) AND TRC(a).</w:t>
      </w:r>
    </w:p>
    <w:p w14:paraId="40AB6ADE" w14:textId="77777777" w:rsidR="008828FB" w:rsidRPr="006215A8" w:rsidRDefault="008828FB" w:rsidP="00E475CB">
      <w:pPr>
        <w:numPr>
          <w:ilvl w:val="0"/>
          <w:numId w:val="139"/>
        </w:numPr>
        <w:spacing w:after="160" w:line="278" w:lineRule="auto"/>
      </w:pPr>
      <w:r w:rsidRPr="006215A8">
        <w:t>Selectable: admissible and passes Containment (Mode A).</w:t>
      </w:r>
    </w:p>
    <w:p w14:paraId="0B2FA0CA" w14:textId="77777777" w:rsidR="008828FB" w:rsidRPr="006215A8" w:rsidRDefault="008828FB" w:rsidP="00E475CB">
      <w:pPr>
        <w:numPr>
          <w:ilvl w:val="0"/>
          <w:numId w:val="139"/>
        </w:numPr>
        <w:spacing w:after="160" w:line="278" w:lineRule="auto"/>
      </w:pPr>
      <w:r w:rsidRPr="006215A8">
        <w:t>Selected: the final chosen option from the selectable set using RLS and tie-break policy.</w:t>
      </w:r>
    </w:p>
    <w:p w14:paraId="3D382C91" w14:textId="77777777" w:rsidR="008828FB" w:rsidRPr="006215A8" w:rsidRDefault="008828FB" w:rsidP="008828FB">
      <w:pPr>
        <w:spacing w:after="160" w:line="278" w:lineRule="auto"/>
      </w:pPr>
      <w:r>
        <w:t>0.4 Consolidated symbols and core objects (Normative; v</w:t>
      </w:r>
      <w:r w:rsidR="00781DC6">
        <w:t>9.0</w:t>
      </w:r>
      <w:r>
        <w:t>)</w:t>
      </w:r>
      <w:r>
        <w:br/>
        <w:t>Terminology note (Normative). In v</w:t>
      </w:r>
      <w:r w:rsidR="00781DC6">
        <w:t>9.0</w:t>
      </w:r>
      <w:r>
        <w:t>, u indexes Union Scopes (short: Scopes). “Union(s)” remains an allowed legacy narrative alias. This clarification SHALL NOT change the meaning of u or cascade semantics.</w:t>
      </w:r>
    </w:p>
    <w:p w14:paraId="2F127F95" w14:textId="77777777" w:rsidR="008828FB" w:rsidRPr="006215A8" w:rsidRDefault="008828FB" w:rsidP="008828FB">
      <w:pPr>
        <w:spacing w:after="160" w:line="278" w:lineRule="auto"/>
      </w:pPr>
      <w:r w:rsidRPr="006215A8">
        <w:lastRenderedPageBreak/>
        <w:t>Table 0-1. Indices and core symbols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0"/>
        <w:gridCol w:w="4921"/>
      </w:tblGrid>
      <w:tr w:rsidR="008828FB" w:rsidRPr="006215A8" w14:paraId="25DE606E" w14:textId="77777777" w:rsidTr="00223C6B">
        <w:trPr>
          <w:tblHeader/>
          <w:tblCellSpacing w:w="15" w:type="dxa"/>
        </w:trPr>
        <w:tc>
          <w:tcPr>
            <w:tcW w:w="0" w:type="auto"/>
            <w:vAlign w:val="center"/>
            <w:hideMark/>
          </w:tcPr>
          <w:p w14:paraId="73B546DA" w14:textId="77777777" w:rsidR="008828FB" w:rsidRPr="006215A8" w:rsidRDefault="008828FB" w:rsidP="00223C6B">
            <w:pPr>
              <w:spacing w:after="160" w:line="278" w:lineRule="auto"/>
              <w:rPr>
                <w:b/>
                <w:bCs/>
              </w:rPr>
            </w:pPr>
            <w:r w:rsidRPr="006215A8">
              <w:rPr>
                <w:b/>
                <w:bCs/>
              </w:rPr>
              <w:t>Symbol</w:t>
            </w:r>
          </w:p>
        </w:tc>
        <w:tc>
          <w:tcPr>
            <w:tcW w:w="0" w:type="auto"/>
            <w:vAlign w:val="center"/>
            <w:hideMark/>
          </w:tcPr>
          <w:p w14:paraId="0C6BFD3A" w14:textId="77777777" w:rsidR="008828FB" w:rsidRPr="006215A8" w:rsidRDefault="008828FB" w:rsidP="00223C6B">
            <w:pPr>
              <w:spacing w:after="160" w:line="278" w:lineRule="auto"/>
              <w:rPr>
                <w:b/>
                <w:bCs/>
              </w:rPr>
            </w:pPr>
            <w:r w:rsidRPr="006215A8">
              <w:rPr>
                <w:b/>
                <w:bCs/>
              </w:rPr>
              <w:t>Meaning</w:t>
            </w:r>
          </w:p>
        </w:tc>
      </w:tr>
      <w:tr w:rsidR="008828FB" w:rsidRPr="006215A8" w14:paraId="799D126E" w14:textId="77777777" w:rsidTr="00223C6B">
        <w:trPr>
          <w:tblCellSpacing w:w="15" w:type="dxa"/>
        </w:trPr>
        <w:tc>
          <w:tcPr>
            <w:tcW w:w="0" w:type="auto"/>
            <w:vAlign w:val="center"/>
            <w:hideMark/>
          </w:tcPr>
          <w:p w14:paraId="5F2624F1" w14:textId="77777777" w:rsidR="008828FB" w:rsidRPr="006215A8" w:rsidRDefault="008828FB" w:rsidP="00223C6B">
            <w:pPr>
              <w:spacing w:after="160" w:line="278" w:lineRule="auto"/>
            </w:pPr>
            <w:r w:rsidRPr="006215A8">
              <w:t xml:space="preserve">u </w:t>
            </w:r>
            <w:r w:rsidRPr="006215A8">
              <w:rPr>
                <w:rFonts w:ascii="Cambria Math" w:hAnsi="Cambria Math" w:cs="Cambria Math"/>
              </w:rPr>
              <w:t>∈</w:t>
            </w:r>
            <w:r w:rsidRPr="006215A8">
              <w:t xml:space="preserve"> {</w:t>
            </w:r>
            <w:proofErr w:type="gramStart"/>
            <w:r w:rsidRPr="006215A8">
              <w:t>1,</w:t>
            </w:r>
            <w:r w:rsidRPr="006215A8">
              <w:rPr>
                <w:rFonts w:ascii="Aptos" w:hAnsi="Aptos" w:cs="Aptos"/>
              </w:rPr>
              <w:t>…</w:t>
            </w:r>
            <w:proofErr w:type="gramEnd"/>
            <w:r w:rsidRPr="006215A8">
              <w:t>,7}</w:t>
            </w:r>
          </w:p>
        </w:tc>
        <w:tc>
          <w:tcPr>
            <w:tcW w:w="0" w:type="auto"/>
            <w:vAlign w:val="center"/>
            <w:hideMark/>
          </w:tcPr>
          <w:p w14:paraId="5564083E" w14:textId="77777777" w:rsidR="008828FB" w:rsidRPr="006215A8" w:rsidRDefault="008828FB" w:rsidP="00223C6B">
            <w:pPr>
              <w:spacing w:after="160" w:line="278" w:lineRule="auto"/>
            </w:pPr>
            <w:r w:rsidRPr="006215A8">
              <w:t>Union Scope (Scope) index (legacy alias: union)</w:t>
            </w:r>
          </w:p>
        </w:tc>
      </w:tr>
      <w:tr w:rsidR="008828FB" w:rsidRPr="006215A8" w14:paraId="7FB661B5" w14:textId="77777777" w:rsidTr="00223C6B">
        <w:trPr>
          <w:tblCellSpacing w:w="15" w:type="dxa"/>
        </w:trPr>
        <w:tc>
          <w:tcPr>
            <w:tcW w:w="0" w:type="auto"/>
            <w:vAlign w:val="center"/>
            <w:hideMark/>
          </w:tcPr>
          <w:p w14:paraId="19D8F2FC" w14:textId="77777777" w:rsidR="008828FB" w:rsidRPr="006215A8" w:rsidRDefault="008828FB" w:rsidP="00223C6B">
            <w:pPr>
              <w:spacing w:after="160" w:line="278" w:lineRule="auto"/>
            </w:pPr>
            <w:r w:rsidRPr="006215A8">
              <w:t xml:space="preserve">d </w:t>
            </w:r>
            <w:r w:rsidRPr="006215A8">
              <w:rPr>
                <w:rFonts w:ascii="Cambria Math" w:hAnsi="Cambria Math" w:cs="Cambria Math"/>
              </w:rPr>
              <w:t>∈</w:t>
            </w:r>
            <w:r w:rsidRPr="006215A8">
              <w:t xml:space="preserve"> {</w:t>
            </w:r>
            <w:proofErr w:type="gramStart"/>
            <w:r w:rsidRPr="006215A8">
              <w:t>1,</w:t>
            </w:r>
            <w:r w:rsidRPr="006215A8">
              <w:rPr>
                <w:rFonts w:ascii="Aptos" w:hAnsi="Aptos" w:cs="Aptos"/>
              </w:rPr>
              <w:t>…</w:t>
            </w:r>
            <w:proofErr w:type="gramEnd"/>
            <w:r w:rsidRPr="006215A8">
              <w:t>,7}</w:t>
            </w:r>
          </w:p>
        </w:tc>
        <w:tc>
          <w:tcPr>
            <w:tcW w:w="0" w:type="auto"/>
            <w:vAlign w:val="center"/>
            <w:hideMark/>
          </w:tcPr>
          <w:p w14:paraId="32EE6C1D" w14:textId="77777777" w:rsidR="008828FB" w:rsidRPr="006215A8" w:rsidRDefault="008828FB" w:rsidP="00223C6B">
            <w:pPr>
              <w:spacing w:after="160" w:line="278" w:lineRule="auto"/>
            </w:pPr>
            <w:r w:rsidRPr="006215A8">
              <w:t>Dimension index</w:t>
            </w:r>
          </w:p>
        </w:tc>
      </w:tr>
      <w:tr w:rsidR="008828FB" w:rsidRPr="006215A8" w14:paraId="26BA5115" w14:textId="77777777" w:rsidTr="00223C6B">
        <w:trPr>
          <w:tblCellSpacing w:w="15" w:type="dxa"/>
        </w:trPr>
        <w:tc>
          <w:tcPr>
            <w:tcW w:w="0" w:type="auto"/>
            <w:vAlign w:val="center"/>
            <w:hideMark/>
          </w:tcPr>
          <w:p w14:paraId="12CF6068" w14:textId="77777777" w:rsidR="008828FB" w:rsidRPr="006215A8" w:rsidRDefault="008828FB" w:rsidP="00223C6B">
            <w:pPr>
              <w:spacing w:after="160" w:line="278" w:lineRule="auto"/>
            </w:pPr>
            <w:r w:rsidRPr="006215A8">
              <w:t xml:space="preserve">a </w:t>
            </w:r>
            <w:r w:rsidRPr="006215A8">
              <w:rPr>
                <w:rFonts w:ascii="Cambria Math" w:hAnsi="Cambria Math" w:cs="Cambria Math"/>
              </w:rPr>
              <w:t>∈</w:t>
            </w:r>
            <w:r w:rsidRPr="006215A8">
              <w:t xml:space="preserve"> O</w:t>
            </w:r>
          </w:p>
        </w:tc>
        <w:tc>
          <w:tcPr>
            <w:tcW w:w="0" w:type="auto"/>
            <w:vAlign w:val="center"/>
            <w:hideMark/>
          </w:tcPr>
          <w:p w14:paraId="38B22ECD" w14:textId="77777777" w:rsidR="008828FB" w:rsidRPr="006215A8" w:rsidRDefault="008828FB" w:rsidP="00223C6B">
            <w:pPr>
              <w:spacing w:after="160" w:line="278" w:lineRule="auto"/>
            </w:pPr>
            <w:r w:rsidRPr="006215A8">
              <w:t>Candidate option</w:t>
            </w:r>
          </w:p>
        </w:tc>
      </w:tr>
      <w:tr w:rsidR="008828FB" w:rsidRPr="006215A8" w14:paraId="7C1FCCE2" w14:textId="77777777" w:rsidTr="00223C6B">
        <w:trPr>
          <w:tblCellSpacing w:w="15" w:type="dxa"/>
        </w:trPr>
        <w:tc>
          <w:tcPr>
            <w:tcW w:w="0" w:type="auto"/>
            <w:vAlign w:val="center"/>
            <w:hideMark/>
          </w:tcPr>
          <w:p w14:paraId="54C5479A" w14:textId="77777777" w:rsidR="008828FB" w:rsidRPr="006215A8" w:rsidRDefault="008828FB" w:rsidP="00223C6B">
            <w:pPr>
              <w:spacing w:after="160" w:line="278" w:lineRule="auto"/>
            </w:pPr>
            <w:r w:rsidRPr="006215A8">
              <w:t xml:space="preserve">s </w:t>
            </w:r>
            <w:r w:rsidRPr="006215A8">
              <w:rPr>
                <w:rFonts w:ascii="Cambria Math" w:hAnsi="Cambria Math" w:cs="Cambria Math"/>
              </w:rPr>
              <w:t>∈</w:t>
            </w:r>
            <w:r w:rsidRPr="006215A8">
              <w:t xml:space="preserve"> S</w:t>
            </w:r>
          </w:p>
        </w:tc>
        <w:tc>
          <w:tcPr>
            <w:tcW w:w="0" w:type="auto"/>
            <w:vAlign w:val="center"/>
            <w:hideMark/>
          </w:tcPr>
          <w:p w14:paraId="2F58C8E5" w14:textId="77777777" w:rsidR="008828FB" w:rsidRPr="006215A8" w:rsidRDefault="008828FB" w:rsidP="00223C6B">
            <w:pPr>
              <w:spacing w:after="160" w:line="278" w:lineRule="auto"/>
            </w:pPr>
            <w:r w:rsidRPr="006215A8">
              <w:t>Scenario index</w:t>
            </w:r>
          </w:p>
        </w:tc>
      </w:tr>
      <w:tr w:rsidR="008828FB" w:rsidRPr="006215A8" w14:paraId="60D0EA34" w14:textId="77777777" w:rsidTr="00223C6B">
        <w:trPr>
          <w:tblCellSpacing w:w="15" w:type="dxa"/>
        </w:trPr>
        <w:tc>
          <w:tcPr>
            <w:tcW w:w="0" w:type="auto"/>
            <w:vAlign w:val="center"/>
            <w:hideMark/>
          </w:tcPr>
          <w:p w14:paraId="6B03F62E" w14:textId="77777777" w:rsidR="008828FB" w:rsidRPr="006215A8" w:rsidRDefault="008828FB" w:rsidP="00223C6B">
            <w:pPr>
              <w:spacing w:after="160" w:line="278" w:lineRule="auto"/>
            </w:pPr>
            <w:r w:rsidRPr="006215A8">
              <w:t xml:space="preserve">r </w:t>
            </w:r>
            <w:r w:rsidRPr="006215A8">
              <w:rPr>
                <w:rFonts w:ascii="Cambria Math" w:hAnsi="Cambria Math" w:cs="Cambria Math"/>
              </w:rPr>
              <w:t>∈</w:t>
            </w:r>
            <w:r w:rsidRPr="006215A8">
              <w:t xml:space="preserve"> R</w:t>
            </w:r>
          </w:p>
        </w:tc>
        <w:tc>
          <w:tcPr>
            <w:tcW w:w="0" w:type="auto"/>
            <w:vAlign w:val="center"/>
            <w:hideMark/>
          </w:tcPr>
          <w:p w14:paraId="12083B20" w14:textId="77777777" w:rsidR="008828FB" w:rsidRPr="006215A8" w:rsidRDefault="008828FB" w:rsidP="00223C6B">
            <w:pPr>
              <w:spacing w:after="160" w:line="278" w:lineRule="auto"/>
            </w:pPr>
            <w:r w:rsidRPr="006215A8">
              <w:t>Right index</w:t>
            </w:r>
          </w:p>
        </w:tc>
      </w:tr>
      <w:tr w:rsidR="008828FB" w:rsidRPr="006215A8" w14:paraId="4033E790" w14:textId="77777777" w:rsidTr="00223C6B">
        <w:trPr>
          <w:tblCellSpacing w:w="15" w:type="dxa"/>
        </w:trPr>
        <w:tc>
          <w:tcPr>
            <w:tcW w:w="0" w:type="auto"/>
            <w:vAlign w:val="center"/>
            <w:hideMark/>
          </w:tcPr>
          <w:p w14:paraId="49B5B3D8" w14:textId="77777777" w:rsidR="008828FB" w:rsidRPr="006215A8" w:rsidRDefault="008828FB" w:rsidP="00223C6B">
            <w:pPr>
              <w:spacing w:after="160" w:line="278" w:lineRule="auto"/>
            </w:pPr>
            <w:r w:rsidRPr="006215A8">
              <w:t>k</w:t>
            </w:r>
          </w:p>
        </w:tc>
        <w:tc>
          <w:tcPr>
            <w:tcW w:w="0" w:type="auto"/>
            <w:vAlign w:val="center"/>
            <w:hideMark/>
          </w:tcPr>
          <w:p w14:paraId="5AC12EF9" w14:textId="77777777" w:rsidR="008828FB" w:rsidRPr="006215A8" w:rsidRDefault="008828FB" w:rsidP="00223C6B">
            <w:pPr>
              <w:spacing w:after="160" w:line="278" w:lineRule="auto"/>
            </w:pPr>
            <w:r w:rsidRPr="006215A8">
              <w:t>Impact instance index</w:t>
            </w:r>
          </w:p>
        </w:tc>
      </w:tr>
      <w:tr w:rsidR="008828FB" w:rsidRPr="006215A8" w14:paraId="4CFA60C1" w14:textId="77777777" w:rsidTr="00223C6B">
        <w:trPr>
          <w:tblCellSpacing w:w="15" w:type="dxa"/>
        </w:trPr>
        <w:tc>
          <w:tcPr>
            <w:tcW w:w="0" w:type="auto"/>
            <w:vAlign w:val="center"/>
            <w:hideMark/>
          </w:tcPr>
          <w:p w14:paraId="224768BD" w14:textId="77777777" w:rsidR="008828FB" w:rsidRPr="006215A8" w:rsidRDefault="008828FB" w:rsidP="00223C6B">
            <w:pPr>
              <w:spacing w:after="160" w:line="278" w:lineRule="auto"/>
            </w:pPr>
            <w:r w:rsidRPr="006215A8">
              <w:t xml:space="preserve">g </w:t>
            </w:r>
            <w:r w:rsidRPr="006215A8">
              <w:rPr>
                <w:rFonts w:ascii="Cambria Math" w:hAnsi="Cambria Math" w:cs="Cambria Math"/>
              </w:rPr>
              <w:t>∈</w:t>
            </w:r>
            <w:r w:rsidRPr="006215A8">
              <w:t xml:space="preserve"> G_{</w:t>
            </w:r>
            <w:proofErr w:type="spellStart"/>
            <w:proofErr w:type="gramStart"/>
            <w:r w:rsidRPr="006215A8">
              <w:t>u,d</w:t>
            </w:r>
            <w:proofErr w:type="spellEnd"/>
            <w:proofErr w:type="gramEnd"/>
            <w:r w:rsidRPr="006215A8">
              <w:t>}</w:t>
            </w:r>
          </w:p>
        </w:tc>
        <w:tc>
          <w:tcPr>
            <w:tcW w:w="0" w:type="auto"/>
            <w:vAlign w:val="center"/>
            <w:hideMark/>
          </w:tcPr>
          <w:p w14:paraId="2889E3F1" w14:textId="77777777" w:rsidR="008828FB" w:rsidRPr="006215A8" w:rsidRDefault="008828FB" w:rsidP="00223C6B">
            <w:pPr>
              <w:spacing w:after="160" w:line="278" w:lineRule="auto"/>
            </w:pPr>
            <w:r w:rsidRPr="006215A8">
              <w:t>Protected subgroup index (for rights checking)</w:t>
            </w:r>
          </w:p>
        </w:tc>
      </w:tr>
    </w:tbl>
    <w:p w14:paraId="3C5E9B8A" w14:textId="77777777" w:rsidR="008828FB" w:rsidRPr="006215A8" w:rsidRDefault="008828FB" w:rsidP="008828FB">
      <w:pPr>
        <w:spacing w:after="160" w:line="278" w:lineRule="auto"/>
      </w:pPr>
      <w:r w:rsidRPr="006215A8">
        <w:t>Table 0-2. Core sets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1"/>
        <w:gridCol w:w="6532"/>
      </w:tblGrid>
      <w:tr w:rsidR="008828FB" w:rsidRPr="006215A8" w14:paraId="63598D2E" w14:textId="77777777" w:rsidTr="00223C6B">
        <w:trPr>
          <w:tblHeader/>
          <w:tblCellSpacing w:w="15" w:type="dxa"/>
        </w:trPr>
        <w:tc>
          <w:tcPr>
            <w:tcW w:w="0" w:type="auto"/>
            <w:vAlign w:val="center"/>
            <w:hideMark/>
          </w:tcPr>
          <w:p w14:paraId="1481C54B" w14:textId="77777777" w:rsidR="008828FB" w:rsidRPr="006215A8" w:rsidRDefault="008828FB" w:rsidP="00223C6B">
            <w:pPr>
              <w:spacing w:after="160" w:line="278" w:lineRule="auto"/>
              <w:rPr>
                <w:b/>
                <w:bCs/>
              </w:rPr>
            </w:pPr>
            <w:r w:rsidRPr="006215A8">
              <w:rPr>
                <w:b/>
                <w:bCs/>
              </w:rPr>
              <w:t>Set</w:t>
            </w:r>
          </w:p>
        </w:tc>
        <w:tc>
          <w:tcPr>
            <w:tcW w:w="0" w:type="auto"/>
            <w:vAlign w:val="center"/>
            <w:hideMark/>
          </w:tcPr>
          <w:p w14:paraId="517A7EA6" w14:textId="77777777" w:rsidR="008828FB" w:rsidRPr="006215A8" w:rsidRDefault="008828FB" w:rsidP="00223C6B">
            <w:pPr>
              <w:spacing w:after="160" w:line="278" w:lineRule="auto"/>
              <w:rPr>
                <w:b/>
                <w:bCs/>
              </w:rPr>
            </w:pPr>
            <w:r w:rsidRPr="006215A8">
              <w:rPr>
                <w:b/>
                <w:bCs/>
              </w:rPr>
              <w:t>Definition</w:t>
            </w:r>
          </w:p>
        </w:tc>
      </w:tr>
      <w:tr w:rsidR="008828FB" w:rsidRPr="006215A8" w14:paraId="4B6727AE" w14:textId="77777777" w:rsidTr="00223C6B">
        <w:trPr>
          <w:tblCellSpacing w:w="15" w:type="dxa"/>
        </w:trPr>
        <w:tc>
          <w:tcPr>
            <w:tcW w:w="0" w:type="auto"/>
            <w:vAlign w:val="center"/>
            <w:hideMark/>
          </w:tcPr>
          <w:p w14:paraId="7D8A069B" w14:textId="77777777" w:rsidR="008828FB" w:rsidRPr="006215A8" w:rsidRDefault="008828FB" w:rsidP="00223C6B">
            <w:pPr>
              <w:spacing w:after="160" w:line="278" w:lineRule="auto"/>
            </w:pPr>
            <w:r w:rsidRPr="006215A8">
              <w:t>U = {U</w:t>
            </w:r>
            <w:proofErr w:type="gramStart"/>
            <w:r w:rsidRPr="006215A8">
              <w:t>₁,…</w:t>
            </w:r>
            <w:proofErr w:type="gramEnd"/>
            <w:r w:rsidRPr="006215A8">
              <w:t>,U₇}</w:t>
            </w:r>
          </w:p>
        </w:tc>
        <w:tc>
          <w:tcPr>
            <w:tcW w:w="0" w:type="auto"/>
            <w:vAlign w:val="center"/>
            <w:hideMark/>
          </w:tcPr>
          <w:p w14:paraId="332C73E7" w14:textId="77777777" w:rsidR="008828FB" w:rsidRPr="006215A8" w:rsidRDefault="008828FB" w:rsidP="00223C6B">
            <w:pPr>
              <w:spacing w:after="160" w:line="278" w:lineRule="auto"/>
            </w:pPr>
            <w:r w:rsidRPr="006215A8">
              <w:t>Operational Scopes</w:t>
            </w:r>
          </w:p>
        </w:tc>
      </w:tr>
      <w:tr w:rsidR="008828FB" w:rsidRPr="006215A8" w14:paraId="524E86F0" w14:textId="77777777" w:rsidTr="00223C6B">
        <w:trPr>
          <w:tblCellSpacing w:w="15" w:type="dxa"/>
        </w:trPr>
        <w:tc>
          <w:tcPr>
            <w:tcW w:w="0" w:type="auto"/>
            <w:vAlign w:val="center"/>
            <w:hideMark/>
          </w:tcPr>
          <w:p w14:paraId="4F6A11FB" w14:textId="77777777" w:rsidR="008828FB" w:rsidRPr="006215A8" w:rsidRDefault="008828FB" w:rsidP="00223C6B">
            <w:pPr>
              <w:spacing w:after="160" w:line="278" w:lineRule="auto"/>
            </w:pPr>
            <w:r w:rsidRPr="006215A8">
              <w:t>D = {D</w:t>
            </w:r>
            <w:proofErr w:type="gramStart"/>
            <w:r w:rsidRPr="006215A8">
              <w:t>₁,…</w:t>
            </w:r>
            <w:proofErr w:type="gramEnd"/>
            <w:r w:rsidRPr="006215A8">
              <w:t>,D₇}</w:t>
            </w:r>
          </w:p>
        </w:tc>
        <w:tc>
          <w:tcPr>
            <w:tcW w:w="0" w:type="auto"/>
            <w:vAlign w:val="center"/>
            <w:hideMark/>
          </w:tcPr>
          <w:p w14:paraId="3340A6DF" w14:textId="77777777" w:rsidR="008828FB" w:rsidRPr="006215A8" w:rsidRDefault="008828FB" w:rsidP="00223C6B">
            <w:pPr>
              <w:spacing w:after="160" w:line="278" w:lineRule="auto"/>
            </w:pPr>
            <w:r w:rsidRPr="006215A8">
              <w:t>Welfare dimensions</w:t>
            </w:r>
          </w:p>
        </w:tc>
      </w:tr>
      <w:tr w:rsidR="008828FB" w:rsidRPr="006215A8" w14:paraId="09B8999F" w14:textId="77777777" w:rsidTr="00223C6B">
        <w:trPr>
          <w:tblCellSpacing w:w="15" w:type="dxa"/>
        </w:trPr>
        <w:tc>
          <w:tcPr>
            <w:tcW w:w="0" w:type="auto"/>
            <w:vAlign w:val="center"/>
            <w:hideMark/>
          </w:tcPr>
          <w:p w14:paraId="299B7B6F" w14:textId="77777777" w:rsidR="008828FB" w:rsidRPr="006215A8" w:rsidRDefault="008828FB" w:rsidP="00223C6B">
            <w:pPr>
              <w:spacing w:after="160" w:line="278" w:lineRule="auto"/>
            </w:pPr>
            <w:r w:rsidRPr="006215A8">
              <w:t>R</w:t>
            </w:r>
          </w:p>
        </w:tc>
        <w:tc>
          <w:tcPr>
            <w:tcW w:w="0" w:type="auto"/>
            <w:vAlign w:val="center"/>
            <w:hideMark/>
          </w:tcPr>
          <w:p w14:paraId="4CDB076C" w14:textId="77777777" w:rsidR="008828FB" w:rsidRPr="006215A8" w:rsidRDefault="008828FB" w:rsidP="00223C6B">
            <w:pPr>
              <w:spacing w:after="160" w:line="278" w:lineRule="auto"/>
            </w:pPr>
            <w:r w:rsidRPr="006215A8">
              <w:t xml:space="preserve">Rights </w:t>
            </w:r>
            <w:proofErr w:type="gramStart"/>
            <w:r w:rsidRPr="006215A8">
              <w:t>set: {</w:t>
            </w:r>
            <w:proofErr w:type="gramEnd"/>
            <w:r w:rsidRPr="006215A8">
              <w:t>LIFE, BODY, LBTY, NEED, DIGN, PROC, INFO, ECOL}</w:t>
            </w:r>
          </w:p>
        </w:tc>
      </w:tr>
      <w:tr w:rsidR="008828FB" w:rsidRPr="006215A8" w14:paraId="1E2F26FA" w14:textId="77777777" w:rsidTr="00223C6B">
        <w:trPr>
          <w:tblCellSpacing w:w="15" w:type="dxa"/>
        </w:trPr>
        <w:tc>
          <w:tcPr>
            <w:tcW w:w="0" w:type="auto"/>
            <w:vAlign w:val="center"/>
            <w:hideMark/>
          </w:tcPr>
          <w:p w14:paraId="09EA2502" w14:textId="77777777" w:rsidR="008828FB" w:rsidRPr="006215A8" w:rsidRDefault="008828FB" w:rsidP="00223C6B">
            <w:pPr>
              <w:spacing w:after="160" w:line="278" w:lineRule="auto"/>
            </w:pPr>
            <w:proofErr w:type="spellStart"/>
            <w:r w:rsidRPr="006215A8">
              <w:t>C_r</w:t>
            </w:r>
            <w:proofErr w:type="spellEnd"/>
            <w:r w:rsidRPr="006215A8">
              <w:t xml:space="preserve"> </w:t>
            </w:r>
            <w:r w:rsidRPr="006215A8">
              <w:rPr>
                <w:rFonts w:ascii="Cambria Math" w:hAnsi="Cambria Math" w:cs="Cambria Math"/>
              </w:rPr>
              <w:t>⊆</w:t>
            </w:r>
            <w:r w:rsidRPr="006215A8">
              <w:t xml:space="preserve"> U</w:t>
            </w:r>
            <w:r w:rsidRPr="006215A8">
              <w:rPr>
                <w:rFonts w:ascii="Aptos" w:hAnsi="Aptos" w:cs="Aptos"/>
              </w:rPr>
              <w:t>×</w:t>
            </w:r>
            <w:r w:rsidRPr="006215A8">
              <w:t>D</w:t>
            </w:r>
          </w:p>
        </w:tc>
        <w:tc>
          <w:tcPr>
            <w:tcW w:w="0" w:type="auto"/>
            <w:vAlign w:val="center"/>
            <w:hideMark/>
          </w:tcPr>
          <w:p w14:paraId="769A72B3" w14:textId="77777777" w:rsidR="008828FB" w:rsidRPr="006215A8" w:rsidRDefault="008828FB" w:rsidP="00223C6B">
            <w:pPr>
              <w:spacing w:after="160" w:line="278" w:lineRule="auto"/>
            </w:pPr>
            <w:r w:rsidRPr="006215A8">
              <w:t>Rights coverage sets</w:t>
            </w:r>
          </w:p>
        </w:tc>
      </w:tr>
      <w:tr w:rsidR="008828FB" w:rsidRPr="006215A8" w14:paraId="19944D51" w14:textId="77777777" w:rsidTr="00223C6B">
        <w:trPr>
          <w:tblCellSpacing w:w="15" w:type="dxa"/>
        </w:trPr>
        <w:tc>
          <w:tcPr>
            <w:tcW w:w="0" w:type="auto"/>
            <w:vAlign w:val="center"/>
            <w:hideMark/>
          </w:tcPr>
          <w:p w14:paraId="11F718AB" w14:textId="77777777" w:rsidR="008828FB" w:rsidRPr="006215A8" w:rsidRDefault="008828FB" w:rsidP="00223C6B">
            <w:pPr>
              <w:spacing w:after="160" w:line="278" w:lineRule="auto"/>
            </w:pPr>
            <w:proofErr w:type="spellStart"/>
            <w:r w:rsidRPr="006215A8">
              <w:t>C_cat</w:t>
            </w:r>
            <w:proofErr w:type="spellEnd"/>
            <w:r w:rsidRPr="006215A8">
              <w:t xml:space="preserve"> </w:t>
            </w:r>
            <w:r w:rsidRPr="006215A8">
              <w:rPr>
                <w:rFonts w:ascii="Cambria Math" w:hAnsi="Cambria Math" w:cs="Cambria Math"/>
              </w:rPr>
              <w:t>⊆</w:t>
            </w:r>
            <w:r w:rsidRPr="006215A8">
              <w:t xml:space="preserve"> U</w:t>
            </w:r>
            <w:r w:rsidRPr="006215A8">
              <w:rPr>
                <w:rFonts w:ascii="Aptos" w:hAnsi="Aptos" w:cs="Aptos"/>
              </w:rPr>
              <w:t>×</w:t>
            </w:r>
            <w:r w:rsidRPr="006215A8">
              <w:t>D</w:t>
            </w:r>
          </w:p>
        </w:tc>
        <w:tc>
          <w:tcPr>
            <w:tcW w:w="0" w:type="auto"/>
            <w:vAlign w:val="center"/>
            <w:hideMark/>
          </w:tcPr>
          <w:p w14:paraId="4F7A1569" w14:textId="77777777" w:rsidR="008828FB" w:rsidRPr="006215A8" w:rsidRDefault="008828FB" w:rsidP="00223C6B">
            <w:pPr>
              <w:spacing w:after="160" w:line="278" w:lineRule="auto"/>
            </w:pPr>
            <w:r w:rsidRPr="006215A8">
              <w:t>Catastrophe cell set for TRC</w:t>
            </w:r>
          </w:p>
        </w:tc>
      </w:tr>
    </w:tbl>
    <w:p w14:paraId="6966CCAD" w14:textId="77777777" w:rsidR="008828FB" w:rsidRPr="006215A8" w:rsidRDefault="008828FB" w:rsidP="008828FB">
      <w:pPr>
        <w:spacing w:after="160" w:line="278" w:lineRule="auto"/>
      </w:pPr>
      <w:r w:rsidRPr="006215A8">
        <w:t>Table 0-3. Welfare impact objects (all options 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8"/>
        <w:gridCol w:w="3819"/>
        <w:gridCol w:w="771"/>
      </w:tblGrid>
      <w:tr w:rsidR="008828FB" w:rsidRPr="006215A8" w14:paraId="0645CE6D" w14:textId="77777777" w:rsidTr="00223C6B">
        <w:trPr>
          <w:tblHeader/>
          <w:tblCellSpacing w:w="15" w:type="dxa"/>
        </w:trPr>
        <w:tc>
          <w:tcPr>
            <w:tcW w:w="0" w:type="auto"/>
            <w:vAlign w:val="center"/>
            <w:hideMark/>
          </w:tcPr>
          <w:p w14:paraId="27C70827" w14:textId="77777777" w:rsidR="008828FB" w:rsidRPr="006215A8" w:rsidRDefault="008828FB" w:rsidP="00223C6B">
            <w:pPr>
              <w:spacing w:after="160" w:line="278" w:lineRule="auto"/>
              <w:rPr>
                <w:b/>
                <w:bCs/>
              </w:rPr>
            </w:pPr>
            <w:r w:rsidRPr="006215A8">
              <w:rPr>
                <w:b/>
                <w:bCs/>
              </w:rPr>
              <w:t>Symbol</w:t>
            </w:r>
          </w:p>
        </w:tc>
        <w:tc>
          <w:tcPr>
            <w:tcW w:w="0" w:type="auto"/>
            <w:vAlign w:val="center"/>
            <w:hideMark/>
          </w:tcPr>
          <w:p w14:paraId="19908AF3" w14:textId="77777777" w:rsidR="008828FB" w:rsidRPr="006215A8" w:rsidRDefault="008828FB" w:rsidP="00223C6B">
            <w:pPr>
              <w:spacing w:after="160" w:line="278" w:lineRule="auto"/>
              <w:rPr>
                <w:b/>
                <w:bCs/>
              </w:rPr>
            </w:pPr>
            <w:r w:rsidRPr="006215A8">
              <w:rPr>
                <w:b/>
                <w:bCs/>
              </w:rPr>
              <w:t>Meaning</w:t>
            </w:r>
          </w:p>
        </w:tc>
        <w:tc>
          <w:tcPr>
            <w:tcW w:w="0" w:type="auto"/>
            <w:vAlign w:val="center"/>
            <w:hideMark/>
          </w:tcPr>
          <w:p w14:paraId="592F4A64" w14:textId="77777777" w:rsidR="008828FB" w:rsidRPr="006215A8" w:rsidRDefault="008828FB" w:rsidP="00223C6B">
            <w:pPr>
              <w:spacing w:after="160" w:line="278" w:lineRule="auto"/>
              <w:rPr>
                <w:b/>
                <w:bCs/>
              </w:rPr>
            </w:pPr>
            <w:r w:rsidRPr="006215A8">
              <w:rPr>
                <w:b/>
                <w:bCs/>
              </w:rPr>
              <w:t>Range</w:t>
            </w:r>
          </w:p>
        </w:tc>
      </w:tr>
      <w:tr w:rsidR="008828FB" w:rsidRPr="006215A8" w14:paraId="1FD2D366" w14:textId="77777777" w:rsidTr="00223C6B">
        <w:trPr>
          <w:tblCellSpacing w:w="15" w:type="dxa"/>
        </w:trPr>
        <w:tc>
          <w:tcPr>
            <w:tcW w:w="0" w:type="auto"/>
            <w:vAlign w:val="center"/>
            <w:hideMark/>
          </w:tcPr>
          <w:p w14:paraId="3F0CD4E2" w14:textId="77777777" w:rsidR="008828FB" w:rsidRPr="006215A8" w:rsidRDefault="008828FB" w:rsidP="00223C6B">
            <w:pPr>
              <w:spacing w:after="160" w:line="278" w:lineRule="auto"/>
            </w:pPr>
            <w:proofErr w:type="spellStart"/>
            <w:r w:rsidRPr="006215A8">
              <w:t>I_dir</w:t>
            </w:r>
            <w:proofErr w:type="spellEnd"/>
            <w:r w:rsidRPr="006215A8">
              <w:t>(</w:t>
            </w:r>
            <w:proofErr w:type="spellStart"/>
            <w:proofErr w:type="gramStart"/>
            <w:r w:rsidRPr="006215A8">
              <w:t>u,d</w:t>
            </w:r>
            <w:proofErr w:type="gramEnd"/>
            <w:r w:rsidRPr="006215A8">
              <w:t>,a</w:t>
            </w:r>
            <w:proofErr w:type="spellEnd"/>
            <w:r w:rsidRPr="006215A8">
              <w:t>)</w:t>
            </w:r>
          </w:p>
        </w:tc>
        <w:tc>
          <w:tcPr>
            <w:tcW w:w="0" w:type="auto"/>
            <w:vAlign w:val="center"/>
            <w:hideMark/>
          </w:tcPr>
          <w:p w14:paraId="6A4FBF29" w14:textId="77777777" w:rsidR="008828FB" w:rsidRPr="006215A8" w:rsidRDefault="008828FB" w:rsidP="00223C6B">
            <w:pPr>
              <w:spacing w:after="160" w:line="278" w:lineRule="auto"/>
            </w:pPr>
            <w:r w:rsidRPr="006215A8">
              <w:t>Direct impact (post-saturation)</w:t>
            </w:r>
          </w:p>
        </w:tc>
        <w:tc>
          <w:tcPr>
            <w:tcW w:w="0" w:type="auto"/>
            <w:vAlign w:val="center"/>
            <w:hideMark/>
          </w:tcPr>
          <w:p w14:paraId="106578AA" w14:textId="77777777" w:rsidR="008828FB" w:rsidRPr="006215A8" w:rsidRDefault="008828FB" w:rsidP="00223C6B">
            <w:pPr>
              <w:spacing w:after="160" w:line="278" w:lineRule="auto"/>
            </w:pPr>
            <w:r w:rsidRPr="006215A8">
              <w:t>[-</w:t>
            </w:r>
            <w:proofErr w:type="gramStart"/>
            <w:r w:rsidRPr="006215A8">
              <w:t>1,+</w:t>
            </w:r>
            <w:proofErr w:type="gramEnd"/>
            <w:r w:rsidRPr="006215A8">
              <w:t>1]</w:t>
            </w:r>
          </w:p>
        </w:tc>
      </w:tr>
      <w:tr w:rsidR="008828FB" w:rsidRPr="006215A8" w14:paraId="3307392A" w14:textId="77777777" w:rsidTr="00223C6B">
        <w:trPr>
          <w:tblCellSpacing w:w="15" w:type="dxa"/>
        </w:trPr>
        <w:tc>
          <w:tcPr>
            <w:tcW w:w="0" w:type="auto"/>
            <w:vAlign w:val="center"/>
            <w:hideMark/>
          </w:tcPr>
          <w:p w14:paraId="7604A806" w14:textId="77777777" w:rsidR="008828FB" w:rsidRPr="006215A8" w:rsidRDefault="008828FB" w:rsidP="00223C6B">
            <w:pPr>
              <w:spacing w:after="160" w:line="278" w:lineRule="auto"/>
            </w:pPr>
            <w:proofErr w:type="spellStart"/>
            <w:r w:rsidRPr="006215A8">
              <w:t>I_prop</w:t>
            </w:r>
            <w:proofErr w:type="spellEnd"/>
            <w:r w:rsidRPr="006215A8">
              <w:t>(</w:t>
            </w:r>
            <w:proofErr w:type="spellStart"/>
            <w:proofErr w:type="gramStart"/>
            <w:r w:rsidRPr="006215A8">
              <w:t>u,d</w:t>
            </w:r>
            <w:proofErr w:type="gramEnd"/>
            <w:r w:rsidRPr="006215A8">
              <w:t>,a</w:t>
            </w:r>
            <w:proofErr w:type="spellEnd"/>
            <w:r w:rsidRPr="006215A8">
              <w:t>)</w:t>
            </w:r>
          </w:p>
        </w:tc>
        <w:tc>
          <w:tcPr>
            <w:tcW w:w="0" w:type="auto"/>
            <w:vAlign w:val="center"/>
            <w:hideMark/>
          </w:tcPr>
          <w:p w14:paraId="2BAEE252" w14:textId="77777777" w:rsidR="008828FB" w:rsidRPr="006215A8" w:rsidRDefault="008828FB" w:rsidP="00223C6B">
            <w:pPr>
              <w:spacing w:after="160" w:line="278" w:lineRule="auto"/>
            </w:pPr>
            <w:r w:rsidRPr="006215A8">
              <w:t>Propagated impact (post-saturation)</w:t>
            </w:r>
          </w:p>
        </w:tc>
        <w:tc>
          <w:tcPr>
            <w:tcW w:w="0" w:type="auto"/>
            <w:vAlign w:val="center"/>
            <w:hideMark/>
          </w:tcPr>
          <w:p w14:paraId="6F2D2C3E" w14:textId="77777777" w:rsidR="008828FB" w:rsidRPr="006215A8" w:rsidRDefault="008828FB" w:rsidP="00223C6B">
            <w:pPr>
              <w:spacing w:after="160" w:line="278" w:lineRule="auto"/>
            </w:pPr>
            <w:r w:rsidRPr="006215A8">
              <w:t>[-</w:t>
            </w:r>
            <w:proofErr w:type="gramStart"/>
            <w:r w:rsidRPr="006215A8">
              <w:t>1,+</w:t>
            </w:r>
            <w:proofErr w:type="gramEnd"/>
            <w:r w:rsidRPr="006215A8">
              <w:t>1]</w:t>
            </w:r>
          </w:p>
        </w:tc>
      </w:tr>
      <w:tr w:rsidR="008828FB" w:rsidRPr="006215A8" w14:paraId="31DA3D2B" w14:textId="77777777" w:rsidTr="00223C6B">
        <w:trPr>
          <w:tblCellSpacing w:w="15" w:type="dxa"/>
        </w:trPr>
        <w:tc>
          <w:tcPr>
            <w:tcW w:w="0" w:type="auto"/>
            <w:vAlign w:val="center"/>
            <w:hideMark/>
          </w:tcPr>
          <w:p w14:paraId="3728D6CD" w14:textId="77777777" w:rsidR="008828FB" w:rsidRPr="006215A8" w:rsidRDefault="008828FB" w:rsidP="00223C6B">
            <w:pPr>
              <w:spacing w:after="160" w:line="278" w:lineRule="auto"/>
            </w:pPr>
            <w:proofErr w:type="spellStart"/>
            <w:r w:rsidRPr="006215A8">
              <w:t>I_rights</w:t>
            </w:r>
            <w:proofErr w:type="spellEnd"/>
            <w:r w:rsidRPr="006215A8">
              <w:t>(</w:t>
            </w:r>
            <w:proofErr w:type="spellStart"/>
            <w:proofErr w:type="gramStart"/>
            <w:r w:rsidRPr="006215A8">
              <w:t>u,d</w:t>
            </w:r>
            <w:proofErr w:type="gramEnd"/>
            <w:r w:rsidRPr="006215A8">
              <w:t>,a</w:t>
            </w:r>
            <w:proofErr w:type="spellEnd"/>
            <w:r w:rsidRPr="006215A8">
              <w:t>)</w:t>
            </w:r>
          </w:p>
        </w:tc>
        <w:tc>
          <w:tcPr>
            <w:tcW w:w="0" w:type="auto"/>
            <w:vAlign w:val="center"/>
            <w:hideMark/>
          </w:tcPr>
          <w:p w14:paraId="34C54872" w14:textId="77777777" w:rsidR="008828FB" w:rsidRPr="006215A8" w:rsidRDefault="008828FB" w:rsidP="00223C6B">
            <w:pPr>
              <w:spacing w:after="160" w:line="278" w:lineRule="auto"/>
            </w:pPr>
            <w:r w:rsidRPr="006215A8">
              <w:t>Rights worst-off subgroup impact</w:t>
            </w:r>
          </w:p>
        </w:tc>
        <w:tc>
          <w:tcPr>
            <w:tcW w:w="0" w:type="auto"/>
            <w:vAlign w:val="center"/>
            <w:hideMark/>
          </w:tcPr>
          <w:p w14:paraId="0F790C51" w14:textId="77777777" w:rsidR="008828FB" w:rsidRPr="006215A8" w:rsidRDefault="008828FB" w:rsidP="00223C6B">
            <w:pPr>
              <w:spacing w:after="160" w:line="278" w:lineRule="auto"/>
            </w:pPr>
            <w:r w:rsidRPr="006215A8">
              <w:t>[-</w:t>
            </w:r>
            <w:proofErr w:type="gramStart"/>
            <w:r w:rsidRPr="006215A8">
              <w:t>1,+</w:t>
            </w:r>
            <w:proofErr w:type="gramEnd"/>
            <w:r w:rsidRPr="006215A8">
              <w:t>1]</w:t>
            </w:r>
          </w:p>
        </w:tc>
      </w:tr>
    </w:tbl>
    <w:p w14:paraId="1C6967E0" w14:textId="77777777" w:rsidR="008828FB" w:rsidRPr="006215A8" w:rsidRDefault="008828FB" w:rsidP="008828FB">
      <w:pPr>
        <w:spacing w:after="160" w:line="278" w:lineRule="auto"/>
      </w:pPr>
      <w:r w:rsidRPr="006215A8">
        <w:t>Table 0-4. Kernel, weights, and tail-risk symbols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02"/>
        <w:gridCol w:w="2502"/>
        <w:gridCol w:w="5356"/>
      </w:tblGrid>
      <w:tr w:rsidR="008828FB" w:rsidRPr="006215A8" w14:paraId="407A870B" w14:textId="77777777" w:rsidTr="00223C6B">
        <w:trPr>
          <w:tblHeader/>
          <w:tblCellSpacing w:w="15" w:type="dxa"/>
        </w:trPr>
        <w:tc>
          <w:tcPr>
            <w:tcW w:w="0" w:type="auto"/>
            <w:vAlign w:val="center"/>
            <w:hideMark/>
          </w:tcPr>
          <w:p w14:paraId="12C2BA45" w14:textId="77777777" w:rsidR="008828FB" w:rsidRPr="006215A8" w:rsidRDefault="008828FB" w:rsidP="00223C6B">
            <w:pPr>
              <w:spacing w:after="160" w:line="278" w:lineRule="auto"/>
              <w:rPr>
                <w:b/>
                <w:bCs/>
              </w:rPr>
            </w:pPr>
            <w:r w:rsidRPr="006215A8">
              <w:rPr>
                <w:b/>
                <w:bCs/>
              </w:rPr>
              <w:lastRenderedPageBreak/>
              <w:t>Symbol</w:t>
            </w:r>
          </w:p>
        </w:tc>
        <w:tc>
          <w:tcPr>
            <w:tcW w:w="0" w:type="auto"/>
            <w:vAlign w:val="center"/>
            <w:hideMark/>
          </w:tcPr>
          <w:p w14:paraId="53709DE4" w14:textId="77777777" w:rsidR="008828FB" w:rsidRPr="006215A8" w:rsidRDefault="008828FB" w:rsidP="00223C6B">
            <w:pPr>
              <w:spacing w:after="160" w:line="278" w:lineRule="auto"/>
              <w:rPr>
                <w:b/>
                <w:bCs/>
              </w:rPr>
            </w:pPr>
            <w:r w:rsidRPr="006215A8">
              <w:rPr>
                <w:b/>
                <w:bCs/>
              </w:rPr>
              <w:t>Meaning</w:t>
            </w:r>
          </w:p>
        </w:tc>
        <w:tc>
          <w:tcPr>
            <w:tcW w:w="0" w:type="auto"/>
            <w:vAlign w:val="center"/>
            <w:hideMark/>
          </w:tcPr>
          <w:p w14:paraId="22660FD8" w14:textId="77777777" w:rsidR="008828FB" w:rsidRPr="006215A8" w:rsidRDefault="008828FB" w:rsidP="00223C6B">
            <w:pPr>
              <w:spacing w:after="160" w:line="278" w:lineRule="auto"/>
              <w:rPr>
                <w:b/>
                <w:bCs/>
              </w:rPr>
            </w:pPr>
            <w:r w:rsidRPr="006215A8">
              <w:rPr>
                <w:b/>
                <w:bCs/>
              </w:rPr>
              <w:t>Constraint / Notes</w:t>
            </w:r>
          </w:p>
        </w:tc>
      </w:tr>
      <w:tr w:rsidR="008828FB" w:rsidRPr="006215A8" w14:paraId="10AFC49A" w14:textId="77777777" w:rsidTr="00223C6B">
        <w:trPr>
          <w:tblCellSpacing w:w="15" w:type="dxa"/>
        </w:trPr>
        <w:tc>
          <w:tcPr>
            <w:tcW w:w="0" w:type="auto"/>
            <w:vAlign w:val="center"/>
            <w:hideMark/>
          </w:tcPr>
          <w:p w14:paraId="379B85F7" w14:textId="77777777" w:rsidR="008828FB" w:rsidRPr="006215A8" w:rsidRDefault="008828FB" w:rsidP="00223C6B">
            <w:pPr>
              <w:spacing w:after="160" w:line="278" w:lineRule="auto"/>
            </w:pPr>
            <w:r w:rsidRPr="006215A8">
              <w:t xml:space="preserve">K </w:t>
            </w:r>
            <w:r w:rsidRPr="006215A8">
              <w:rPr>
                <w:rFonts w:ascii="Cambria Math" w:hAnsi="Cambria Math" w:cs="Cambria Math"/>
              </w:rPr>
              <w:t>∈</w:t>
            </w:r>
            <w:r w:rsidRPr="006215A8">
              <w:t xml:space="preserve"> </w:t>
            </w:r>
            <w:r w:rsidRPr="006215A8">
              <w:rPr>
                <w:rFonts w:ascii="Cambria Math" w:hAnsi="Cambria Math" w:cs="Cambria Math"/>
              </w:rPr>
              <w:t>ℝ</w:t>
            </w:r>
            <w:proofErr w:type="gramStart"/>
            <w:r w:rsidRPr="006215A8">
              <w:t>^{</w:t>
            </w:r>
            <w:proofErr w:type="gramEnd"/>
            <w:r w:rsidRPr="006215A8">
              <w:t>49</w:t>
            </w:r>
            <w:r w:rsidRPr="006215A8">
              <w:rPr>
                <w:rFonts w:ascii="Aptos" w:hAnsi="Aptos" w:cs="Aptos"/>
              </w:rPr>
              <w:t>×</w:t>
            </w:r>
            <w:r w:rsidRPr="006215A8">
              <w:t>49}</w:t>
            </w:r>
          </w:p>
        </w:tc>
        <w:tc>
          <w:tcPr>
            <w:tcW w:w="0" w:type="auto"/>
            <w:vAlign w:val="center"/>
            <w:hideMark/>
          </w:tcPr>
          <w:p w14:paraId="646F2DD1" w14:textId="77777777" w:rsidR="008828FB" w:rsidRPr="006215A8" w:rsidRDefault="008828FB" w:rsidP="00223C6B">
            <w:pPr>
              <w:spacing w:after="160" w:line="278" w:lineRule="auto"/>
            </w:pPr>
            <w:r w:rsidRPr="006215A8">
              <w:t>Ripple kernel matrix (sparse)</w:t>
            </w:r>
          </w:p>
        </w:tc>
        <w:tc>
          <w:tcPr>
            <w:tcW w:w="0" w:type="auto"/>
            <w:vAlign w:val="center"/>
            <w:hideMark/>
          </w:tcPr>
          <w:p w14:paraId="183DAA02" w14:textId="77777777" w:rsidR="008828FB" w:rsidRPr="006215A8" w:rsidRDefault="008828FB" w:rsidP="00223C6B">
            <w:pPr>
              <w:spacing w:after="160" w:line="278" w:lineRule="auto"/>
            </w:pPr>
            <w:r w:rsidRPr="006215A8">
              <w:t xml:space="preserve">Convention: </w:t>
            </w:r>
            <w:proofErr w:type="gramStart"/>
            <w:r w:rsidRPr="006215A8">
              <w:t>K_{</w:t>
            </w:r>
            <w:proofErr w:type="spellStart"/>
            <w:proofErr w:type="gramEnd"/>
            <w:r w:rsidRPr="006215A8">
              <w:t>ij</w:t>
            </w:r>
            <w:proofErr w:type="spellEnd"/>
            <w:r w:rsidRPr="006215A8">
              <w:t xml:space="preserve">} maps source j to target </w:t>
            </w:r>
            <w:proofErr w:type="spellStart"/>
            <w:r w:rsidRPr="006215A8">
              <w:t>i</w:t>
            </w:r>
            <w:proofErr w:type="spellEnd"/>
            <w:r w:rsidRPr="006215A8">
              <w:t xml:space="preserve"> (target-row, source-column)</w:t>
            </w:r>
          </w:p>
        </w:tc>
      </w:tr>
      <w:tr w:rsidR="008828FB" w:rsidRPr="006215A8" w14:paraId="0B8FB2F6" w14:textId="77777777" w:rsidTr="00223C6B">
        <w:trPr>
          <w:tblCellSpacing w:w="15" w:type="dxa"/>
        </w:trPr>
        <w:tc>
          <w:tcPr>
            <w:tcW w:w="0" w:type="auto"/>
            <w:vAlign w:val="center"/>
            <w:hideMark/>
          </w:tcPr>
          <w:p w14:paraId="4216126D" w14:textId="77777777" w:rsidR="008828FB" w:rsidRPr="006215A8" w:rsidRDefault="008828FB" w:rsidP="00223C6B">
            <w:pPr>
              <w:spacing w:after="160" w:line="278" w:lineRule="auto"/>
            </w:pPr>
            <w:proofErr w:type="spellStart"/>
            <w:r w:rsidRPr="006215A8">
              <w:t>w_u</w:t>
            </w:r>
            <w:proofErr w:type="spellEnd"/>
          </w:p>
        </w:tc>
        <w:tc>
          <w:tcPr>
            <w:tcW w:w="0" w:type="auto"/>
            <w:vAlign w:val="center"/>
            <w:hideMark/>
          </w:tcPr>
          <w:p w14:paraId="63CDA834" w14:textId="77777777" w:rsidR="008828FB" w:rsidRPr="006215A8" w:rsidRDefault="008828FB" w:rsidP="00223C6B">
            <w:pPr>
              <w:spacing w:after="160" w:line="278" w:lineRule="auto"/>
            </w:pPr>
            <w:r w:rsidRPr="006215A8">
              <w:t>Union weights</w:t>
            </w:r>
          </w:p>
        </w:tc>
        <w:tc>
          <w:tcPr>
            <w:tcW w:w="0" w:type="auto"/>
            <w:vAlign w:val="center"/>
            <w:hideMark/>
          </w:tcPr>
          <w:p w14:paraId="63BAAD1A" w14:textId="77777777" w:rsidR="008828FB" w:rsidRPr="006215A8" w:rsidRDefault="008828FB" w:rsidP="00223C6B">
            <w:pPr>
              <w:spacing w:after="160" w:line="278" w:lineRule="auto"/>
            </w:pPr>
            <w:proofErr w:type="spellStart"/>
            <w:r w:rsidRPr="006215A8">
              <w:t>w_u</w:t>
            </w:r>
            <w:proofErr w:type="spellEnd"/>
            <w:r w:rsidRPr="006215A8">
              <w:t xml:space="preserve"> ≥ 0, </w:t>
            </w:r>
            <w:proofErr w:type="spellStart"/>
            <w:r w:rsidRPr="006215A8">
              <w:t>Σ_u</w:t>
            </w:r>
            <w:proofErr w:type="spellEnd"/>
            <w:r w:rsidRPr="006215A8">
              <w:t xml:space="preserve"> </w:t>
            </w:r>
            <w:proofErr w:type="spellStart"/>
            <w:r w:rsidRPr="006215A8">
              <w:t>w_u</w:t>
            </w:r>
            <w:proofErr w:type="spellEnd"/>
            <w:r w:rsidRPr="006215A8">
              <w:t xml:space="preserve"> = 1</w:t>
            </w:r>
          </w:p>
        </w:tc>
      </w:tr>
      <w:tr w:rsidR="008828FB" w:rsidRPr="006215A8" w14:paraId="142080A9" w14:textId="77777777" w:rsidTr="00223C6B">
        <w:trPr>
          <w:tblCellSpacing w:w="15" w:type="dxa"/>
        </w:trPr>
        <w:tc>
          <w:tcPr>
            <w:tcW w:w="0" w:type="auto"/>
            <w:vAlign w:val="center"/>
            <w:hideMark/>
          </w:tcPr>
          <w:p w14:paraId="22D14C27" w14:textId="77777777" w:rsidR="008828FB" w:rsidRPr="006215A8" w:rsidRDefault="008828FB" w:rsidP="00223C6B">
            <w:pPr>
              <w:spacing w:after="160" w:line="278" w:lineRule="auto"/>
            </w:pPr>
            <w:proofErr w:type="spellStart"/>
            <w:r w:rsidRPr="006215A8">
              <w:t>v_d</w:t>
            </w:r>
            <w:proofErr w:type="spellEnd"/>
          </w:p>
        </w:tc>
        <w:tc>
          <w:tcPr>
            <w:tcW w:w="0" w:type="auto"/>
            <w:vAlign w:val="center"/>
            <w:hideMark/>
          </w:tcPr>
          <w:p w14:paraId="52634444" w14:textId="77777777" w:rsidR="008828FB" w:rsidRPr="006215A8" w:rsidRDefault="008828FB" w:rsidP="00223C6B">
            <w:pPr>
              <w:spacing w:after="160" w:line="278" w:lineRule="auto"/>
            </w:pPr>
            <w:proofErr w:type="gramStart"/>
            <w:r w:rsidRPr="006215A8">
              <w:t>Dimension</w:t>
            </w:r>
            <w:proofErr w:type="gramEnd"/>
            <w:r w:rsidRPr="006215A8">
              <w:t xml:space="preserve"> weights</w:t>
            </w:r>
          </w:p>
        </w:tc>
        <w:tc>
          <w:tcPr>
            <w:tcW w:w="0" w:type="auto"/>
            <w:vAlign w:val="center"/>
            <w:hideMark/>
          </w:tcPr>
          <w:p w14:paraId="453EC536" w14:textId="77777777" w:rsidR="008828FB" w:rsidRPr="006215A8" w:rsidRDefault="008828FB" w:rsidP="00223C6B">
            <w:pPr>
              <w:spacing w:after="160" w:line="278" w:lineRule="auto"/>
            </w:pPr>
            <w:proofErr w:type="spellStart"/>
            <w:r w:rsidRPr="006215A8">
              <w:t>v_d</w:t>
            </w:r>
            <w:proofErr w:type="spellEnd"/>
            <w:r w:rsidRPr="006215A8">
              <w:t xml:space="preserve"> ≥ 0, </w:t>
            </w:r>
            <w:proofErr w:type="spellStart"/>
            <w:r w:rsidRPr="006215A8">
              <w:t>Σ_d</w:t>
            </w:r>
            <w:proofErr w:type="spellEnd"/>
            <w:r w:rsidRPr="006215A8">
              <w:t xml:space="preserve"> </w:t>
            </w:r>
            <w:proofErr w:type="spellStart"/>
            <w:r w:rsidRPr="006215A8">
              <w:t>v_d</w:t>
            </w:r>
            <w:proofErr w:type="spellEnd"/>
            <w:r w:rsidRPr="006215A8">
              <w:t xml:space="preserve"> = 1</w:t>
            </w:r>
          </w:p>
        </w:tc>
      </w:tr>
      <w:tr w:rsidR="008828FB" w:rsidRPr="006215A8" w14:paraId="0567B25E" w14:textId="77777777" w:rsidTr="00223C6B">
        <w:trPr>
          <w:tblCellSpacing w:w="15" w:type="dxa"/>
        </w:trPr>
        <w:tc>
          <w:tcPr>
            <w:tcW w:w="0" w:type="auto"/>
            <w:vAlign w:val="center"/>
            <w:hideMark/>
          </w:tcPr>
          <w:p w14:paraId="3DF49748" w14:textId="77777777" w:rsidR="008828FB" w:rsidRPr="006215A8" w:rsidRDefault="008828FB" w:rsidP="00223C6B">
            <w:pPr>
              <w:spacing w:after="160" w:line="278" w:lineRule="auto"/>
            </w:pPr>
            <w:r w:rsidRPr="006215A8">
              <w:t>m(</w:t>
            </w:r>
            <w:proofErr w:type="spellStart"/>
            <w:proofErr w:type="gramStart"/>
            <w:r w:rsidRPr="006215A8">
              <w:t>u,d</w:t>
            </w:r>
            <w:proofErr w:type="spellEnd"/>
            <w:proofErr w:type="gramEnd"/>
            <w:r w:rsidRPr="006215A8">
              <w:t>)</w:t>
            </w:r>
          </w:p>
        </w:tc>
        <w:tc>
          <w:tcPr>
            <w:tcW w:w="0" w:type="auto"/>
            <w:vAlign w:val="center"/>
            <w:hideMark/>
          </w:tcPr>
          <w:p w14:paraId="6B5C6E5C" w14:textId="77777777" w:rsidR="008828FB" w:rsidRPr="006215A8" w:rsidRDefault="008828FB" w:rsidP="00223C6B">
            <w:pPr>
              <w:spacing w:after="160" w:line="278" w:lineRule="auto"/>
            </w:pPr>
            <w:r w:rsidRPr="006215A8">
              <w:t>Applicability mask</w:t>
            </w:r>
          </w:p>
        </w:tc>
        <w:tc>
          <w:tcPr>
            <w:tcW w:w="0" w:type="auto"/>
            <w:vAlign w:val="center"/>
            <w:hideMark/>
          </w:tcPr>
          <w:p w14:paraId="5402AB05" w14:textId="77777777" w:rsidR="008828FB" w:rsidRPr="006215A8" w:rsidRDefault="008828FB" w:rsidP="00223C6B">
            <w:pPr>
              <w:spacing w:after="160" w:line="278" w:lineRule="auto"/>
            </w:pPr>
            <w:r w:rsidRPr="006215A8">
              <w:t xml:space="preserve">m </w:t>
            </w:r>
            <w:r w:rsidRPr="006215A8">
              <w:rPr>
                <w:rFonts w:ascii="Cambria Math" w:hAnsi="Cambria Math" w:cs="Cambria Math"/>
              </w:rPr>
              <w:t>∈</w:t>
            </w:r>
            <w:r w:rsidRPr="006215A8">
              <w:t xml:space="preserve"> {0,1} (RLS aggregation only)</w:t>
            </w:r>
          </w:p>
        </w:tc>
      </w:tr>
      <w:tr w:rsidR="008828FB" w:rsidRPr="006215A8" w14:paraId="4189DCBB" w14:textId="77777777" w:rsidTr="00223C6B">
        <w:trPr>
          <w:tblCellSpacing w:w="15" w:type="dxa"/>
        </w:trPr>
        <w:tc>
          <w:tcPr>
            <w:tcW w:w="0" w:type="auto"/>
            <w:vAlign w:val="center"/>
            <w:hideMark/>
          </w:tcPr>
          <w:p w14:paraId="76326190" w14:textId="77777777" w:rsidR="008828FB" w:rsidRPr="006215A8" w:rsidRDefault="008828FB" w:rsidP="00223C6B">
            <w:pPr>
              <w:spacing w:after="160" w:line="278" w:lineRule="auto"/>
            </w:pPr>
            <w:proofErr w:type="spellStart"/>
            <w:r w:rsidRPr="006215A8">
              <w:t>p_s</w:t>
            </w:r>
            <w:proofErr w:type="spellEnd"/>
          </w:p>
        </w:tc>
        <w:tc>
          <w:tcPr>
            <w:tcW w:w="0" w:type="auto"/>
            <w:vAlign w:val="center"/>
            <w:hideMark/>
          </w:tcPr>
          <w:p w14:paraId="05D5D1F8" w14:textId="77777777" w:rsidR="008828FB" w:rsidRPr="006215A8" w:rsidRDefault="008828FB" w:rsidP="00223C6B">
            <w:pPr>
              <w:spacing w:after="160" w:line="278" w:lineRule="auto"/>
            </w:pPr>
            <w:r w:rsidRPr="006215A8">
              <w:t>Scenario probabilities</w:t>
            </w:r>
          </w:p>
        </w:tc>
        <w:tc>
          <w:tcPr>
            <w:tcW w:w="0" w:type="auto"/>
            <w:vAlign w:val="center"/>
            <w:hideMark/>
          </w:tcPr>
          <w:p w14:paraId="76E4C5EC" w14:textId="77777777" w:rsidR="008828FB" w:rsidRPr="006215A8" w:rsidRDefault="008828FB" w:rsidP="00223C6B">
            <w:pPr>
              <w:spacing w:after="160" w:line="278" w:lineRule="auto"/>
            </w:pPr>
            <w:proofErr w:type="spellStart"/>
            <w:r w:rsidRPr="006215A8">
              <w:t>p_s</w:t>
            </w:r>
            <w:proofErr w:type="spellEnd"/>
            <w:r w:rsidRPr="006215A8">
              <w:t xml:space="preserve"> ≥ 0, Σ_s </w:t>
            </w:r>
            <w:proofErr w:type="spellStart"/>
            <w:r w:rsidRPr="006215A8">
              <w:t>p_s</w:t>
            </w:r>
            <w:proofErr w:type="spellEnd"/>
            <w:r w:rsidRPr="006215A8">
              <w:t xml:space="preserve"> = 1</w:t>
            </w:r>
          </w:p>
        </w:tc>
      </w:tr>
      <w:tr w:rsidR="008828FB" w:rsidRPr="006215A8" w14:paraId="2C6681F9" w14:textId="77777777" w:rsidTr="00223C6B">
        <w:trPr>
          <w:tblCellSpacing w:w="15" w:type="dxa"/>
        </w:trPr>
        <w:tc>
          <w:tcPr>
            <w:tcW w:w="0" w:type="auto"/>
            <w:vAlign w:val="center"/>
            <w:hideMark/>
          </w:tcPr>
          <w:p w14:paraId="60E5BE49" w14:textId="77777777" w:rsidR="008828FB" w:rsidRPr="006215A8" w:rsidRDefault="008828FB" w:rsidP="00223C6B">
            <w:pPr>
              <w:spacing w:after="160" w:line="278" w:lineRule="auto"/>
            </w:pPr>
            <w:proofErr w:type="spellStart"/>
            <w:r w:rsidRPr="006215A8">
              <w:t>ω_c</w:t>
            </w:r>
            <w:proofErr w:type="spellEnd"/>
          </w:p>
        </w:tc>
        <w:tc>
          <w:tcPr>
            <w:tcW w:w="0" w:type="auto"/>
            <w:vAlign w:val="center"/>
            <w:hideMark/>
          </w:tcPr>
          <w:p w14:paraId="68C1D3E1" w14:textId="77777777" w:rsidR="008828FB" w:rsidRPr="006215A8" w:rsidRDefault="008828FB" w:rsidP="00223C6B">
            <w:pPr>
              <w:spacing w:after="160" w:line="278" w:lineRule="auto"/>
            </w:pPr>
            <w:r w:rsidRPr="006215A8">
              <w:t>Catastrophe weights</w:t>
            </w:r>
          </w:p>
        </w:tc>
        <w:tc>
          <w:tcPr>
            <w:tcW w:w="0" w:type="auto"/>
            <w:vAlign w:val="center"/>
            <w:hideMark/>
          </w:tcPr>
          <w:p w14:paraId="6EEA4503" w14:textId="77777777" w:rsidR="008828FB" w:rsidRPr="006215A8" w:rsidRDefault="008828FB" w:rsidP="00223C6B">
            <w:pPr>
              <w:spacing w:after="160" w:line="278" w:lineRule="auto"/>
            </w:pPr>
            <w:proofErr w:type="spellStart"/>
            <w:r w:rsidRPr="006215A8">
              <w:t>ω_c</w:t>
            </w:r>
            <w:proofErr w:type="spellEnd"/>
            <w:r w:rsidRPr="006215A8">
              <w:t xml:space="preserve"> ≥ 0, Σ_{</w:t>
            </w:r>
            <w:proofErr w:type="spellStart"/>
            <w:r w:rsidRPr="006215A8">
              <w:t>c</w:t>
            </w:r>
            <w:r w:rsidRPr="006215A8">
              <w:rPr>
                <w:rFonts w:ascii="Cambria Math" w:hAnsi="Cambria Math" w:cs="Cambria Math"/>
              </w:rPr>
              <w:t>∈</w:t>
            </w:r>
            <w:r w:rsidRPr="006215A8">
              <w:t>C_cat</w:t>
            </w:r>
            <w:proofErr w:type="spellEnd"/>
            <w:r w:rsidRPr="006215A8">
              <w:t xml:space="preserve">} </w:t>
            </w:r>
            <w:proofErr w:type="spellStart"/>
            <w:r w:rsidRPr="006215A8">
              <w:rPr>
                <w:rFonts w:ascii="Aptos" w:hAnsi="Aptos" w:cs="Aptos"/>
              </w:rPr>
              <w:t>ω</w:t>
            </w:r>
            <w:r w:rsidRPr="006215A8">
              <w:t>_c</w:t>
            </w:r>
            <w:proofErr w:type="spellEnd"/>
            <w:r w:rsidRPr="006215A8">
              <w:t xml:space="preserve"> = 1</w:t>
            </w:r>
          </w:p>
        </w:tc>
      </w:tr>
      <w:tr w:rsidR="008828FB" w:rsidRPr="006215A8" w14:paraId="08AC283C" w14:textId="77777777" w:rsidTr="00223C6B">
        <w:trPr>
          <w:tblCellSpacing w:w="15" w:type="dxa"/>
        </w:trPr>
        <w:tc>
          <w:tcPr>
            <w:tcW w:w="0" w:type="auto"/>
            <w:vAlign w:val="center"/>
            <w:hideMark/>
          </w:tcPr>
          <w:p w14:paraId="7394E6ED" w14:textId="77777777" w:rsidR="008828FB" w:rsidRPr="006215A8" w:rsidRDefault="008828FB" w:rsidP="00223C6B">
            <w:pPr>
              <w:spacing w:after="160" w:line="278" w:lineRule="auto"/>
            </w:pPr>
            <w:r w:rsidRPr="006215A8">
              <w:t>α</w:t>
            </w:r>
          </w:p>
        </w:tc>
        <w:tc>
          <w:tcPr>
            <w:tcW w:w="0" w:type="auto"/>
            <w:vAlign w:val="center"/>
            <w:hideMark/>
          </w:tcPr>
          <w:p w14:paraId="326BF827" w14:textId="77777777" w:rsidR="008828FB" w:rsidRPr="006215A8" w:rsidRDefault="008828FB" w:rsidP="00223C6B">
            <w:pPr>
              <w:spacing w:after="160" w:line="278" w:lineRule="auto"/>
            </w:pPr>
            <w:r w:rsidRPr="006215A8">
              <w:t>CVaR tail level</w:t>
            </w:r>
          </w:p>
        </w:tc>
        <w:tc>
          <w:tcPr>
            <w:tcW w:w="0" w:type="auto"/>
            <w:vAlign w:val="center"/>
            <w:hideMark/>
          </w:tcPr>
          <w:p w14:paraId="731BB2ED" w14:textId="77777777" w:rsidR="008828FB" w:rsidRPr="006215A8" w:rsidRDefault="008828FB" w:rsidP="00223C6B">
            <w:pPr>
              <w:spacing w:after="160" w:line="278" w:lineRule="auto"/>
            </w:pPr>
            <w:r w:rsidRPr="006215A8">
              <w:t xml:space="preserve">α </w:t>
            </w:r>
            <w:r w:rsidRPr="006215A8">
              <w:rPr>
                <w:rFonts w:ascii="Cambria Math" w:hAnsi="Cambria Math" w:cs="Cambria Math"/>
              </w:rPr>
              <w:t>∈</w:t>
            </w:r>
            <w:r w:rsidRPr="006215A8">
              <w:t xml:space="preserve"> (0,1)</w:t>
            </w:r>
          </w:p>
        </w:tc>
      </w:tr>
      <w:tr w:rsidR="008828FB" w:rsidRPr="006215A8" w14:paraId="115B9228" w14:textId="77777777" w:rsidTr="00223C6B">
        <w:trPr>
          <w:tblCellSpacing w:w="15" w:type="dxa"/>
        </w:trPr>
        <w:tc>
          <w:tcPr>
            <w:tcW w:w="0" w:type="auto"/>
            <w:vAlign w:val="center"/>
            <w:hideMark/>
          </w:tcPr>
          <w:p w14:paraId="4F903C45" w14:textId="77777777" w:rsidR="008828FB" w:rsidRPr="006215A8" w:rsidRDefault="008828FB" w:rsidP="00223C6B">
            <w:pPr>
              <w:spacing w:after="160" w:line="278" w:lineRule="auto"/>
            </w:pPr>
            <w:proofErr w:type="spellStart"/>
            <w:r w:rsidRPr="006215A8">
              <w:t>τ_TRC</w:t>
            </w:r>
            <w:proofErr w:type="spellEnd"/>
          </w:p>
        </w:tc>
        <w:tc>
          <w:tcPr>
            <w:tcW w:w="0" w:type="auto"/>
            <w:vAlign w:val="center"/>
            <w:hideMark/>
          </w:tcPr>
          <w:p w14:paraId="6B64FEED" w14:textId="77777777" w:rsidR="008828FB" w:rsidRPr="006215A8" w:rsidRDefault="008828FB" w:rsidP="00223C6B">
            <w:pPr>
              <w:spacing w:after="160" w:line="278" w:lineRule="auto"/>
            </w:pPr>
            <w:r w:rsidRPr="006215A8">
              <w:t>Corridor threshold</w:t>
            </w:r>
          </w:p>
        </w:tc>
        <w:tc>
          <w:tcPr>
            <w:tcW w:w="0" w:type="auto"/>
            <w:vAlign w:val="center"/>
            <w:hideMark/>
          </w:tcPr>
          <w:p w14:paraId="1C94BE77" w14:textId="77777777" w:rsidR="008828FB" w:rsidRPr="006215A8" w:rsidRDefault="008828FB" w:rsidP="00223C6B">
            <w:pPr>
              <w:spacing w:after="160" w:line="278" w:lineRule="auto"/>
            </w:pPr>
            <w:proofErr w:type="spellStart"/>
            <w:r w:rsidRPr="006215A8">
              <w:t>τ_TRC</w:t>
            </w:r>
            <w:proofErr w:type="spellEnd"/>
            <w:r w:rsidRPr="006215A8">
              <w:t xml:space="preserve"> </w:t>
            </w:r>
            <w:r w:rsidRPr="006215A8">
              <w:rPr>
                <w:rFonts w:ascii="Cambria Math" w:hAnsi="Cambria Math" w:cs="Cambria Math"/>
              </w:rPr>
              <w:t>∈</w:t>
            </w:r>
            <w:r w:rsidRPr="006215A8">
              <w:t xml:space="preserve"> (0,1]</w:t>
            </w:r>
          </w:p>
        </w:tc>
      </w:tr>
    </w:tbl>
    <w:p w14:paraId="0102C17B" w14:textId="77777777" w:rsidR="008828FB" w:rsidRPr="006215A8" w:rsidRDefault="008828FB" w:rsidP="008828FB">
      <w:pPr>
        <w:spacing w:after="160" w:line="278" w:lineRule="auto"/>
      </w:pPr>
      <w:r w:rsidRPr="006215A8">
        <w:t>Table 0-5. Structural metrics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9"/>
        <w:gridCol w:w="4694"/>
        <w:gridCol w:w="1251"/>
      </w:tblGrid>
      <w:tr w:rsidR="008828FB" w:rsidRPr="006215A8" w14:paraId="2409D07C" w14:textId="77777777" w:rsidTr="00223C6B">
        <w:trPr>
          <w:tblHeader/>
          <w:tblCellSpacing w:w="15" w:type="dxa"/>
        </w:trPr>
        <w:tc>
          <w:tcPr>
            <w:tcW w:w="0" w:type="auto"/>
            <w:vAlign w:val="center"/>
            <w:hideMark/>
          </w:tcPr>
          <w:p w14:paraId="61C540F5" w14:textId="77777777" w:rsidR="008828FB" w:rsidRPr="006215A8" w:rsidRDefault="008828FB" w:rsidP="00223C6B">
            <w:pPr>
              <w:spacing w:after="160" w:line="278" w:lineRule="auto"/>
              <w:rPr>
                <w:b/>
                <w:bCs/>
              </w:rPr>
            </w:pPr>
            <w:r w:rsidRPr="006215A8">
              <w:rPr>
                <w:b/>
                <w:bCs/>
              </w:rPr>
              <w:t>Symbol</w:t>
            </w:r>
          </w:p>
        </w:tc>
        <w:tc>
          <w:tcPr>
            <w:tcW w:w="0" w:type="auto"/>
            <w:vAlign w:val="center"/>
            <w:hideMark/>
          </w:tcPr>
          <w:p w14:paraId="6759D676" w14:textId="77777777" w:rsidR="008828FB" w:rsidRPr="006215A8" w:rsidRDefault="008828FB" w:rsidP="00223C6B">
            <w:pPr>
              <w:spacing w:after="160" w:line="278" w:lineRule="auto"/>
              <w:rPr>
                <w:b/>
                <w:bCs/>
              </w:rPr>
            </w:pPr>
            <w:r w:rsidRPr="006215A8">
              <w:rPr>
                <w:b/>
                <w:bCs/>
              </w:rPr>
              <w:t>Meaning</w:t>
            </w:r>
          </w:p>
        </w:tc>
        <w:tc>
          <w:tcPr>
            <w:tcW w:w="0" w:type="auto"/>
            <w:vAlign w:val="center"/>
            <w:hideMark/>
          </w:tcPr>
          <w:p w14:paraId="7C8561E7" w14:textId="77777777" w:rsidR="008828FB" w:rsidRPr="006215A8" w:rsidRDefault="008828FB" w:rsidP="00223C6B">
            <w:pPr>
              <w:spacing w:after="160" w:line="278" w:lineRule="auto"/>
              <w:rPr>
                <w:b/>
                <w:bCs/>
              </w:rPr>
            </w:pPr>
            <w:r w:rsidRPr="006215A8">
              <w:rPr>
                <w:b/>
                <w:bCs/>
              </w:rPr>
              <w:t>Range</w:t>
            </w:r>
          </w:p>
        </w:tc>
      </w:tr>
      <w:tr w:rsidR="008828FB" w:rsidRPr="006215A8" w14:paraId="34FE85D0" w14:textId="77777777" w:rsidTr="00223C6B">
        <w:trPr>
          <w:tblCellSpacing w:w="15" w:type="dxa"/>
        </w:trPr>
        <w:tc>
          <w:tcPr>
            <w:tcW w:w="0" w:type="auto"/>
            <w:vAlign w:val="center"/>
            <w:hideMark/>
          </w:tcPr>
          <w:p w14:paraId="278FD860" w14:textId="77777777" w:rsidR="008828FB" w:rsidRPr="006215A8" w:rsidRDefault="008828FB" w:rsidP="00223C6B">
            <w:pPr>
              <w:spacing w:after="160" w:line="278" w:lineRule="auto"/>
            </w:pPr>
            <w:proofErr w:type="spellStart"/>
            <w:r w:rsidRPr="006215A8">
              <w:t>UCI_u</w:t>
            </w:r>
            <w:proofErr w:type="spellEnd"/>
          </w:p>
        </w:tc>
        <w:tc>
          <w:tcPr>
            <w:tcW w:w="0" w:type="auto"/>
            <w:vAlign w:val="center"/>
            <w:hideMark/>
          </w:tcPr>
          <w:p w14:paraId="546C9E9C" w14:textId="77777777" w:rsidR="008828FB" w:rsidRPr="006215A8" w:rsidRDefault="008828FB" w:rsidP="00223C6B">
            <w:pPr>
              <w:spacing w:after="160" w:line="278" w:lineRule="auto"/>
            </w:pPr>
            <w:r w:rsidRPr="006215A8">
              <w:t>Union Coherence Index for scope u</w:t>
            </w:r>
          </w:p>
        </w:tc>
        <w:tc>
          <w:tcPr>
            <w:tcW w:w="0" w:type="auto"/>
            <w:vAlign w:val="center"/>
            <w:hideMark/>
          </w:tcPr>
          <w:p w14:paraId="660DA84D" w14:textId="77777777" w:rsidR="008828FB" w:rsidRPr="006215A8" w:rsidRDefault="008828FB" w:rsidP="00223C6B">
            <w:pPr>
              <w:spacing w:after="160" w:line="278" w:lineRule="auto"/>
            </w:pPr>
            <w:r w:rsidRPr="006215A8">
              <w:t>[0,1]</w:t>
            </w:r>
          </w:p>
        </w:tc>
      </w:tr>
      <w:tr w:rsidR="008828FB" w:rsidRPr="006215A8" w14:paraId="1F6EF08E" w14:textId="77777777" w:rsidTr="00223C6B">
        <w:trPr>
          <w:tblCellSpacing w:w="15" w:type="dxa"/>
        </w:trPr>
        <w:tc>
          <w:tcPr>
            <w:tcW w:w="0" w:type="auto"/>
            <w:vAlign w:val="center"/>
            <w:hideMark/>
          </w:tcPr>
          <w:p w14:paraId="23604F5C" w14:textId="77777777" w:rsidR="008828FB" w:rsidRPr="006215A8" w:rsidRDefault="008828FB" w:rsidP="00223C6B">
            <w:pPr>
              <w:spacing w:after="160" w:line="278" w:lineRule="auto"/>
            </w:pPr>
            <w:proofErr w:type="spellStart"/>
            <w:r w:rsidRPr="006215A8">
              <w:t>ΔUCI_u</w:t>
            </w:r>
            <w:proofErr w:type="spellEnd"/>
            <w:r w:rsidRPr="006215A8">
              <w:t>(a)</w:t>
            </w:r>
          </w:p>
        </w:tc>
        <w:tc>
          <w:tcPr>
            <w:tcW w:w="0" w:type="auto"/>
            <w:vAlign w:val="center"/>
            <w:hideMark/>
          </w:tcPr>
          <w:p w14:paraId="40D14B3F" w14:textId="77777777" w:rsidR="008828FB" w:rsidRPr="006215A8" w:rsidRDefault="008828FB" w:rsidP="00223C6B">
            <w:pPr>
              <w:spacing w:after="160" w:line="278" w:lineRule="auto"/>
            </w:pPr>
            <w:proofErr w:type="spellStart"/>
            <w:r w:rsidRPr="006215A8">
              <w:t>UCI_u</w:t>
            </w:r>
            <w:proofErr w:type="spellEnd"/>
            <w:r w:rsidRPr="006215A8">
              <w:t xml:space="preserve">(a) − </w:t>
            </w:r>
            <w:proofErr w:type="spellStart"/>
            <w:r w:rsidRPr="006215A8">
              <w:t>UCI_u</w:t>
            </w:r>
            <w:proofErr w:type="spellEnd"/>
            <w:r w:rsidRPr="006215A8">
              <w:t>(baseline)</w:t>
            </w:r>
          </w:p>
        </w:tc>
        <w:tc>
          <w:tcPr>
            <w:tcW w:w="0" w:type="auto"/>
            <w:vAlign w:val="center"/>
            <w:hideMark/>
          </w:tcPr>
          <w:p w14:paraId="38408D06" w14:textId="77777777" w:rsidR="008828FB" w:rsidRPr="006215A8" w:rsidRDefault="00544A1E" w:rsidP="00223C6B">
            <w:pPr>
              <w:spacing w:after="160" w:line="278" w:lineRule="auto"/>
            </w:pPr>
            <w:r w:rsidRPr="00544A1E">
              <w:t>[-</w:t>
            </w:r>
            <w:proofErr w:type="gramStart"/>
            <w:r w:rsidRPr="00544A1E">
              <w:t>1,+</w:t>
            </w:r>
            <w:proofErr w:type="gramEnd"/>
            <w:r w:rsidRPr="00544A1E">
              <w:t>1]</w:t>
            </w:r>
          </w:p>
        </w:tc>
      </w:tr>
      <w:tr w:rsidR="008828FB" w:rsidRPr="006215A8" w14:paraId="1E3F8E16" w14:textId="77777777" w:rsidTr="00223C6B">
        <w:trPr>
          <w:tblCellSpacing w:w="15" w:type="dxa"/>
        </w:trPr>
        <w:tc>
          <w:tcPr>
            <w:tcW w:w="0" w:type="auto"/>
            <w:vAlign w:val="center"/>
            <w:hideMark/>
          </w:tcPr>
          <w:p w14:paraId="7E0F3519" w14:textId="77777777" w:rsidR="008828FB" w:rsidRPr="006215A8" w:rsidRDefault="008828FB" w:rsidP="00223C6B">
            <w:pPr>
              <w:spacing w:after="160" w:line="278" w:lineRule="auto"/>
            </w:pPr>
            <w:r w:rsidRPr="006215A8">
              <w:t>HOI</w:t>
            </w:r>
          </w:p>
        </w:tc>
        <w:tc>
          <w:tcPr>
            <w:tcW w:w="0" w:type="auto"/>
            <w:vAlign w:val="center"/>
            <w:hideMark/>
          </w:tcPr>
          <w:p w14:paraId="28750528" w14:textId="77777777" w:rsidR="008828FB" w:rsidRPr="006215A8" w:rsidRDefault="008828FB" w:rsidP="00223C6B">
            <w:pPr>
              <w:spacing w:after="160" w:line="278" w:lineRule="auto"/>
            </w:pPr>
            <w:r w:rsidRPr="006215A8">
              <w:t>Hollowing-Out Index (monitoring diagnostic)</w:t>
            </w:r>
          </w:p>
        </w:tc>
        <w:tc>
          <w:tcPr>
            <w:tcW w:w="0" w:type="auto"/>
            <w:vAlign w:val="center"/>
            <w:hideMark/>
          </w:tcPr>
          <w:p w14:paraId="2C5399C9" w14:textId="77777777" w:rsidR="008828FB" w:rsidRPr="006215A8" w:rsidRDefault="008828FB" w:rsidP="00223C6B">
            <w:pPr>
              <w:spacing w:after="160" w:line="278" w:lineRule="auto"/>
            </w:pPr>
            <w:r w:rsidRPr="006215A8">
              <w:t>unbounded</w:t>
            </w:r>
          </w:p>
        </w:tc>
      </w:tr>
    </w:tbl>
    <w:p w14:paraId="073AA236" w14:textId="77777777" w:rsidR="008828FB" w:rsidRPr="006215A8" w:rsidRDefault="008828FB" w:rsidP="008828FB">
      <w:pPr>
        <w:spacing w:after="160" w:line="278" w:lineRule="auto"/>
      </w:pPr>
      <w:r>
        <w:t>0.5 Version commitments (Normative; v</w:t>
      </w:r>
      <w:r w:rsidR="00781DC6">
        <w:t>9.0</w:t>
      </w:r>
      <w:r>
        <w:t>)</w:t>
      </w:r>
      <w:r>
        <w:br/>
        <w:t>The canonical welfare impact scale is [-1,+1] with Baseline-Zero Rule (Section 5).</w:t>
      </w:r>
      <w:r>
        <w:br/>
        <w:t>Optional UI scale conversion (non-normative): If a user interface uses a percent-like scale, map the canonical cell impact I(</w:t>
      </w:r>
      <w:proofErr w:type="spellStart"/>
      <w:r>
        <w:t>u,d,a</w:t>
      </w:r>
      <w:proofErr w:type="spellEnd"/>
      <w:r>
        <w:t>) ∈ [-1,+1] to UI points via: points = 100 × I. All admissibility gates (NCRC, TRC, Containment) and RLS calculations MUST be performed on the canonical [-1,+1] scale, or be converted back exactly before computation.</w:t>
      </w:r>
      <w:r>
        <w:br/>
        <w:t>Tier 1–3 TRC uses bounded-impact loss (Section 8).</w:t>
      </w:r>
      <w:r>
        <w:br/>
        <w:t xml:space="preserve">Tier 4 is design target only; no Tier-4 claims permitted until </w:t>
      </w:r>
      <w:proofErr w:type="spellStart"/>
      <w:r>
        <w:t>ProofPack</w:t>
      </w:r>
      <w:proofErr w:type="spellEnd"/>
      <w:r>
        <w:t xml:space="preserve"> is publicly </w:t>
      </w:r>
      <w:proofErr w:type="spellStart"/>
      <w:r>
        <w:t>replayable</w:t>
      </w:r>
      <w:proofErr w:type="spellEnd"/>
      <w:r>
        <w:t>.</w:t>
      </w:r>
      <w:r>
        <w:br/>
        <w:t>UCI Equity for Self (U₁): E₁ := 1 by definition. The equity component is fixed at 1 for Self because equity-as-distribution does not apply within a single individual. This provides a neutral, non-penalizing identity value. UCI for Self is computed from Cohesion, Flow, and Resilience with E₁ = 1.</w:t>
      </w:r>
      <w:r>
        <w:br/>
        <w:t>UCI Equity for Biosphere (U₇): E</w:t>
      </w:r>
      <w:proofErr w:type="gramStart"/>
      <w:r>
        <w:t>₇ :</w:t>
      </w:r>
      <w:proofErr w:type="gramEnd"/>
      <w:r>
        <w:t xml:space="preserve">= 1 by default unless a governed biosphere-equity instrument is declared for the run. This provides a neutral, non-penalizing identity value </w:t>
      </w:r>
      <w:r>
        <w:lastRenderedPageBreak/>
        <w:t>when distributional equity is not operationalized for the Biosphere union. Record E7_METHOD_FIXED_1_DEFAULT (or the declared instrument identifier) in PCC.</w:t>
      </w:r>
    </w:p>
    <w:p w14:paraId="6F6D9847" w14:textId="77777777" w:rsidR="0030442D" w:rsidRDefault="0048017B">
      <w:r>
        <w:t>Patch-line interpretation (Normative clarification). Unless a rule explicitly names a more specific patch version, references in section headings, appendix titles, or release notes to “v</w:t>
      </w:r>
      <w:r w:rsidR="00781DC6">
        <w:t>9.0</w:t>
      </w:r>
      <w:r>
        <w:t>” SHALL be interpreted as applying to the v</w:t>
      </w:r>
      <w:r w:rsidR="00781DC6">
        <w:t>9.0</w:t>
      </w:r>
      <w:r>
        <w:t xml:space="preserve"> line, including v</w:t>
      </w:r>
      <w:r w:rsidR="00781DC6">
        <w:t>9.0</w:t>
      </w:r>
      <w:r>
        <w:t>. Patch releases in the v</w:t>
      </w:r>
      <w:r w:rsidR="00781DC6">
        <w:t>9.0</w:t>
      </w:r>
      <w:r>
        <w:t xml:space="preserve"> line MUST preserve the v</w:t>
      </w:r>
      <w:r w:rsidR="00781DC6">
        <w:t>9.0</w:t>
      </w:r>
      <w:r>
        <w:t xml:space="preserve"> cascade architecture unless an explicit </w:t>
      </w:r>
      <w:proofErr w:type="gramStart"/>
      <w:r>
        <w:t>versioned</w:t>
      </w:r>
      <w:proofErr w:type="gramEnd"/>
      <w:r>
        <w:t xml:space="preserve"> </w:t>
      </w:r>
      <w:proofErr w:type="gramStart"/>
      <w:r>
        <w:t>change</w:t>
      </w:r>
      <w:proofErr w:type="gramEnd"/>
      <w:r>
        <w:t xml:space="preserve"> states otherwise.</w:t>
      </w:r>
    </w:p>
    <w:p w14:paraId="5A77D181" w14:textId="77777777" w:rsidR="00E46B32" w:rsidRDefault="008828FB" w:rsidP="008828FB">
      <w:pPr>
        <w:spacing w:after="160" w:line="278" w:lineRule="auto"/>
      </w:pPr>
      <w:r>
        <w:t>0.6 Single Canonical Artifact Rule (Normative; v9.0)</w:t>
      </w:r>
      <w:r>
        <w:br/>
        <w:t>This document is the single canonical RippleLogic Foundation Paper for v9.0. Any copy labeled “final,” “regen,” “patched,” “draft,” “fork,” or similar is non-canonical unless it is byte-identical to this artifact. Implementations, ProofPacks, and downstream specifications MUST pin to the canonical artifact (filename + hash in ProofPack or release record) and MUST NOT treat variant text as authoritative.</w:t>
      </w:r>
    </w:p>
    <w:p w14:paraId="41AD297D" w14:textId="77777777" w:rsidR="00466976" w:rsidRPr="00B233B1" w:rsidRDefault="00466976" w:rsidP="008828FB">
      <w:pPr>
        <w:spacing w:after="160" w:line="278" w:lineRule="auto"/>
      </w:pPr>
      <w:r>
        <w:t>Retirement clause (Normative; v</w:t>
      </w:r>
      <w:r w:rsidR="00781DC6">
        <w:t>9.0</w:t>
      </w:r>
      <w:r>
        <w:t>). Any earlier artifacts labeled v</w:t>
      </w:r>
      <w:r w:rsidR="00781DC6">
        <w:t>9.0</w:t>
      </w:r>
      <w:r>
        <w:t xml:space="preserve"> that are not byte-identical to this canonical artifact are RETIRED and MUST NOT be used as sources of truth for v</w:t>
      </w:r>
      <w:r w:rsidR="00781DC6">
        <w:t>9.0</w:t>
      </w:r>
      <w:r>
        <w:t xml:space="preserve"> interpretation or for any v</w:t>
      </w:r>
      <w:r w:rsidR="00781DC6">
        <w:t>9.0</w:t>
      </w:r>
      <w:r>
        <w:t xml:space="preserve"> compliance claim.</w:t>
      </w:r>
    </w:p>
    <w:p w14:paraId="2B1D8245" w14:textId="77777777" w:rsidR="00366AB6" w:rsidRDefault="000D1D4F">
      <w:r>
        <w:t>Integrity note (Informative). The canonical hash MUST be published in a sibling release manifest rather than embedded in the document body, because any edit changes the byte stream.</w:t>
      </w:r>
    </w:p>
    <w:p w14:paraId="261B4D16" w14:textId="77777777" w:rsidR="00844B63" w:rsidRDefault="00000000">
      <w:r>
        <w:t>Canonical byte-stream designation (Normative). Unless a release manifest explicitly states otherwise, the DOCX file for this Foundation Paper is the authoritative canonical byte stream for v9.0. Any PDF distributed with the release is a derived render for reading and review, not the controlling byte stream. Downstream work MUST pin to the canonical filename + SHA-256 listed in the release manifest per Section 0.6.</w:t>
      </w:r>
    </w:p>
    <w:p w14:paraId="00690B6E" w14:textId="77777777" w:rsidR="00366AB6" w:rsidRPr="009C1F3F" w:rsidRDefault="000D1D4F">
      <w:pPr>
        <w:rPr>
          <w:b/>
          <w:bCs/>
        </w:rPr>
      </w:pPr>
      <w:r w:rsidRPr="009C1F3F">
        <w:rPr>
          <w:b/>
          <w:bCs/>
        </w:rPr>
        <w:t>0.7 License, Attribution, and Marks (Informative)</w:t>
      </w:r>
    </w:p>
    <w:p w14:paraId="58E8248C" w14:textId="77777777" w:rsidR="00366AB6" w:rsidRDefault="000D1D4F">
      <w:r>
        <w:t>License (Informative). Unless otherwise stated in a published release manifest, the text of this Foundation Paper is made available under Creative Commons Attribution 4.0 International (CC BY 4.0). Any accompanying reference implementations, code, schemas, or test fixtures SHOULD be released under the MIT License (or a later explicitly declared permissive license) in the same release record. Attribution: cite this document by canonical filename + SHA‑256 and credit James McGaughran (originator / system architect). Marks: “RippleLogic” and “MathGov” may be used to describe compatible implementations, but trademark or branding use is governed separately by the project’s published brand guidelines (when available).</w:t>
      </w:r>
    </w:p>
    <w:p w14:paraId="5CCEE16E" w14:textId="77777777" w:rsidR="00366AB6" w:rsidRPr="009C1F3F" w:rsidRDefault="000D1D4F">
      <w:pPr>
        <w:rPr>
          <w:b/>
          <w:bCs/>
        </w:rPr>
      </w:pPr>
      <w:r w:rsidRPr="009C1F3F">
        <w:rPr>
          <w:b/>
          <w:bCs/>
        </w:rPr>
        <w:t>0.8 Release Packaging and Integrity Manifests (Informative)</w:t>
      </w:r>
    </w:p>
    <w:p w14:paraId="07AB27A2" w14:textId="77777777" w:rsidR="00366AB6" w:rsidRDefault="000D1D4F">
      <w:r>
        <w:t xml:space="preserve">Recommended release bundle (Informative). Publish (i) the canonical DOCX/PDF, (ii) a SHA-256 manifest file (for example, RippleLogic_&lt;version&gt;.sha256) listing hashes for each artifact, (iii) a machine-readable release manifest when available (for example YAML), and </w:t>
      </w:r>
      <w:r>
        <w:lastRenderedPageBreak/>
        <w:t>(iv) optional signatures. The manifest is the stable anchor for byte identity, while the document remains human-readable and editable without self-referential hashing issues. To avoid self-reference problems, a checksum manifest SHOULD hash the release artifacts and MAY omit its own file unless a separate detached signature or higher-level release record governs it.</w:t>
      </w:r>
    </w:p>
    <w:p w14:paraId="4C1C3031" w14:textId="77777777" w:rsidR="00380ADF" w:rsidRPr="006E3284" w:rsidRDefault="00165731">
      <w:pPr>
        <w:pStyle w:val="BodyText"/>
        <w:rPr>
          <w:b/>
          <w:bCs/>
        </w:rPr>
      </w:pPr>
      <w:r w:rsidRPr="006E3284">
        <w:rPr>
          <w:b/>
          <w:bCs/>
        </w:rPr>
        <w:t>SECTION 1: INTRODUCTION: THE NEED FOR A GENERAL-PURPOSE ETHICAL OPERATING SYSTEM</w:t>
      </w:r>
    </w:p>
    <w:p w14:paraId="7071A66F" w14:textId="77777777" w:rsidR="00380ADF" w:rsidRPr="006E3284" w:rsidRDefault="00165731">
      <w:pPr>
        <w:pStyle w:val="BodyText"/>
      </w:pPr>
      <w:r w:rsidRPr="006E3284">
        <w:rPr>
          <w:b/>
          <w:bCs/>
        </w:rPr>
        <w:t>1.1 Alignment Failures Across Scales</w:t>
      </w:r>
    </w:p>
    <w:p w14:paraId="530AD9F9" w14:textId="77777777" w:rsidR="00380ADF" w:rsidRPr="006E3284" w:rsidRDefault="00165731">
      <w:pPr>
        <w:pStyle w:val="BodyText"/>
      </w:pPr>
      <w:r>
        <w:t>Contemporary societies operate within a tightly coupled, high-dimensional environment where climate dynamics, global supply chains, digital communication networks, financial systems, and emerging artificial intelligence systems interact in ways that increasingly resist prediction or governance. Decisions taken at one organizational scale propagate rapidly through multiple layers of human and ecological organization, generating consequences that conventional decision frameworks fail to anticipate or manage (Meadows, 2008; Newman, 2010; Steffen et al., 2015). In this context, alignment is not exclusively an artificial intelligence problem. It spans multiple domains: aligning machine systems with human purposes and control (Russell, 2019), preventing catastrophic failure modes that could foreclose long-run human potential (Ord, 2020), and maintaining human activity within the safe and just Earth-system boundaries required for durable flourishing (Rockström et al., 2009, 2023). RippleLogic addresses this as a unified governance problem rather than as three isolated challenges.</w:t>
      </w:r>
    </w:p>
    <w:p w14:paraId="625903CA" w14:textId="77777777" w:rsidR="00380ADF" w:rsidRPr="006E3284" w:rsidRDefault="00165731">
      <w:pPr>
        <w:pStyle w:val="BodyText"/>
      </w:pPr>
      <w:r w:rsidRPr="006E3284">
        <w:rPr>
          <w:b/>
          <w:bCs/>
        </w:rPr>
        <w:t>Civilizational target and method standard (Informative)</w:t>
      </w:r>
    </w:p>
    <w:p w14:paraId="0BF35086" w14:textId="77777777" w:rsidR="00380ADF" w:rsidRPr="006E3284" w:rsidRDefault="00165731">
      <w:pPr>
        <w:pStyle w:val="BodyText"/>
      </w:pPr>
      <w:r w:rsidRPr="006E3284">
        <w:t xml:space="preserve">Target. Protect the floor for all </w:t>
      </w:r>
      <w:proofErr w:type="gramStart"/>
      <w:r w:rsidRPr="006E3284">
        <w:t>intelligences</w:t>
      </w:r>
      <w:proofErr w:type="gramEnd"/>
      <w:r w:rsidRPr="006E3284">
        <w:t>, bound catastrophic tail-risk, and expand long-run flourishing across the operational union stack.</w:t>
      </w:r>
    </w:p>
    <w:p w14:paraId="1064ECFD" w14:textId="77777777" w:rsidR="00380ADF" w:rsidRPr="006E3284" w:rsidRDefault="00165731">
      <w:pPr>
        <w:pStyle w:val="BodyText"/>
      </w:pPr>
      <w:r w:rsidRPr="006E3284">
        <w:t>Method standard. A decision protocol is governance-grade only if it is auditable, reproducible, rights-respecting, tail-risk aware, and robust to Goodhart and adversarial pressure.</w:t>
      </w:r>
    </w:p>
    <w:p w14:paraId="0AE46441" w14:textId="77777777" w:rsidR="00380ADF" w:rsidRPr="006E3284" w:rsidRDefault="00165731">
      <w:pPr>
        <w:pStyle w:val="BodyText"/>
      </w:pPr>
      <w:r w:rsidRPr="006E3284">
        <w:rPr>
          <w:b/>
          <w:bCs/>
        </w:rPr>
        <w:t>1.2 The Alignment Trilemma (Coupled Failure Modes)</w:t>
      </w:r>
    </w:p>
    <w:p w14:paraId="76E6C9E2" w14:textId="77777777" w:rsidR="00380ADF" w:rsidRPr="006E3284" w:rsidRDefault="00165731">
      <w:pPr>
        <w:pStyle w:val="BodyText"/>
      </w:pPr>
      <w:r w:rsidRPr="006E3284">
        <w:t>Existing decision frameworks exhibit three recurring failure modes that together constitute the alignment trilemma:</w:t>
      </w:r>
    </w:p>
    <w:p w14:paraId="0EDBCCC1" w14:textId="77777777" w:rsidR="00380ADF" w:rsidRPr="006E3284" w:rsidRDefault="00165731">
      <w:pPr>
        <w:pStyle w:val="BodyText"/>
      </w:pPr>
      <w:r w:rsidRPr="006E3284">
        <w:rPr>
          <w:b/>
          <w:bCs/>
        </w:rPr>
        <w:t>Failure Mode A: Scalarization of Value</w:t>
      </w:r>
    </w:p>
    <w:p w14:paraId="214AC016" w14:textId="77777777" w:rsidR="00380ADF" w:rsidRPr="006E3284" w:rsidRDefault="00165731">
      <w:pPr>
        <w:pStyle w:val="BodyText"/>
      </w:pPr>
      <w:r w:rsidRPr="006E3284">
        <w:t xml:space="preserve">Many decision methods collapse plural values into a single metric (expected utility, GDP, cost-benefit net present value). This enables "moral laundering": severe </w:t>
      </w:r>
      <w:proofErr w:type="gramStart"/>
      <w:r w:rsidRPr="006E3284">
        <w:t>harms</w:t>
      </w:r>
      <w:proofErr w:type="gramEnd"/>
      <w:r w:rsidRPr="006E3284">
        <w:t xml:space="preserve"> to some unions are permitted when offset by gains elsewhere. Arrow's (1963) impossibility theorem demonstrates that no preference-aggregation rule can simultaneously satisfy minimal fairness criteria when preferences conflict fundamentally across multiple dimensions and scales.</w:t>
      </w:r>
    </w:p>
    <w:p w14:paraId="4BB7D9C4" w14:textId="77777777" w:rsidR="00380ADF" w:rsidRPr="006E3284" w:rsidRDefault="00165731">
      <w:pPr>
        <w:pStyle w:val="BodyText"/>
      </w:pPr>
      <w:r w:rsidRPr="006E3284">
        <w:rPr>
          <w:b/>
          <w:bCs/>
        </w:rPr>
        <w:t>Failure Mode B: Tail-Risk Blindness</w:t>
      </w:r>
    </w:p>
    <w:p w14:paraId="672A22DF" w14:textId="77777777" w:rsidR="00380ADF" w:rsidRPr="006E3284" w:rsidRDefault="00165731">
      <w:pPr>
        <w:pStyle w:val="BodyText"/>
      </w:pPr>
      <w:proofErr w:type="gramStart"/>
      <w:r w:rsidRPr="006E3284">
        <w:lastRenderedPageBreak/>
        <w:t>Expected-value</w:t>
      </w:r>
      <w:proofErr w:type="gramEnd"/>
      <w:r w:rsidRPr="006E3284">
        <w:t xml:space="preserve"> reasoning underweights low-probability, high-severity outcomes. Catastrophic outcomes are often irreversible and eliminate future choice; </w:t>
      </w:r>
      <w:proofErr w:type="gramStart"/>
      <w:r w:rsidRPr="006E3284">
        <w:t>therefore</w:t>
      </w:r>
      <w:proofErr w:type="gramEnd"/>
      <w:r w:rsidRPr="006E3284">
        <w:t xml:space="preserve"> symmetric tradeoffs between ordinary gains and catastrophic losses are ethically incoherent and empirically dangerous (Taleb, 2012). Coherent risk measures such as CVaR provide better tail-risk handling (</w:t>
      </w:r>
      <w:proofErr w:type="spellStart"/>
      <w:r w:rsidRPr="006E3284">
        <w:t>Artzner</w:t>
      </w:r>
      <w:proofErr w:type="spellEnd"/>
      <w:r w:rsidRPr="006E3284">
        <w:t xml:space="preserve"> et al., 1999; </w:t>
      </w:r>
      <w:proofErr w:type="spellStart"/>
      <w:r w:rsidRPr="006E3284">
        <w:t>Rockafellar</w:t>
      </w:r>
      <w:proofErr w:type="spellEnd"/>
      <w:r w:rsidRPr="006E3284">
        <w:t xml:space="preserve"> &amp; </w:t>
      </w:r>
      <w:proofErr w:type="spellStart"/>
      <w:r w:rsidRPr="006E3284">
        <w:t>Uryasev</w:t>
      </w:r>
      <w:proofErr w:type="spellEnd"/>
      <w:r w:rsidRPr="006E3284">
        <w:t>, 2000). Climate tipping points (Lenton et al., 2008), pandemic risks, and AI misalignment exemplify threats that conventional frameworks systematically underweight (IPCC, 2023; Bostrom, 2014).</w:t>
      </w:r>
    </w:p>
    <w:p w14:paraId="5688A9B7" w14:textId="77777777" w:rsidR="00380ADF" w:rsidRPr="006E3284" w:rsidRDefault="00165731">
      <w:pPr>
        <w:pStyle w:val="BodyText"/>
      </w:pPr>
      <w:r w:rsidRPr="006E3284">
        <w:rPr>
          <w:b/>
          <w:bCs/>
        </w:rPr>
        <w:t>Failure Mode C: Specification Gaming (Goodhart Vulnerability)</w:t>
      </w:r>
    </w:p>
    <w:p w14:paraId="53E3B01D" w14:textId="77777777" w:rsidR="00380ADF" w:rsidRPr="006E3284" w:rsidRDefault="00165731">
      <w:pPr>
        <w:pStyle w:val="BodyText"/>
      </w:pPr>
      <w:r>
        <w:t xml:space="preserve">When metrics become targets under pressure, they are gamed. Optimization exploits proxies while degrading the intended outcome (Goodhart, 1984; Manheim &amp; Garrabrant, 2018). This appears in institutional governance, where institutions optimize visible indicators while displacing underlying welfare, and in AI reward optimization, where systems exploit proxy objectives under strong optimization pressure (Amodei et al., 2016). </w:t>
      </w:r>
      <w:r>
        <w:br/>
      </w:r>
      <w:r>
        <w:br/>
        <w:t>RippleLogic treats this not as a peripheral measurement problem but as a structural governance hazard. The framework is designed to resist specification gaming by separating admissibility from ranking. Rights protection is enforced through the Non-Compensatory Rights Constraint over the canonical rights-coverage set, catastrophic downside is separately gated through the Tail-Risk Constraint, and pathological cross-scale degradation is checked through containment before welfare ranking begins. An option therefore cannot compensate for a rights-floor breach, catastrophic tail exposure, or containment failure by achieving a higher downstream welfare score.</w:t>
      </w:r>
      <w:r>
        <w:br/>
      </w:r>
      <w:r>
        <w:br/>
        <w:t>This architecture matters because Goodhart-type failure thrives where optimization is scalar, fungible, and weakly constrained. RippleLogic instead combines a 49-cell welfare matrix for welfare evaluation with an 8-right sparse rights-coverage system comprising 70 specific protected intersections. Harms therefore cannot simply be averaged away across unions or dimensions. A localized protected loss remains visible at the mapped protection point where it occurs.</w:t>
      </w:r>
      <w:r>
        <w:br/>
      </w:r>
      <w:r>
        <w:br/>
        <w:t>Practical Local Scope Scoring does not weaken this defense. PLSS operates only within residual welfare ranking after admissibility has already been secured. It allows practical local attention without relaxing rights floors, tail-risk constraints, or containment requirements. In this sense, RippleLogic treats Goodhart’s Law as a boundary-crossing failure of optimization and responds with layered structural safeguards rather than with a single corrective metric.</w:t>
      </w:r>
    </w:p>
    <w:p w14:paraId="60E8322F" w14:textId="77777777" w:rsidR="00380ADF" w:rsidRPr="006E3284" w:rsidRDefault="00165731">
      <w:pPr>
        <w:pStyle w:val="BodyText"/>
      </w:pPr>
      <w:r w:rsidRPr="006E3284">
        <w:rPr>
          <w:b/>
          <w:bCs/>
        </w:rPr>
        <w:t>Coupled Failure</w:t>
      </w:r>
    </w:p>
    <w:p w14:paraId="46DA1342" w14:textId="77777777" w:rsidR="00380ADF" w:rsidRPr="006E3284" w:rsidRDefault="00165731">
      <w:pPr>
        <w:pStyle w:val="BodyText"/>
      </w:pPr>
      <w:r w:rsidRPr="006E3284">
        <w:t xml:space="preserve">These three failure modes interact and amplify each other. Scalarization enables tail-risk blindness (catastrophe can be traded for ordinary benefit), tail-risk blindness creates exploitable blind spots, and specification gaming undermines attempts to "patch" </w:t>
      </w:r>
      <w:proofErr w:type="gramStart"/>
      <w:r w:rsidRPr="006E3284">
        <w:t>either problem</w:t>
      </w:r>
      <w:proofErr w:type="gramEnd"/>
      <w:r w:rsidRPr="006E3284">
        <w:t xml:space="preserve"> by shifting optimization pressure. Solving one in isolation is insufficient.</w:t>
      </w:r>
    </w:p>
    <w:p w14:paraId="3721B12E" w14:textId="77777777" w:rsidR="00347AEB" w:rsidRDefault="00930FDB">
      <w:pPr>
        <w:pStyle w:val="BodyText"/>
      </w:pPr>
      <w:r>
        <w:lastRenderedPageBreak/>
        <w:t>PLSS clarification (Informative). A further practical failure appears when multi-scope frameworks oscillate between false universality, informal narrowing, and flattened aggregation. False universality treats every decision as though all seven scopes are equally active optimization targets. Informal narrowing quietly drops distant scopes when full evaluation becomes burdensome. Flattened aggregation hides where benefits and harms actually land by blending impacts into a single welfare bucket. RippleLogic v9.0 is designed to address this tension through Section 10.2A: admissibility remains full-scope, while residual welfare attention may become scope-proportionate.</w:t>
      </w:r>
    </w:p>
    <w:p w14:paraId="22970243" w14:textId="77777777" w:rsidR="00380ADF" w:rsidRPr="006E3284" w:rsidRDefault="00165731">
      <w:pPr>
        <w:pStyle w:val="BodyText"/>
      </w:pPr>
      <w:r w:rsidRPr="006E3284">
        <w:rPr>
          <w:b/>
          <w:bCs/>
        </w:rPr>
        <w:t>1.3 Governance-Grade Requirements</w:t>
      </w:r>
    </w:p>
    <w:p w14:paraId="163E81EF" w14:textId="77777777" w:rsidR="00380ADF" w:rsidRPr="006E3284" w:rsidRDefault="00165731">
      <w:pPr>
        <w:pStyle w:val="BodyText"/>
      </w:pPr>
      <w:r w:rsidRPr="006E3284">
        <w:t>RippleLogic is designed to satisfy seven non-optional requirements:</w:t>
      </w:r>
    </w:p>
    <w:tbl>
      <w:tblPr>
        <w:tblStyle w:val="Table"/>
        <w:tblW w:w="4873" w:type="pct"/>
        <w:tblLook w:val="0020" w:firstRow="1" w:lastRow="0" w:firstColumn="0" w:lastColumn="0" w:noHBand="0" w:noVBand="0"/>
      </w:tblPr>
      <w:tblGrid>
        <w:gridCol w:w="1675"/>
        <w:gridCol w:w="5368"/>
        <w:gridCol w:w="2079"/>
      </w:tblGrid>
      <w:tr w:rsidR="006E3284" w:rsidRPr="006E3284" w14:paraId="64FACA2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70B6D23" w14:textId="77777777" w:rsidR="00380ADF" w:rsidRPr="006E3284" w:rsidRDefault="00165731">
            <w:pPr>
              <w:pStyle w:val="Compact"/>
            </w:pPr>
            <w:r w:rsidRPr="006E3284">
              <w:rPr>
                <w:b/>
                <w:bCs/>
              </w:rPr>
              <w:t>Requirement</w:t>
            </w:r>
          </w:p>
        </w:tc>
        <w:tc>
          <w:tcPr>
            <w:tcW w:w="0" w:type="auto"/>
          </w:tcPr>
          <w:p w14:paraId="0C66C437" w14:textId="77777777" w:rsidR="00380ADF" w:rsidRPr="006E3284" w:rsidRDefault="00165731">
            <w:pPr>
              <w:pStyle w:val="Compact"/>
            </w:pPr>
            <w:r w:rsidRPr="006E3284">
              <w:rPr>
                <w:b/>
                <w:bCs/>
              </w:rPr>
              <w:t>Description</w:t>
            </w:r>
          </w:p>
        </w:tc>
        <w:tc>
          <w:tcPr>
            <w:tcW w:w="0" w:type="auto"/>
          </w:tcPr>
          <w:p w14:paraId="5D82260E" w14:textId="77777777" w:rsidR="00380ADF" w:rsidRPr="006E3284" w:rsidRDefault="00165731">
            <w:pPr>
              <w:pStyle w:val="Compact"/>
            </w:pPr>
            <w:r w:rsidRPr="006E3284">
              <w:rPr>
                <w:b/>
                <w:bCs/>
              </w:rPr>
              <w:t>RippleLogic Component</w:t>
            </w:r>
          </w:p>
        </w:tc>
      </w:tr>
      <w:tr w:rsidR="006E3284" w:rsidRPr="006E3284" w14:paraId="7012A592" w14:textId="77777777">
        <w:tc>
          <w:tcPr>
            <w:tcW w:w="0" w:type="auto"/>
          </w:tcPr>
          <w:p w14:paraId="0429A5DE" w14:textId="77777777" w:rsidR="00380ADF" w:rsidRPr="006E3284" w:rsidRDefault="00165731">
            <w:pPr>
              <w:pStyle w:val="Compact"/>
            </w:pPr>
            <w:r w:rsidRPr="006E3284">
              <w:t>R1</w:t>
            </w:r>
          </w:p>
        </w:tc>
        <w:tc>
          <w:tcPr>
            <w:tcW w:w="0" w:type="auto"/>
          </w:tcPr>
          <w:p w14:paraId="4CCCE082" w14:textId="77777777" w:rsidR="00380ADF" w:rsidRPr="006E3284" w:rsidRDefault="00165731">
            <w:pPr>
              <w:pStyle w:val="Compact"/>
            </w:pPr>
            <w:r w:rsidRPr="006E3284">
              <w:t>Rights-first non-compensability: rights are lexicographic constraints, not weighted terms</w:t>
            </w:r>
          </w:p>
        </w:tc>
        <w:tc>
          <w:tcPr>
            <w:tcW w:w="0" w:type="auto"/>
          </w:tcPr>
          <w:p w14:paraId="6ACDB12B" w14:textId="77777777" w:rsidR="00380ADF" w:rsidRPr="006E3284" w:rsidRDefault="00165731">
            <w:pPr>
              <w:pStyle w:val="Compact"/>
            </w:pPr>
            <w:r w:rsidRPr="006E3284">
              <w:t>NCRC (Level 1)</w:t>
            </w:r>
          </w:p>
        </w:tc>
      </w:tr>
      <w:tr w:rsidR="006E3284" w:rsidRPr="006E3284" w14:paraId="716C850D" w14:textId="77777777">
        <w:tc>
          <w:tcPr>
            <w:tcW w:w="0" w:type="auto"/>
          </w:tcPr>
          <w:p w14:paraId="1666C20F" w14:textId="77777777" w:rsidR="00380ADF" w:rsidRPr="006E3284" w:rsidRDefault="00165731">
            <w:pPr>
              <w:pStyle w:val="Compact"/>
            </w:pPr>
            <w:r w:rsidRPr="006E3284">
              <w:t>R2</w:t>
            </w:r>
          </w:p>
        </w:tc>
        <w:tc>
          <w:tcPr>
            <w:tcW w:w="0" w:type="auto"/>
          </w:tcPr>
          <w:p w14:paraId="7F2F8233" w14:textId="77777777" w:rsidR="00380ADF" w:rsidRPr="006E3284" w:rsidRDefault="00165731">
            <w:pPr>
              <w:pStyle w:val="Compact"/>
            </w:pPr>
            <w:r w:rsidRPr="006E3284">
              <w:t xml:space="preserve">Explicit catastrophic risk </w:t>
            </w:r>
            <w:proofErr w:type="gramStart"/>
            <w:r w:rsidRPr="006E3284">
              <w:t>bounding:</w:t>
            </w:r>
            <w:proofErr w:type="gramEnd"/>
            <w:r w:rsidRPr="006E3284">
              <w:t xml:space="preserve"> tail risk is bounded by TRC using CVaR</w:t>
            </w:r>
          </w:p>
        </w:tc>
        <w:tc>
          <w:tcPr>
            <w:tcW w:w="0" w:type="auto"/>
          </w:tcPr>
          <w:p w14:paraId="5CA2ED0A" w14:textId="77777777" w:rsidR="00380ADF" w:rsidRPr="006E3284" w:rsidRDefault="00165731">
            <w:pPr>
              <w:pStyle w:val="Compact"/>
            </w:pPr>
            <w:r w:rsidRPr="006E3284">
              <w:t>TRC (Level 2)</w:t>
            </w:r>
          </w:p>
        </w:tc>
      </w:tr>
      <w:tr w:rsidR="006E3284" w:rsidRPr="006E3284" w14:paraId="07ECC9A6" w14:textId="77777777">
        <w:tc>
          <w:tcPr>
            <w:tcW w:w="0" w:type="auto"/>
          </w:tcPr>
          <w:p w14:paraId="6B393D8E" w14:textId="77777777" w:rsidR="00380ADF" w:rsidRPr="006E3284" w:rsidRDefault="00165731">
            <w:pPr>
              <w:pStyle w:val="Compact"/>
            </w:pPr>
            <w:r w:rsidRPr="006E3284">
              <w:t>R3</w:t>
            </w:r>
          </w:p>
        </w:tc>
        <w:tc>
          <w:tcPr>
            <w:tcW w:w="0" w:type="auto"/>
          </w:tcPr>
          <w:p w14:paraId="0DFB57EA" w14:textId="77777777" w:rsidR="00380ADF" w:rsidRPr="006E3284" w:rsidRDefault="00165731">
            <w:pPr>
              <w:pStyle w:val="Compact"/>
            </w:pPr>
            <w:r w:rsidRPr="006E3284">
              <w:t>Multi-scale and multi-dimensional welfare representation</w:t>
            </w:r>
          </w:p>
        </w:tc>
        <w:tc>
          <w:tcPr>
            <w:tcW w:w="0" w:type="auto"/>
          </w:tcPr>
          <w:p w14:paraId="7E687210" w14:textId="77777777" w:rsidR="00380ADF" w:rsidRPr="006E3284" w:rsidRDefault="00165731">
            <w:pPr>
              <w:pStyle w:val="Compact"/>
            </w:pPr>
            <w:r w:rsidRPr="006E3284">
              <w:t>7×7 Welfare Matrix</w:t>
            </w:r>
          </w:p>
        </w:tc>
      </w:tr>
      <w:tr w:rsidR="006E3284" w:rsidRPr="006E3284" w14:paraId="160CDC02" w14:textId="77777777">
        <w:tc>
          <w:tcPr>
            <w:tcW w:w="0" w:type="auto"/>
          </w:tcPr>
          <w:p w14:paraId="2200A645" w14:textId="77777777" w:rsidR="00380ADF" w:rsidRPr="006E3284" w:rsidRDefault="00165731">
            <w:pPr>
              <w:pStyle w:val="Compact"/>
            </w:pPr>
            <w:r w:rsidRPr="006E3284">
              <w:t>R4</w:t>
            </w:r>
          </w:p>
        </w:tc>
        <w:tc>
          <w:tcPr>
            <w:tcW w:w="0" w:type="auto"/>
          </w:tcPr>
          <w:p w14:paraId="0DF76B0E" w14:textId="77777777" w:rsidR="00380ADF" w:rsidRPr="006E3284" w:rsidRDefault="00165731">
            <w:pPr>
              <w:pStyle w:val="Compact"/>
            </w:pPr>
            <w:r w:rsidRPr="006E3284">
              <w:t>Explicit ripple propagation: interpretable kernel propagation under humility</w:t>
            </w:r>
          </w:p>
        </w:tc>
        <w:tc>
          <w:tcPr>
            <w:tcW w:w="0" w:type="auto"/>
          </w:tcPr>
          <w:p w14:paraId="67D29E39" w14:textId="77777777" w:rsidR="00380ADF" w:rsidRPr="006E3284" w:rsidRDefault="00165731">
            <w:pPr>
              <w:pStyle w:val="Compact"/>
            </w:pPr>
            <w:r w:rsidRPr="006E3284">
              <w:t>Kernel K</w:t>
            </w:r>
          </w:p>
        </w:tc>
      </w:tr>
      <w:tr w:rsidR="006E3284" w:rsidRPr="006E3284" w14:paraId="062803F9" w14:textId="77777777">
        <w:tc>
          <w:tcPr>
            <w:tcW w:w="0" w:type="auto"/>
          </w:tcPr>
          <w:p w14:paraId="0660F067" w14:textId="77777777" w:rsidR="00380ADF" w:rsidRPr="006E3284" w:rsidRDefault="00165731">
            <w:pPr>
              <w:pStyle w:val="Compact"/>
            </w:pPr>
            <w:r w:rsidRPr="006E3284">
              <w:t>R5</w:t>
            </w:r>
          </w:p>
        </w:tc>
        <w:tc>
          <w:tcPr>
            <w:tcW w:w="0" w:type="auto"/>
          </w:tcPr>
          <w:p w14:paraId="4FF35152" w14:textId="77777777" w:rsidR="00380ADF" w:rsidRPr="006E3284" w:rsidRDefault="00165731">
            <w:pPr>
              <w:pStyle w:val="Compact"/>
            </w:pPr>
            <w:r w:rsidRPr="006E3284">
              <w:t>Structural integrity (containment): local gains may not degrade containing unions beyond tolerance</w:t>
            </w:r>
          </w:p>
        </w:tc>
        <w:tc>
          <w:tcPr>
            <w:tcW w:w="0" w:type="auto"/>
          </w:tcPr>
          <w:p w14:paraId="44838F94" w14:textId="77777777" w:rsidR="00380ADF" w:rsidRPr="006E3284" w:rsidRDefault="00165731">
            <w:pPr>
              <w:pStyle w:val="Compact"/>
            </w:pPr>
            <w:r w:rsidRPr="006E3284">
              <w:t>Containment (Level 3)</w:t>
            </w:r>
          </w:p>
        </w:tc>
      </w:tr>
      <w:tr w:rsidR="006E3284" w:rsidRPr="006E3284" w14:paraId="22356D5E" w14:textId="77777777">
        <w:tc>
          <w:tcPr>
            <w:tcW w:w="0" w:type="auto"/>
          </w:tcPr>
          <w:p w14:paraId="482D2DD1" w14:textId="77777777" w:rsidR="00380ADF" w:rsidRPr="006E3284" w:rsidRDefault="00165731">
            <w:pPr>
              <w:pStyle w:val="Compact"/>
            </w:pPr>
            <w:r w:rsidRPr="006E3284">
              <w:t>R6</w:t>
            </w:r>
          </w:p>
        </w:tc>
        <w:tc>
          <w:tcPr>
            <w:tcW w:w="0" w:type="auto"/>
          </w:tcPr>
          <w:p w14:paraId="084373E9" w14:textId="77777777" w:rsidR="00380ADF" w:rsidRPr="006E3284" w:rsidRDefault="00165731">
            <w:pPr>
              <w:pStyle w:val="Compact"/>
            </w:pPr>
            <w:r w:rsidRPr="006E3284">
              <w:t>Legitimate weight governance: HDW blends constitutional floors with democratic tuning</w:t>
            </w:r>
          </w:p>
        </w:tc>
        <w:tc>
          <w:tcPr>
            <w:tcW w:w="0" w:type="auto"/>
          </w:tcPr>
          <w:p w14:paraId="1EC261FA" w14:textId="77777777" w:rsidR="00380ADF" w:rsidRPr="006E3284" w:rsidRDefault="00165731">
            <w:pPr>
              <w:pStyle w:val="Compact"/>
            </w:pPr>
            <w:r w:rsidRPr="006E3284">
              <w:t>HDW</w:t>
            </w:r>
          </w:p>
        </w:tc>
      </w:tr>
      <w:tr w:rsidR="006E3284" w:rsidRPr="006E3284" w14:paraId="52E71C60" w14:textId="77777777">
        <w:tc>
          <w:tcPr>
            <w:tcW w:w="0" w:type="auto"/>
          </w:tcPr>
          <w:p w14:paraId="76B175CE" w14:textId="77777777" w:rsidR="00380ADF" w:rsidRPr="006E3284" w:rsidRDefault="00165731">
            <w:pPr>
              <w:pStyle w:val="Compact"/>
            </w:pPr>
            <w:r w:rsidRPr="006E3284">
              <w:t>R7</w:t>
            </w:r>
          </w:p>
        </w:tc>
        <w:tc>
          <w:tcPr>
            <w:tcW w:w="0" w:type="auto"/>
          </w:tcPr>
          <w:p w14:paraId="110144B1" w14:textId="77777777" w:rsidR="00380ADF" w:rsidRPr="006E3284" w:rsidRDefault="00165731">
            <w:pPr>
              <w:pStyle w:val="Compact"/>
            </w:pPr>
            <w:r w:rsidRPr="006E3284">
              <w:t>Computability plus auditability: PCC and audit flags enable reconstruction, challenge, and learning</w:t>
            </w:r>
          </w:p>
        </w:tc>
        <w:tc>
          <w:tcPr>
            <w:tcW w:w="0" w:type="auto"/>
          </w:tcPr>
          <w:p w14:paraId="78B500A8" w14:textId="77777777" w:rsidR="00380ADF" w:rsidRPr="006E3284" w:rsidRDefault="00165731">
            <w:pPr>
              <w:pStyle w:val="Compact"/>
            </w:pPr>
            <w:r w:rsidRPr="006E3284">
              <w:t>PCC plus AIL</w:t>
            </w:r>
          </w:p>
        </w:tc>
      </w:tr>
    </w:tbl>
    <w:p w14:paraId="073865B8" w14:textId="77777777" w:rsidR="00380ADF" w:rsidRPr="006E3284" w:rsidRDefault="00165731">
      <w:pPr>
        <w:pStyle w:val="BodyText"/>
      </w:pPr>
      <w:r w:rsidRPr="006E3284">
        <w:rPr>
          <w:b/>
          <w:bCs/>
        </w:rPr>
        <w:t>1.4 Paper Contributions</w:t>
      </w:r>
    </w:p>
    <w:p w14:paraId="19A30B54" w14:textId="77777777" w:rsidR="00380ADF" w:rsidRPr="006E3284" w:rsidRDefault="00165731">
      <w:pPr>
        <w:pStyle w:val="BodyText"/>
      </w:pPr>
      <w:r w:rsidRPr="006E3284">
        <w:t>This paper provides:</w:t>
      </w:r>
    </w:p>
    <w:p w14:paraId="1EF653EF" w14:textId="77777777" w:rsidR="00380ADF" w:rsidRPr="006E3284" w:rsidRDefault="00165731" w:rsidP="00E475CB">
      <w:pPr>
        <w:numPr>
          <w:ilvl w:val="0"/>
          <w:numId w:val="1"/>
        </w:numPr>
      </w:pPr>
      <w:r>
        <w:t>A fork-resistant normative specification for Tier 1–3 implementation.</w:t>
      </w:r>
    </w:p>
    <w:p w14:paraId="6AFEB710" w14:textId="77777777" w:rsidR="00380ADF" w:rsidRPr="006E3284" w:rsidRDefault="00165731" w:rsidP="00E475CB">
      <w:pPr>
        <w:numPr>
          <w:ilvl w:val="0"/>
          <w:numId w:val="1"/>
        </w:numPr>
      </w:pPr>
      <w:r w:rsidRPr="006E3284">
        <w:t>Canonical equations and constraints sufficient for independent implementation.</w:t>
      </w:r>
    </w:p>
    <w:p w14:paraId="48C1C657" w14:textId="77777777" w:rsidR="00380ADF" w:rsidRPr="006E3284" w:rsidRDefault="00165731" w:rsidP="00E475CB">
      <w:pPr>
        <w:numPr>
          <w:ilvl w:val="0"/>
          <w:numId w:val="1"/>
        </w:numPr>
      </w:pPr>
      <w:r w:rsidRPr="006E3284">
        <w:t>Anti-gaming architecture (non-maskable cells, subgroup semantics, scenario governance, audit flags).</w:t>
      </w:r>
    </w:p>
    <w:p w14:paraId="4CE2D63D" w14:textId="77777777" w:rsidR="00380ADF" w:rsidRPr="006E3284" w:rsidRDefault="00165731" w:rsidP="00E475CB">
      <w:pPr>
        <w:numPr>
          <w:ilvl w:val="0"/>
          <w:numId w:val="1"/>
        </w:numPr>
      </w:pPr>
      <w:r w:rsidRPr="006E3284">
        <w:t>A validation and falsification program (Section 17).</w:t>
      </w:r>
    </w:p>
    <w:p w14:paraId="3541CBCF" w14:textId="77777777" w:rsidR="00380ADF" w:rsidRPr="006E3284" w:rsidRDefault="00165731" w:rsidP="00E475CB">
      <w:pPr>
        <w:numPr>
          <w:ilvl w:val="0"/>
          <w:numId w:val="1"/>
        </w:numPr>
      </w:pPr>
      <w:r w:rsidRPr="006E3284">
        <w:t xml:space="preserve">A Tier-4 design target appendix (non-claimable until </w:t>
      </w:r>
      <w:proofErr w:type="spellStart"/>
      <w:r w:rsidRPr="006E3284">
        <w:t>ProofPack</w:t>
      </w:r>
      <w:proofErr w:type="spellEnd"/>
      <w:r w:rsidRPr="006E3284">
        <w:t>).</w:t>
      </w:r>
    </w:p>
    <w:p w14:paraId="3834A263" w14:textId="77777777" w:rsidR="00380ADF" w:rsidRPr="006E3284" w:rsidRDefault="00165731">
      <w:pPr>
        <w:pStyle w:val="FirstParagraph"/>
      </w:pPr>
      <w:r w:rsidRPr="006E3284">
        <w:rPr>
          <w:b/>
          <w:bCs/>
        </w:rPr>
        <w:lastRenderedPageBreak/>
        <w:t>SECTION 2: ONTOLOGICAL FOUNDATIONS: UNION-BASED REALITY (UBR)</w:t>
      </w:r>
    </w:p>
    <w:p w14:paraId="56466FCD" w14:textId="77777777" w:rsidR="00380ADF" w:rsidRPr="006E3284" w:rsidRDefault="00165731">
      <w:pPr>
        <w:pStyle w:val="BodyText"/>
      </w:pPr>
      <w:r w:rsidRPr="006E3284">
        <w:rPr>
          <w:b/>
          <w:bCs/>
        </w:rPr>
        <w:t>2.1 Relational Ontology (Descriptive Thesis)</w:t>
      </w:r>
    </w:p>
    <w:p w14:paraId="673C0262" w14:textId="77777777" w:rsidR="00380ADF" w:rsidRPr="006E3284" w:rsidRDefault="00165731">
      <w:pPr>
        <w:pStyle w:val="BodyText"/>
      </w:pPr>
      <w:r w:rsidRPr="006E3284">
        <w:rPr>
          <w:b/>
          <w:bCs/>
        </w:rPr>
        <w:t>UBR thesis:</w:t>
      </w:r>
      <w:r w:rsidRPr="006E3284">
        <w:t> No entity exists in complete isolation for governance-relevant domains; entities are embedded in interacting networks whose structure transmits the consequences of actions.</w:t>
      </w:r>
    </w:p>
    <w:p w14:paraId="04344D8F" w14:textId="77777777" w:rsidR="00380ADF" w:rsidRPr="006E3284" w:rsidRDefault="00165731">
      <w:pPr>
        <w:pStyle w:val="BodyText"/>
      </w:pPr>
      <w:r w:rsidRPr="006E3284">
        <w:t>This is a descriptive stance supported by systems science (</w:t>
      </w:r>
      <w:proofErr w:type="gramStart"/>
      <w:r w:rsidRPr="006E3284">
        <w:t>feedbacks</w:t>
      </w:r>
      <w:proofErr w:type="gramEnd"/>
      <w:r w:rsidRPr="006E3284">
        <w:t xml:space="preserve"> and leverage points), network science (universal structural features of real networks), and Earth-system science (planetary boundary coupling) (Meadows, 2008; Newman, 2010; Steffen et al., 2015; </w:t>
      </w:r>
      <w:proofErr w:type="spellStart"/>
      <w:r w:rsidRPr="006E3284">
        <w:t>Rockström</w:t>
      </w:r>
      <w:proofErr w:type="spellEnd"/>
      <w:r w:rsidRPr="006E3284">
        <w:t xml:space="preserve"> et al., 2009, 2023). UBR is also consistent with empirical findings in social and cognitive interdependence research showing strong links between human capacities and group structure, including the social brain hypothesis and attachment-based development (Bowlby, 1988; Dunbar, 1992, 1993), and with social contagion dynamics in networks (Christakis &amp; Fowler, 2009).</w:t>
      </w:r>
    </w:p>
    <w:p w14:paraId="65902643" w14:textId="77777777" w:rsidR="00380ADF" w:rsidRPr="006E3284" w:rsidRDefault="00165731">
      <w:pPr>
        <w:pStyle w:val="BodyText"/>
      </w:pPr>
      <w:r w:rsidRPr="006E3284">
        <w:rPr>
          <w:b/>
          <w:bCs/>
        </w:rPr>
        <w:t>Scope conditions: UBR is most applicable in high-coupling systems with significant externalities, multi-scale feedbacks, and long time horizons. Low-coupling, short-horizon decisions may not require full UBR modeling; RippleLogic tiers allow proportional rigor.</w:t>
      </w:r>
    </w:p>
    <w:p w14:paraId="6618C4D6" w14:textId="77777777" w:rsidR="00380ADF" w:rsidRPr="006E3284" w:rsidRDefault="00165731">
      <w:pPr>
        <w:pStyle w:val="BodyText"/>
      </w:pPr>
      <w:r w:rsidRPr="006E3284">
        <w:rPr>
          <w:b/>
          <w:bCs/>
        </w:rPr>
        <w:t>2.2 Unions as the Unit of Analysis (Operational Definition)</w:t>
      </w:r>
    </w:p>
    <w:p w14:paraId="5F44202E" w14:textId="77777777" w:rsidR="00380ADF" w:rsidRPr="006E3284" w:rsidRDefault="00165731">
      <w:pPr>
        <w:pStyle w:val="BodyText"/>
      </w:pPr>
      <w:r w:rsidRPr="006E3284">
        <w:rPr>
          <w:b/>
          <w:bCs/>
        </w:rPr>
        <w:t>Definition:</w:t>
      </w:r>
      <w:r w:rsidRPr="006E3284">
        <w:t> A union is a bounded pattern of interdependence: a set of entities whose internal interactions are sufficiently strong, frequent, or consequential that their welfare should be evaluated together for the decision context.</w:t>
      </w:r>
    </w:p>
    <w:p w14:paraId="539367C4" w14:textId="77777777" w:rsidR="00380ADF" w:rsidRPr="006E3284" w:rsidRDefault="00165731">
      <w:pPr>
        <w:pStyle w:val="BodyText"/>
      </w:pPr>
      <w:r w:rsidRPr="006E3284">
        <w:t>In this specification, the operational objects scored and indexed by u are Union Scopes (Scopes), meaning unions used as stable scopes of aggregation and accountability.</w:t>
      </w:r>
    </w:p>
    <w:p w14:paraId="5900A8FC" w14:textId="77777777" w:rsidR="00380ADF" w:rsidRPr="006E3284" w:rsidRDefault="00165731">
      <w:pPr>
        <w:pStyle w:val="BodyText"/>
      </w:pPr>
      <w:r w:rsidRPr="006E3284">
        <w:t>Unions are analytical constructs for causal and welfare accounting; they are not metaphysical substances. The union concept operationalizes the systems-theoretic observation that complex systems exhibit hierarchical modularity (Simon, 1962).</w:t>
      </w:r>
    </w:p>
    <w:p w14:paraId="095FC323" w14:textId="77777777" w:rsidR="00380ADF" w:rsidRPr="006E3284" w:rsidRDefault="00165731">
      <w:pPr>
        <w:pStyle w:val="BodyText"/>
      </w:pPr>
      <w:r w:rsidRPr="006E3284">
        <w:rPr>
          <w:b/>
          <w:bCs/>
        </w:rPr>
        <w:t>2.2A Union Scopes and Instance Modeling (Normative)</w:t>
      </w:r>
    </w:p>
    <w:p w14:paraId="39CDC54C" w14:textId="77777777" w:rsidR="00380ADF" w:rsidRPr="006E3284" w:rsidRDefault="00165731">
      <w:pPr>
        <w:pStyle w:val="BodyText"/>
      </w:pPr>
      <w:r>
        <w:t>Terminology clarification. In RippleLogic v9.0, the canonical term Union Scope refers to the objects indexed by u∈{1,…,7} in the welfare matrix. For readability and reduced ambiguity, Scope is the default shorthand in technical and implementation contexts. The term Union remains an allowed legacy shorthand in narrative contexts and lineage documents. This clarification SHALL NOT change the mathematical meaning of u or any cascade semantics.</w:t>
      </w:r>
    </w:p>
    <w:p w14:paraId="2616B533" w14:textId="77777777" w:rsidR="00380ADF" w:rsidRPr="006E3284" w:rsidRDefault="00165731">
      <w:pPr>
        <w:pStyle w:val="BodyText"/>
      </w:pPr>
      <w:r w:rsidRPr="006E3284">
        <w:t xml:space="preserve">Purpose. Union Scopes are designed to be minimal but </w:t>
      </w:r>
      <w:proofErr w:type="gramStart"/>
      <w:r w:rsidRPr="006E3284">
        <w:t>covering,</w:t>
      </w:r>
      <w:proofErr w:type="gramEnd"/>
      <w:r w:rsidRPr="006E3284">
        <w:t xml:space="preserve"> a small stable set of aggregation scopes that prevents systematic stakeholder erasure while supporting auditability and comparability across decisions.</w:t>
      </w:r>
    </w:p>
    <w:p w14:paraId="50322F08" w14:textId="77777777" w:rsidR="00380ADF" w:rsidRPr="006E3284" w:rsidRDefault="00165731">
      <w:pPr>
        <w:pStyle w:val="BodyText"/>
      </w:pPr>
      <w:r w:rsidRPr="006E3284">
        <w:rPr>
          <w:b/>
          <w:bCs/>
        </w:rPr>
        <w:t>2.2A.1 Definitions (Normative)</w:t>
      </w:r>
    </w:p>
    <w:p w14:paraId="30432704" w14:textId="77777777" w:rsidR="00380ADF" w:rsidRPr="006E3284" w:rsidRDefault="00165731">
      <w:pPr>
        <w:pStyle w:val="BodyText"/>
      </w:pPr>
      <w:r w:rsidRPr="006E3284">
        <w:lastRenderedPageBreak/>
        <w:t>Union Scope (Scope). A Union Scope is a stable scope of impact aggregation used to evaluate decision consequences across nested interdependence levels. Union Scopes are the rows of the canonical 7×7 welfare matrix.</w:t>
      </w:r>
    </w:p>
    <w:p w14:paraId="1B3C8784" w14:textId="77777777" w:rsidR="00380ADF" w:rsidRPr="006E3284" w:rsidRDefault="00165731">
      <w:pPr>
        <w:pStyle w:val="BodyText"/>
      </w:pPr>
      <w:r w:rsidRPr="006E3284">
        <w:t>Stakeholder. A stakeholder is any entity that is plausibly materially affected by a candidate option a, including entities affected through externalities, indirect pathways, or future propagation within the declared decision horizon.</w:t>
      </w:r>
    </w:p>
    <w:p w14:paraId="7C279C3B" w14:textId="77777777" w:rsidR="00380ADF" w:rsidRPr="006E3284" w:rsidRDefault="00165731">
      <w:pPr>
        <w:pStyle w:val="BodyText"/>
      </w:pPr>
      <w:r w:rsidRPr="006E3284">
        <w:t xml:space="preserve">Instance. An instance is a stakeholder bound to the decision context as stakeholder-in-role-in-context, meaning a stakeholder with a declared role and exposure pathway relevant to the decision. Examples </w:t>
      </w:r>
      <w:proofErr w:type="gramStart"/>
      <w:r w:rsidRPr="006E3284">
        <w:t>include:</w:t>
      </w:r>
      <w:proofErr w:type="gramEnd"/>
      <w:r w:rsidRPr="006E3284">
        <w:t xml:space="preserve"> employee, patient, local resident, watershed ecology unit, cross-border supply-chain worker, digital agent affected by policy. Instances are the primary unit of stakeholder logging for </w:t>
      </w:r>
      <w:proofErr w:type="gramStart"/>
      <w:r w:rsidRPr="006E3284">
        <w:t>auditability,</w:t>
      </w:r>
      <w:proofErr w:type="gramEnd"/>
      <w:r w:rsidRPr="006E3284">
        <w:t xml:space="preserve"> Union Scopes are the primary unit of aggregation for comparison.</w:t>
      </w:r>
    </w:p>
    <w:p w14:paraId="16A17600" w14:textId="77777777" w:rsidR="00380ADF" w:rsidRPr="006E3284" w:rsidRDefault="00165731">
      <w:pPr>
        <w:pStyle w:val="BodyText"/>
      </w:pPr>
      <w:r w:rsidRPr="006E3284">
        <w:t>Structural anchor. Scopes × Dimensions form the welfare matrix. Instances feed the cells.</w:t>
      </w:r>
    </w:p>
    <w:p w14:paraId="4B38AD80" w14:textId="77777777" w:rsidR="00347AEB" w:rsidRDefault="00930FDB">
      <w:pPr>
        <w:pStyle w:val="BodyText"/>
      </w:pPr>
      <w:r>
        <w:t>Local Stakeholder Set (LSS). The LSS is the context-specific set of stakeholder instances materially affected by a decision. It is the upstream representation object produced by stakeholder discovery and instance-to-scope mapping, and it is the justified input used to support any PLSS prominence declaration.</w:t>
      </w:r>
    </w:p>
    <w:p w14:paraId="5864D6A0" w14:textId="77777777" w:rsidR="00380ADF" w:rsidRPr="006E3284" w:rsidRDefault="00165731">
      <w:pPr>
        <w:pStyle w:val="BodyText"/>
      </w:pPr>
      <w:r w:rsidRPr="006E3284">
        <w:rPr>
          <w:b/>
          <w:bCs/>
        </w:rPr>
        <w:t>2.2A.2 Stakeholder Discovery Protocol (SDP) (Tier-linked; Normative)</w:t>
      </w:r>
    </w:p>
    <w:p w14:paraId="2F8A8AC6" w14:textId="77777777" w:rsidR="00380ADF" w:rsidRPr="006E3284" w:rsidRDefault="00165731">
      <w:pPr>
        <w:pStyle w:val="BodyText"/>
      </w:pPr>
      <w:r w:rsidRPr="006E3284">
        <w:t>Tier 3: REQUIRED. Tier 2: RECOMMENDED by default and REQUIRED when any SDP trigger holds. When no SDP trigger holds, a Tier 2 run MAY satisfy this requirement with a lightweight stakeholder note stating that no trigger held and why, or MAY voluntarily include a full SDP record. SDP is a short, explicit process for discovering omission-likely stakeholders so discovery is not optional by taste.</w:t>
      </w:r>
      <w:proofErr w:type="gramStart"/>
      <w:r w:rsidRPr="006E3284"/>
      <w:proofErr w:type="gramEnd"/>
      <w:r w:rsidRPr="006E3284"/>
      <w:proofErr w:type="gramStart"/>
      <w:r w:rsidRPr="006E3284"/>
      <w:proofErr w:type="gramEnd"/>
      <w:r w:rsidRPr="006E3284"/>
    </w:p>
    <w:p w14:paraId="70FA8ED1" w14:textId="77777777" w:rsidR="00380ADF" w:rsidRPr="006E3284" w:rsidRDefault="00165731">
      <w:pPr>
        <w:pStyle w:val="BodyText"/>
      </w:pPr>
      <w:r>
        <w:t>Minimum SDP steps (recorded in PCC): (</w:t>
      </w:r>
      <w:proofErr w:type="spellStart"/>
      <w:r>
        <w:t>i</w:t>
      </w:r>
      <w:proofErr w:type="spellEnd"/>
      <w:r>
        <w:t>) define decision boundary and horizon, (ii) map the causal footprint and externality pathways, (iii) scan for rights exposure and catastrophe relevance, (iv) draft the Local Stakeholder Set (LSS) as the stakeholder instance set, (v) map instances to one or more Union Scopes with rationale, (vi) record unknowns and declared blind spots, including escalation triggers, (vii) provide a challenger opportunity for missing instances at Tier 3.</w:t>
      </w:r>
    </w:p>
    <w:p w14:paraId="5745CD4D" w14:textId="77777777" w:rsidR="00380ADF" w:rsidRPr="006E3284" w:rsidRDefault="00165731">
      <w:pPr>
        <w:pStyle w:val="BodyText"/>
      </w:pPr>
      <w:r w:rsidRPr="006E3284">
        <w:t>SDP triggers (Tier 2 REQUIRED): rights-covered cells plausibly affected, or TRC triggered/catastrophe relevance plausible, or externalities beyond decision owner plausible (cross-community/organization/polity, biosphere pathway), or irreversibility/lock-in plausible, or credible challenger claims omitted stakeholder class or scope, or information/procedure/enforcement/ecology pathways plausible.</w:t>
      </w:r>
    </w:p>
    <w:p w14:paraId="2BE1FA09" w14:textId="77777777" w:rsidR="00380ADF" w:rsidRPr="006E3284" w:rsidRDefault="00165731">
      <w:pPr>
        <w:pStyle w:val="BodyText"/>
      </w:pPr>
      <w:r w:rsidRPr="006E3284">
        <w:rPr>
          <w:b/>
          <w:bCs/>
        </w:rPr>
        <w:t>2.2A.3 Instance-to-Scope Mapping Requirement (Tier-linked; Normative)</w:t>
      </w:r>
    </w:p>
    <w:p w14:paraId="1741F6CD" w14:textId="77777777" w:rsidR="00380ADF" w:rsidRPr="006E3284" w:rsidRDefault="00165731">
      <w:pPr>
        <w:pStyle w:val="BodyText"/>
      </w:pPr>
      <w:r w:rsidRPr="006E3284">
        <w:t>Tier 3 requirement. A Tier 3 run MUST explicitly log a set of stakeholder instances and map each instance to one or more Union Scopes, with a rationale sufficient for an independent reviewer to understand why the instance belongs in the mapped scope(s). This mapping SHALL be recorded in the PCC (Appendix H).</w:t>
      </w:r>
    </w:p>
    <w:p w14:paraId="58A5CD8B" w14:textId="77777777" w:rsidR="00380ADF" w:rsidRPr="006E3284" w:rsidRDefault="00165731">
      <w:pPr>
        <w:pStyle w:val="BodyText"/>
      </w:pPr>
      <w:r w:rsidRPr="006E3284">
        <w:t xml:space="preserve">Tier 2 requirement under triggers. When any SDP trigger holds, Tier 2 runs MUST log and map stakeholder instances for the affected pathways and rights-relevant domains. </w:t>
      </w:r>
      <w:r w:rsidRPr="006E3284">
        <w:lastRenderedPageBreak/>
        <w:t>Otherwise, Tier 2 runs SHOULD still log and map instances whenever the decision plausibly affects stakeholders beyond the decision owner.</w:t>
      </w:r>
    </w:p>
    <w:p w14:paraId="6BCB3ABD" w14:textId="77777777" w:rsidR="00380ADF" w:rsidRPr="006E3284" w:rsidRDefault="00165731">
      <w:pPr>
        <w:pStyle w:val="BodyText"/>
      </w:pPr>
      <w:r w:rsidRPr="006E3284">
        <w:t>Minimum mapping rule. Every logged instance MUST map to at least one Union Scope. If an affected stakeholder cannot be mapped, the PCC MUST record this as an explicit coverage limitation, not as neutrality, including: (</w:t>
      </w:r>
      <w:proofErr w:type="spellStart"/>
      <w:r w:rsidRPr="006E3284">
        <w:t>i</w:t>
      </w:r>
      <w:proofErr w:type="spellEnd"/>
      <w:r w:rsidRPr="006E3284">
        <w:t>) why mapping was infeasible, (ii) what scope(s) might plausibly apply, and (iii) what risk this creates.</w:t>
      </w:r>
    </w:p>
    <w:p w14:paraId="6E995E6B" w14:textId="77777777" w:rsidR="00380ADF" w:rsidRPr="006E3284" w:rsidRDefault="00165731">
      <w:pPr>
        <w:pStyle w:val="BodyText"/>
      </w:pPr>
      <w:r w:rsidRPr="006E3284">
        <w:rPr>
          <w:b/>
          <w:bCs/>
        </w:rPr>
        <w:t>2.2A.4 Multi-scope Mapping and Redundancy Handling (Normative)</w:t>
      </w:r>
    </w:p>
    <w:p w14:paraId="0CC80F28" w14:textId="77777777" w:rsidR="00380ADF" w:rsidRPr="006E3284" w:rsidRDefault="00165731">
      <w:pPr>
        <w:pStyle w:val="BodyText"/>
      </w:pPr>
      <w:r w:rsidRPr="006E3284">
        <w:t>Multi-scope mapping is permitted. An instance MAY map to multiple Union Scopes where the decision plausibly affects that instance across multiple nested scales.</w:t>
      </w:r>
    </w:p>
    <w:p w14:paraId="71FA34BD" w14:textId="77777777" w:rsidR="00380ADF" w:rsidRPr="006E3284" w:rsidRDefault="00165731">
      <w:pPr>
        <w:pStyle w:val="BodyText"/>
      </w:pPr>
      <w:r w:rsidRPr="006E3284">
        <w:t>No silent duplication. Implementations MUST NOT silently log the same underlying effect multiple times across scopes in a way that inflates welfare scoring without disclosure. If a modeling choice results in an effect being represented across multiple scopes, the PCC MUST disclose the rationale using one declared redundancy-handling method for the affected effect-class: (</w:t>
      </w:r>
      <w:proofErr w:type="spellStart"/>
      <w:r w:rsidRPr="006E3284">
        <w:t>i</w:t>
      </w:r>
      <w:proofErr w:type="spellEnd"/>
      <w:r w:rsidRPr="006E3284">
        <w:t>) EMERGENT_SCALE_JUSTIFICATION, counted across multiple scopes because the effect is meaningfully different at different scales, (ii) DEDUPLICATION, logged once at a declared primary scope with cross-scope effects represented via ripple propagation and structural metrics, or (iii) ALLOCATION (optional), effect split across scopes to prevent redundant counting.</w:t>
      </w:r>
    </w:p>
    <w:p w14:paraId="26C6343E" w14:textId="77777777" w:rsidR="00380ADF" w:rsidRPr="006E3284" w:rsidRDefault="00165731">
      <w:pPr>
        <w:pStyle w:val="BodyText"/>
      </w:pPr>
      <w:r w:rsidRPr="006E3284">
        <w:t xml:space="preserve">Effect-token (allocation only). An effect-token is a redundant conserved causal unit used only to prevent redundant counting across scopes, for example the same dollars, the same one-time transfer, the same compliance cost. If ALLOCATION is used for an effect-token, the PCC MUST declare the token, the allocation method, the coefficients used, and the scope list. Allocation coefficients for a single effect-token MUST satisfy </w:t>
      </w:r>
      <w:proofErr w:type="spellStart"/>
      <w:r w:rsidRPr="006E3284">
        <w:t>Σ_u</w:t>
      </w:r>
      <w:proofErr w:type="spellEnd"/>
      <w:r w:rsidRPr="006E3284">
        <w:t xml:space="preserve"> α_u ≤ 1 for that token, summed over the scopes listed for that token.</w:t>
      </w:r>
    </w:p>
    <w:p w14:paraId="1CCEF27C" w14:textId="77777777" w:rsidR="00380ADF" w:rsidRPr="006E3284" w:rsidRDefault="00165731">
      <w:pPr>
        <w:pStyle w:val="BodyText"/>
      </w:pPr>
      <w:r w:rsidRPr="006E3284">
        <w:t>No allocation laundering. ALLOCATION is permitted only for declared redundant conserved-unit effect-tokens. Distinct welfare harms, for example health harm versus ecosystem degradation, MUST be logged as distinct impact instances and SHALL NOT be allocated away.</w:t>
      </w:r>
    </w:p>
    <w:p w14:paraId="4A394F38" w14:textId="77777777" w:rsidR="00380ADF" w:rsidRPr="006E3284" w:rsidRDefault="00165731">
      <w:pPr>
        <w:pStyle w:val="BodyText"/>
      </w:pPr>
      <w:r w:rsidRPr="006E3284">
        <w:t>Allocation guard. Allocation SHALL NOT be used to suppress or mask adverse impacts in any rights-covered or catastrophe-relevant evaluation. Redundancy handling cannot weaken NCRC, TRC, or Containment computations.</w:t>
      </w:r>
    </w:p>
    <w:p w14:paraId="13A0FED3" w14:textId="77777777" w:rsidR="00380ADF" w:rsidRPr="006E3284" w:rsidRDefault="00165731">
      <w:pPr>
        <w:pStyle w:val="BodyText"/>
      </w:pPr>
      <w:r w:rsidRPr="006E3284">
        <w:rPr>
          <w:b/>
          <w:bCs/>
        </w:rPr>
        <w:t>2.2A.5 Reduced-scope Mode (Normative)</w:t>
      </w:r>
    </w:p>
    <w:p w14:paraId="225C9236" w14:textId="77777777" w:rsidR="00380ADF" w:rsidRPr="006E3284" w:rsidRDefault="00165731">
      <w:pPr>
        <w:pStyle w:val="BodyText"/>
      </w:pPr>
      <w:r w:rsidRPr="006E3284">
        <w:t>Reduced-scope mode allows an evaluator to run with fewer than 7 scopes for mapping or reporting depth, provided omissions are explicitly disclosed. Reduced-scope mode SHALL NOT remove any non-maskable cells or required scope rows from NCRC, TRC, or Containment computation.</w:t>
      </w:r>
    </w:p>
    <w:p w14:paraId="5461E5E0" w14:textId="77777777" w:rsidR="00380ADF" w:rsidRPr="006E3284" w:rsidRDefault="00165731">
      <w:pPr>
        <w:pStyle w:val="BodyText"/>
      </w:pPr>
      <w:r w:rsidRPr="006E3284">
        <w:t xml:space="preserve">Reduced-scope mode is a reporting or mapping-depth choice only. Admissibility computation MUST still evaluate all rights coverage sets </w:t>
      </w:r>
      <w:proofErr w:type="spellStart"/>
      <w:r w:rsidRPr="006E3284">
        <w:t>C_r</w:t>
      </w:r>
      <w:proofErr w:type="spellEnd"/>
      <w:r w:rsidRPr="006E3284">
        <w:t xml:space="preserve"> and catastrophe cell set </w:t>
      </w:r>
      <w:proofErr w:type="spellStart"/>
      <w:r w:rsidRPr="006E3284">
        <w:t>C_cat</w:t>
      </w:r>
      <w:proofErr w:type="spellEnd"/>
      <w:r w:rsidRPr="006E3284">
        <w:t xml:space="preserve"> as declared.</w:t>
      </w:r>
    </w:p>
    <w:p w14:paraId="4ABCAE6C" w14:textId="77777777" w:rsidR="00380ADF" w:rsidRPr="006E3284" w:rsidRDefault="00165731">
      <w:pPr>
        <w:pStyle w:val="BodyText"/>
      </w:pPr>
      <w:r w:rsidRPr="006E3284">
        <w:lastRenderedPageBreak/>
        <w:t>If reduced-scope mode is used, the PCC MUST include a Scope Coverage Declaration (Appendix H) listing active scopes, omitted scopes, omission rationales, a blind-spot statement, and escalation triggers that would force scope expansion in the next comparable run.</w:t>
      </w:r>
    </w:p>
    <w:p w14:paraId="437C3C3A" w14:textId="77777777" w:rsidR="00380ADF" w:rsidRPr="006E3284" w:rsidRDefault="00165731">
      <w:pPr>
        <w:pStyle w:val="BodyText"/>
      </w:pPr>
      <w:r w:rsidRPr="006E3284">
        <w:t>Common misread (informative). Misread: “Unions limit who matters.” Correction: “Union Scopes prevent impacts from disappearing. Any stakeholder can be represented as an instance mapped into relevant scope(s), and omissions must be disclosed as coverage risk.”</w:t>
      </w:r>
    </w:p>
    <w:p w14:paraId="101F527E" w14:textId="77777777" w:rsidR="00380ADF" w:rsidRPr="006E3284" w:rsidRDefault="00165731">
      <w:pPr>
        <w:pStyle w:val="BodyText"/>
      </w:pPr>
      <w:r w:rsidRPr="006E3284">
        <w:rPr>
          <w:b/>
          <w:bCs/>
        </w:rPr>
        <w:t>2.3 The Union Stack (Seven Operational Unions)</w:t>
      </w:r>
    </w:p>
    <w:tbl>
      <w:tblPr>
        <w:tblStyle w:val="Table"/>
        <w:tblW w:w="4880" w:type="pct"/>
        <w:tblLook w:val="0020" w:firstRow="1" w:lastRow="0" w:firstColumn="0" w:lastColumn="0" w:noHBand="0" w:noVBand="0"/>
      </w:tblPr>
      <w:tblGrid>
        <w:gridCol w:w="881"/>
        <w:gridCol w:w="1915"/>
        <w:gridCol w:w="4349"/>
        <w:gridCol w:w="1990"/>
      </w:tblGrid>
      <w:tr w:rsidR="006E3284" w:rsidRPr="006E3284" w14:paraId="59FF1B3B"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CAC61F3" w14:textId="77777777" w:rsidR="00380ADF" w:rsidRPr="006E3284" w:rsidRDefault="00165731">
            <w:pPr>
              <w:pStyle w:val="Compact"/>
            </w:pPr>
            <w:r w:rsidRPr="006E3284">
              <w:rPr>
                <w:b/>
                <w:bCs/>
              </w:rPr>
              <w:t>Union</w:t>
            </w:r>
          </w:p>
        </w:tc>
        <w:tc>
          <w:tcPr>
            <w:tcW w:w="0" w:type="auto"/>
          </w:tcPr>
          <w:p w14:paraId="1C366745" w14:textId="77777777" w:rsidR="00380ADF" w:rsidRPr="006E3284" w:rsidRDefault="00165731">
            <w:pPr>
              <w:pStyle w:val="Compact"/>
            </w:pPr>
            <w:r w:rsidRPr="006E3284">
              <w:rPr>
                <w:b/>
                <w:bCs/>
              </w:rPr>
              <w:t>Name</w:t>
            </w:r>
          </w:p>
        </w:tc>
        <w:tc>
          <w:tcPr>
            <w:tcW w:w="0" w:type="auto"/>
          </w:tcPr>
          <w:p w14:paraId="6E247A2F" w14:textId="77777777" w:rsidR="00380ADF" w:rsidRPr="006E3284" w:rsidRDefault="00165731">
            <w:pPr>
              <w:pStyle w:val="Compact"/>
            </w:pPr>
            <w:r w:rsidRPr="006E3284">
              <w:rPr>
                <w:b/>
                <w:bCs/>
              </w:rPr>
              <w:t>Definition</w:t>
            </w:r>
          </w:p>
        </w:tc>
        <w:tc>
          <w:tcPr>
            <w:tcW w:w="0" w:type="auto"/>
          </w:tcPr>
          <w:p w14:paraId="08705F27" w14:textId="77777777" w:rsidR="00380ADF" w:rsidRPr="006E3284" w:rsidRDefault="00165731">
            <w:pPr>
              <w:pStyle w:val="Compact"/>
            </w:pPr>
            <w:r w:rsidRPr="006E3284">
              <w:rPr>
                <w:b/>
                <w:bCs/>
              </w:rPr>
              <w:t>Characteristic Timescale</w:t>
            </w:r>
          </w:p>
        </w:tc>
      </w:tr>
      <w:tr w:rsidR="006E3284" w:rsidRPr="006E3284" w14:paraId="597F980A" w14:textId="77777777">
        <w:tc>
          <w:tcPr>
            <w:tcW w:w="0" w:type="auto"/>
          </w:tcPr>
          <w:p w14:paraId="2AC48BE3" w14:textId="77777777" w:rsidR="00380ADF" w:rsidRPr="006E3284" w:rsidRDefault="00165731">
            <w:pPr>
              <w:pStyle w:val="Compact"/>
            </w:pPr>
            <w:r w:rsidRPr="006E3284">
              <w:t>U₁</w:t>
            </w:r>
          </w:p>
        </w:tc>
        <w:tc>
          <w:tcPr>
            <w:tcW w:w="0" w:type="auto"/>
          </w:tcPr>
          <w:p w14:paraId="51375B0E" w14:textId="77777777" w:rsidR="00380ADF" w:rsidRPr="006E3284" w:rsidRDefault="00165731">
            <w:pPr>
              <w:pStyle w:val="Compact"/>
            </w:pPr>
            <w:r w:rsidRPr="006E3284">
              <w:t>Self</w:t>
            </w:r>
          </w:p>
        </w:tc>
        <w:tc>
          <w:tcPr>
            <w:tcW w:w="0" w:type="auto"/>
          </w:tcPr>
          <w:p w14:paraId="53AD0EE3" w14:textId="77777777" w:rsidR="00380ADF" w:rsidRPr="006E3284" w:rsidRDefault="00165731">
            <w:pPr>
              <w:pStyle w:val="Compact"/>
            </w:pPr>
            <w:r w:rsidRPr="006E3284">
              <w:t>The individual locus of experience and agency</w:t>
            </w:r>
          </w:p>
        </w:tc>
        <w:tc>
          <w:tcPr>
            <w:tcW w:w="0" w:type="auto"/>
          </w:tcPr>
          <w:p w14:paraId="3120FC66" w14:textId="77777777" w:rsidR="00380ADF" w:rsidRPr="006E3284" w:rsidRDefault="00165731">
            <w:pPr>
              <w:pStyle w:val="Compact"/>
            </w:pPr>
            <w:r w:rsidRPr="006E3284">
              <w:t>Seconds to Decades</w:t>
            </w:r>
          </w:p>
        </w:tc>
      </w:tr>
      <w:tr w:rsidR="006E3284" w:rsidRPr="006E3284" w14:paraId="3FD4346A" w14:textId="77777777">
        <w:tc>
          <w:tcPr>
            <w:tcW w:w="0" w:type="auto"/>
          </w:tcPr>
          <w:p w14:paraId="0EF8A050" w14:textId="77777777" w:rsidR="00380ADF" w:rsidRPr="006E3284" w:rsidRDefault="00165731">
            <w:pPr>
              <w:pStyle w:val="Compact"/>
            </w:pPr>
            <w:r w:rsidRPr="006E3284">
              <w:t>U₂</w:t>
            </w:r>
          </w:p>
        </w:tc>
        <w:tc>
          <w:tcPr>
            <w:tcW w:w="0" w:type="auto"/>
          </w:tcPr>
          <w:p w14:paraId="732AC705" w14:textId="77777777" w:rsidR="00380ADF" w:rsidRPr="006E3284" w:rsidRDefault="00165731">
            <w:pPr>
              <w:pStyle w:val="Compact"/>
            </w:pPr>
            <w:r w:rsidRPr="006E3284">
              <w:t>Household</w:t>
            </w:r>
          </w:p>
        </w:tc>
        <w:tc>
          <w:tcPr>
            <w:tcW w:w="0" w:type="auto"/>
          </w:tcPr>
          <w:p w14:paraId="4B22003B" w14:textId="77777777" w:rsidR="00380ADF" w:rsidRPr="006E3284" w:rsidRDefault="00165731">
            <w:pPr>
              <w:pStyle w:val="Compact"/>
            </w:pPr>
            <w:r w:rsidRPr="006E3284">
              <w:t>Primary cohabitation and resource pooling unit (Becker, 1981)</w:t>
            </w:r>
          </w:p>
        </w:tc>
        <w:tc>
          <w:tcPr>
            <w:tcW w:w="0" w:type="auto"/>
          </w:tcPr>
          <w:p w14:paraId="726FA32F" w14:textId="77777777" w:rsidR="00380ADF" w:rsidRPr="006E3284" w:rsidRDefault="00165731">
            <w:pPr>
              <w:pStyle w:val="Compact"/>
            </w:pPr>
            <w:r w:rsidRPr="006E3284">
              <w:t>Days to Decades</w:t>
            </w:r>
          </w:p>
        </w:tc>
      </w:tr>
      <w:tr w:rsidR="006E3284" w:rsidRPr="006E3284" w14:paraId="2426C9C9" w14:textId="77777777">
        <w:tc>
          <w:tcPr>
            <w:tcW w:w="0" w:type="auto"/>
          </w:tcPr>
          <w:p w14:paraId="4AEBA78A" w14:textId="77777777" w:rsidR="00380ADF" w:rsidRPr="006E3284" w:rsidRDefault="00165731">
            <w:pPr>
              <w:pStyle w:val="Compact"/>
            </w:pPr>
            <w:r w:rsidRPr="006E3284">
              <w:t>U₃</w:t>
            </w:r>
          </w:p>
        </w:tc>
        <w:tc>
          <w:tcPr>
            <w:tcW w:w="0" w:type="auto"/>
          </w:tcPr>
          <w:p w14:paraId="4D873B97" w14:textId="77777777" w:rsidR="00380ADF" w:rsidRPr="006E3284" w:rsidRDefault="00165731">
            <w:pPr>
              <w:pStyle w:val="Compact"/>
            </w:pPr>
            <w:r w:rsidRPr="006E3284">
              <w:t>Community</w:t>
            </w:r>
          </w:p>
        </w:tc>
        <w:tc>
          <w:tcPr>
            <w:tcW w:w="0" w:type="auto"/>
          </w:tcPr>
          <w:p w14:paraId="5805DD41" w14:textId="77777777" w:rsidR="00380ADF" w:rsidRPr="006E3284" w:rsidRDefault="00165731">
            <w:pPr>
              <w:pStyle w:val="Compact"/>
            </w:pPr>
            <w:r w:rsidRPr="006E3284">
              <w:t>Local repeated-interaction network with social capital and trust dynamics (Putnam, 2000; Dunbar, 1993)</w:t>
            </w:r>
          </w:p>
        </w:tc>
        <w:tc>
          <w:tcPr>
            <w:tcW w:w="0" w:type="auto"/>
          </w:tcPr>
          <w:p w14:paraId="7405F8CD" w14:textId="77777777" w:rsidR="00380ADF" w:rsidRPr="006E3284" w:rsidRDefault="00165731">
            <w:pPr>
              <w:pStyle w:val="Compact"/>
            </w:pPr>
            <w:r w:rsidRPr="006E3284">
              <w:t>Months to Generations</w:t>
            </w:r>
          </w:p>
        </w:tc>
      </w:tr>
      <w:tr w:rsidR="006E3284" w:rsidRPr="006E3284" w14:paraId="778DD0EB" w14:textId="77777777">
        <w:tc>
          <w:tcPr>
            <w:tcW w:w="0" w:type="auto"/>
          </w:tcPr>
          <w:p w14:paraId="7F17DA7D" w14:textId="77777777" w:rsidR="00380ADF" w:rsidRPr="006E3284" w:rsidRDefault="00165731">
            <w:pPr>
              <w:pStyle w:val="Compact"/>
            </w:pPr>
            <w:r w:rsidRPr="006E3284">
              <w:t>U₄</w:t>
            </w:r>
          </w:p>
        </w:tc>
        <w:tc>
          <w:tcPr>
            <w:tcW w:w="0" w:type="auto"/>
          </w:tcPr>
          <w:p w14:paraId="5125EFA3" w14:textId="77777777" w:rsidR="00380ADF" w:rsidRPr="006E3284" w:rsidRDefault="00165731">
            <w:pPr>
              <w:pStyle w:val="Compact"/>
            </w:pPr>
            <w:r w:rsidRPr="006E3284">
              <w:t>Organization</w:t>
            </w:r>
          </w:p>
        </w:tc>
        <w:tc>
          <w:tcPr>
            <w:tcW w:w="0" w:type="auto"/>
          </w:tcPr>
          <w:p w14:paraId="37670E5E" w14:textId="77777777" w:rsidR="00380ADF" w:rsidRPr="006E3284" w:rsidRDefault="00165731">
            <w:pPr>
              <w:pStyle w:val="Compact"/>
            </w:pPr>
            <w:r w:rsidRPr="006E3284">
              <w:t>Formal collective pursuing a purpose; structured coordination and institutional behavior (March &amp; Simon, 1958; North, 1990)</w:t>
            </w:r>
          </w:p>
        </w:tc>
        <w:tc>
          <w:tcPr>
            <w:tcW w:w="0" w:type="auto"/>
          </w:tcPr>
          <w:p w14:paraId="079EF0F0" w14:textId="77777777" w:rsidR="00380ADF" w:rsidRPr="006E3284" w:rsidRDefault="00165731">
            <w:pPr>
              <w:pStyle w:val="Compact"/>
            </w:pPr>
            <w:r w:rsidRPr="006E3284">
              <w:t>Years to Centuries</w:t>
            </w:r>
          </w:p>
        </w:tc>
      </w:tr>
      <w:tr w:rsidR="006E3284" w:rsidRPr="006E3284" w14:paraId="3DE2428D" w14:textId="77777777">
        <w:tc>
          <w:tcPr>
            <w:tcW w:w="0" w:type="auto"/>
          </w:tcPr>
          <w:p w14:paraId="1694CE3F" w14:textId="77777777" w:rsidR="00380ADF" w:rsidRPr="006E3284" w:rsidRDefault="00165731">
            <w:pPr>
              <w:pStyle w:val="Compact"/>
            </w:pPr>
            <w:r w:rsidRPr="006E3284">
              <w:t>U₅</w:t>
            </w:r>
          </w:p>
        </w:tc>
        <w:tc>
          <w:tcPr>
            <w:tcW w:w="0" w:type="auto"/>
          </w:tcPr>
          <w:p w14:paraId="65B8F890" w14:textId="77777777" w:rsidR="00380ADF" w:rsidRPr="006E3284" w:rsidRDefault="00165731">
            <w:pPr>
              <w:pStyle w:val="Compact"/>
            </w:pPr>
            <w:r w:rsidRPr="006E3284">
              <w:t>Polity</w:t>
            </w:r>
          </w:p>
        </w:tc>
        <w:tc>
          <w:tcPr>
            <w:tcW w:w="0" w:type="auto"/>
          </w:tcPr>
          <w:p w14:paraId="04249691" w14:textId="77777777" w:rsidR="00380ADF" w:rsidRPr="006E3284" w:rsidRDefault="00165731">
            <w:pPr>
              <w:pStyle w:val="Compact"/>
            </w:pPr>
            <w:r w:rsidRPr="006E3284">
              <w:t xml:space="preserve">Governance authority unit over </w:t>
            </w:r>
            <w:proofErr w:type="gramStart"/>
            <w:r w:rsidRPr="006E3284">
              <w:t>a jurisdiction</w:t>
            </w:r>
            <w:proofErr w:type="gramEnd"/>
            <w:r w:rsidRPr="006E3284">
              <w:t>; legitimacy and institutional structure (Weber, 1978)</w:t>
            </w:r>
          </w:p>
        </w:tc>
        <w:tc>
          <w:tcPr>
            <w:tcW w:w="0" w:type="auto"/>
          </w:tcPr>
          <w:p w14:paraId="0AB0DB85" w14:textId="77777777" w:rsidR="00380ADF" w:rsidRPr="006E3284" w:rsidRDefault="00165731">
            <w:pPr>
              <w:pStyle w:val="Compact"/>
            </w:pPr>
            <w:r w:rsidRPr="006E3284">
              <w:t>Decades to Centuries</w:t>
            </w:r>
          </w:p>
        </w:tc>
      </w:tr>
      <w:tr w:rsidR="006E3284" w:rsidRPr="006E3284" w14:paraId="7F3E25C3" w14:textId="77777777">
        <w:tc>
          <w:tcPr>
            <w:tcW w:w="0" w:type="auto"/>
          </w:tcPr>
          <w:p w14:paraId="2C1FEEC5" w14:textId="77777777" w:rsidR="00380ADF" w:rsidRPr="006E3284" w:rsidRDefault="00165731">
            <w:pPr>
              <w:pStyle w:val="Compact"/>
            </w:pPr>
            <w:r w:rsidRPr="006E3284">
              <w:t>U₆</w:t>
            </w:r>
          </w:p>
        </w:tc>
        <w:tc>
          <w:tcPr>
            <w:tcW w:w="0" w:type="auto"/>
          </w:tcPr>
          <w:p w14:paraId="6017C359" w14:textId="77777777" w:rsidR="00380ADF" w:rsidRPr="006E3284" w:rsidRDefault="00165731">
            <w:pPr>
              <w:pStyle w:val="Compact"/>
            </w:pPr>
            <w:r w:rsidRPr="006E3284">
              <w:t>Humanity/CMIU</w:t>
            </w:r>
          </w:p>
        </w:tc>
        <w:tc>
          <w:tcPr>
            <w:tcW w:w="0" w:type="auto"/>
          </w:tcPr>
          <w:p w14:paraId="0AAE07A0" w14:textId="77777777" w:rsidR="00380ADF" w:rsidRPr="006E3284" w:rsidRDefault="00165731">
            <w:pPr>
              <w:pStyle w:val="Compact"/>
            </w:pPr>
            <w:r w:rsidRPr="006E3284">
              <w:t>Collective Managing Intelligence Union: all managing intelligences; global coordination and systemic risk management (Ord, 2020; Steffen et al., 2015)</w:t>
            </w:r>
          </w:p>
        </w:tc>
        <w:tc>
          <w:tcPr>
            <w:tcW w:w="0" w:type="auto"/>
          </w:tcPr>
          <w:p w14:paraId="516733E1" w14:textId="77777777" w:rsidR="00380ADF" w:rsidRPr="006E3284" w:rsidRDefault="00165731">
            <w:pPr>
              <w:pStyle w:val="Compact"/>
            </w:pPr>
            <w:r w:rsidRPr="006E3284">
              <w:t>Generations to Millennia</w:t>
            </w:r>
          </w:p>
        </w:tc>
      </w:tr>
      <w:tr w:rsidR="006E3284" w:rsidRPr="006E3284" w14:paraId="596405F5" w14:textId="77777777">
        <w:tc>
          <w:tcPr>
            <w:tcW w:w="0" w:type="auto"/>
          </w:tcPr>
          <w:p w14:paraId="0E3BA0AE" w14:textId="77777777" w:rsidR="00380ADF" w:rsidRPr="006E3284" w:rsidRDefault="00165731">
            <w:pPr>
              <w:pStyle w:val="Compact"/>
            </w:pPr>
            <w:r w:rsidRPr="006E3284">
              <w:t>U₇</w:t>
            </w:r>
          </w:p>
        </w:tc>
        <w:tc>
          <w:tcPr>
            <w:tcW w:w="0" w:type="auto"/>
          </w:tcPr>
          <w:p w14:paraId="208FE9FC" w14:textId="77777777" w:rsidR="00380ADF" w:rsidRPr="006E3284" w:rsidRDefault="00165731">
            <w:pPr>
              <w:pStyle w:val="Compact"/>
            </w:pPr>
            <w:r w:rsidRPr="006E3284">
              <w:t>Biosphere</w:t>
            </w:r>
          </w:p>
        </w:tc>
        <w:tc>
          <w:tcPr>
            <w:tcW w:w="0" w:type="auto"/>
          </w:tcPr>
          <w:p w14:paraId="4C1039EB" w14:textId="77777777" w:rsidR="00380ADF" w:rsidRPr="006E3284" w:rsidRDefault="00165731">
            <w:pPr>
              <w:pStyle w:val="Compact"/>
            </w:pPr>
            <w:r w:rsidRPr="006E3284">
              <w:t xml:space="preserve">Earth's integrated life-support systems, including climate stability and ecosystem integrity (Odum, 1971; Steffen et al., 2015; </w:t>
            </w:r>
            <w:proofErr w:type="spellStart"/>
            <w:r w:rsidRPr="006E3284">
              <w:t>Rockström</w:t>
            </w:r>
            <w:proofErr w:type="spellEnd"/>
            <w:r w:rsidRPr="006E3284">
              <w:t xml:space="preserve"> et al., 2009, 2023)</w:t>
            </w:r>
          </w:p>
        </w:tc>
        <w:tc>
          <w:tcPr>
            <w:tcW w:w="0" w:type="auto"/>
          </w:tcPr>
          <w:p w14:paraId="258AD041" w14:textId="77777777" w:rsidR="00380ADF" w:rsidRPr="006E3284" w:rsidRDefault="00165731">
            <w:pPr>
              <w:pStyle w:val="Compact"/>
            </w:pPr>
            <w:r w:rsidRPr="006E3284">
              <w:t>Centuries to Epochs</w:t>
            </w:r>
          </w:p>
        </w:tc>
      </w:tr>
    </w:tbl>
    <w:p w14:paraId="6D45789E" w14:textId="77777777" w:rsidR="00380ADF" w:rsidRPr="006E3284" w:rsidRDefault="00165731">
      <w:pPr>
        <w:pStyle w:val="BodyText"/>
      </w:pPr>
      <w:r w:rsidRPr="006E3284">
        <w:rPr>
          <w:b/>
          <w:bCs/>
        </w:rPr>
        <w:t>Canonical nesting chain:</w:t>
      </w:r>
      <w:r w:rsidRPr="006E3284">
        <w:t> U₁ ⊂ U₂ ⊂ U₃ ⊂ U₄ ⊂ U₅ ⊂ U₆ ⊂ U₇</w:t>
      </w:r>
    </w:p>
    <w:p w14:paraId="1D3145D4" w14:textId="77777777" w:rsidR="00380ADF" w:rsidRPr="006E3284" w:rsidRDefault="00165731">
      <w:pPr>
        <w:pStyle w:val="BodyText"/>
      </w:pPr>
      <w:r w:rsidRPr="006E3284">
        <w:t>Clarifying distinction (informative). Organization refers to bounded institutions and role systems such as firms, schools, NGOs, or agencies. Polity refers to public governance and enforcement domains such as lawmaking, courts, regulators, and due process systems.</w:t>
      </w:r>
    </w:p>
    <w:p w14:paraId="06509662" w14:textId="77777777" w:rsidR="00380ADF" w:rsidRPr="006E3284" w:rsidRDefault="00165731">
      <w:pPr>
        <w:pStyle w:val="BodyText"/>
      </w:pPr>
      <w:r w:rsidRPr="006E3284">
        <w:lastRenderedPageBreak/>
        <w:t>Ecological trophic cascades illustrate how interventions can propagate unpredictably across levels and why "local wins" can generate system losses, reinforcing the need for explicit containment and ripple modeling (Estes et al., 2011).</w:t>
      </w:r>
    </w:p>
    <w:p w14:paraId="5CA5E233" w14:textId="77777777" w:rsidR="00380ADF" w:rsidRPr="006E3284" w:rsidRDefault="00165731">
      <w:pPr>
        <w:pStyle w:val="BodyText"/>
      </w:pPr>
      <w:r w:rsidRPr="006E3284">
        <w:rPr>
          <w:b/>
          <w:bCs/>
        </w:rPr>
        <w:t>2.4 Union Types vs Instances (Aggregation Rule)</w:t>
      </w:r>
    </w:p>
    <w:p w14:paraId="62E3ABFF" w14:textId="77777777" w:rsidR="00380ADF" w:rsidRPr="006E3284" w:rsidRDefault="00165731">
      <w:pPr>
        <w:pStyle w:val="BodyText"/>
      </w:pPr>
      <w:r w:rsidRPr="006E3284">
        <w:t xml:space="preserve">The seven unions are types; real runs involve instances (many households, many organizations, many </w:t>
      </w:r>
      <w:proofErr w:type="gramStart"/>
      <w:r w:rsidRPr="006E3284">
        <w:t>polities</w:t>
      </w:r>
      <w:proofErr w:type="gramEnd"/>
      <w:r w:rsidRPr="006E3284">
        <w:t>). Impacts MUST be aggregated within a union row using a declared aggregation method.</w:t>
      </w:r>
    </w:p>
    <w:p w14:paraId="534A3DF0" w14:textId="77777777" w:rsidR="00380ADF" w:rsidRPr="006E3284" w:rsidRDefault="00165731">
      <w:pPr>
        <w:pStyle w:val="BodyText"/>
      </w:pPr>
      <w:r w:rsidRPr="006E3284">
        <w:rPr>
          <w:b/>
          <w:bCs/>
        </w:rPr>
        <w:t>Default aggregation (normative default for non-rights scoring):</w:t>
      </w:r>
      <w:r w:rsidRPr="006E3284">
        <w:t> Population-weighted mean across affected instances.</w:t>
      </w:r>
    </w:p>
    <w:p w14:paraId="6236F408" w14:textId="77777777" w:rsidR="00380ADF" w:rsidRPr="006E3284" w:rsidRDefault="00165731">
      <w:pPr>
        <w:pStyle w:val="BodyText"/>
      </w:pPr>
      <w:r w:rsidRPr="006E3284">
        <w:rPr>
          <w:b/>
          <w:bCs/>
        </w:rPr>
        <w:t>Rights exception:</w:t>
      </w:r>
      <w:r w:rsidRPr="006E3284">
        <w:t> For rights-covered cells, apply worst-off subgroup checks within instances before aggregating (Section 7).</w:t>
      </w:r>
    </w:p>
    <w:p w14:paraId="713CBA8F" w14:textId="77777777" w:rsidR="00380ADF" w:rsidRPr="006E3284" w:rsidRDefault="00165731">
      <w:pPr>
        <w:pStyle w:val="BodyText"/>
      </w:pPr>
      <w:r w:rsidRPr="006E3284">
        <w:rPr>
          <w:b/>
          <w:bCs/>
        </w:rPr>
        <w:t>Examples: Stakeholder Instances Mapped into Union Scopes (Non-Normative)</w:t>
      </w:r>
    </w:p>
    <w:p w14:paraId="41CDF01E" w14:textId="77777777" w:rsidR="00380ADF" w:rsidRPr="006E3284" w:rsidRDefault="00165731">
      <w:pPr>
        <w:pStyle w:val="BodyText"/>
      </w:pPr>
      <w:r w:rsidRPr="006E3284">
        <w:t>This table illustrates how diverse stakeholders are represented as instances mapped into Union Scopes. The scope set is minimal but covering, it is a coordinate system for accountability, not a closed list of who matters.</w:t>
      </w:r>
    </w:p>
    <w:tbl>
      <w:tblPr>
        <w:tblStyle w:val="Table"/>
        <w:tblW w:w="4882" w:type="pct"/>
        <w:tblLook w:val="0020" w:firstRow="1" w:lastRow="0" w:firstColumn="0" w:lastColumn="0" w:noHBand="0" w:noVBand="0"/>
      </w:tblPr>
      <w:tblGrid>
        <w:gridCol w:w="1663"/>
        <w:gridCol w:w="1860"/>
        <w:gridCol w:w="1914"/>
        <w:gridCol w:w="3923"/>
      </w:tblGrid>
      <w:tr w:rsidR="006E3284" w:rsidRPr="006E3284" w14:paraId="13D5A681"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4818598" w14:textId="77777777" w:rsidR="00380ADF" w:rsidRPr="006E3284" w:rsidRDefault="00165731">
            <w:pPr>
              <w:pStyle w:val="Compact"/>
            </w:pPr>
            <w:r w:rsidRPr="006E3284">
              <w:t>Stakeholder instance (example)</w:t>
            </w:r>
          </w:p>
        </w:tc>
        <w:tc>
          <w:tcPr>
            <w:tcW w:w="0" w:type="auto"/>
          </w:tcPr>
          <w:p w14:paraId="47EED1C3" w14:textId="77777777" w:rsidR="00380ADF" w:rsidRPr="006E3284" w:rsidRDefault="00165731">
            <w:pPr>
              <w:pStyle w:val="Compact"/>
            </w:pPr>
            <w:r w:rsidRPr="006E3284">
              <w:t>Typical role/context</w:t>
            </w:r>
          </w:p>
        </w:tc>
        <w:tc>
          <w:tcPr>
            <w:tcW w:w="0" w:type="auto"/>
          </w:tcPr>
          <w:p w14:paraId="2FF212DD" w14:textId="77777777" w:rsidR="00380ADF" w:rsidRPr="006E3284" w:rsidRDefault="00165731">
            <w:pPr>
              <w:pStyle w:val="Compact"/>
            </w:pPr>
            <w:r w:rsidRPr="006E3284">
              <w:t>Mapped scope(s) (example)</w:t>
            </w:r>
          </w:p>
        </w:tc>
        <w:tc>
          <w:tcPr>
            <w:tcW w:w="0" w:type="auto"/>
          </w:tcPr>
          <w:p w14:paraId="74CA66C6" w14:textId="77777777" w:rsidR="00380ADF" w:rsidRPr="006E3284" w:rsidRDefault="00165731">
            <w:pPr>
              <w:pStyle w:val="Compact"/>
            </w:pPr>
            <w:r w:rsidRPr="006E3284">
              <w:t>Notes (including multi-scope redundancy method when relevant)</w:t>
            </w:r>
          </w:p>
        </w:tc>
      </w:tr>
      <w:tr w:rsidR="006E3284" w:rsidRPr="006E3284" w14:paraId="41FE9C5D" w14:textId="77777777">
        <w:tc>
          <w:tcPr>
            <w:tcW w:w="0" w:type="auto"/>
          </w:tcPr>
          <w:p w14:paraId="06615DFC" w14:textId="77777777" w:rsidR="00380ADF" w:rsidRPr="006E3284" w:rsidRDefault="00165731">
            <w:pPr>
              <w:pStyle w:val="Compact"/>
            </w:pPr>
            <w:r w:rsidRPr="006E3284">
              <w:t>Me (decision owner)</w:t>
            </w:r>
          </w:p>
        </w:tc>
        <w:tc>
          <w:tcPr>
            <w:tcW w:w="0" w:type="auto"/>
          </w:tcPr>
          <w:p w14:paraId="605F4C16" w14:textId="77777777" w:rsidR="00380ADF" w:rsidRPr="006E3284" w:rsidRDefault="00165731">
            <w:pPr>
              <w:pStyle w:val="Compact"/>
            </w:pPr>
            <w:r w:rsidRPr="006E3284">
              <w:t>direct personal impact</w:t>
            </w:r>
          </w:p>
        </w:tc>
        <w:tc>
          <w:tcPr>
            <w:tcW w:w="0" w:type="auto"/>
          </w:tcPr>
          <w:p w14:paraId="42F6C308" w14:textId="77777777" w:rsidR="00380ADF" w:rsidRPr="006E3284" w:rsidRDefault="00165731">
            <w:pPr>
              <w:pStyle w:val="Compact"/>
            </w:pPr>
            <w:r w:rsidRPr="006E3284">
              <w:t>U1 Self</w:t>
            </w:r>
          </w:p>
        </w:tc>
        <w:tc>
          <w:tcPr>
            <w:tcW w:w="0" w:type="auto"/>
          </w:tcPr>
          <w:p w14:paraId="0FA4D7FC" w14:textId="77777777" w:rsidR="00380ADF" w:rsidRPr="006E3284" w:rsidRDefault="00165731">
            <w:pPr>
              <w:pStyle w:val="Compact"/>
            </w:pPr>
            <w:r w:rsidRPr="006E3284">
              <w:t>Direct experience and agency locus.</w:t>
            </w:r>
          </w:p>
        </w:tc>
      </w:tr>
      <w:tr w:rsidR="006E3284" w:rsidRPr="006E3284" w14:paraId="36799DB9" w14:textId="77777777">
        <w:tc>
          <w:tcPr>
            <w:tcW w:w="0" w:type="auto"/>
          </w:tcPr>
          <w:p w14:paraId="5FC17001" w14:textId="77777777" w:rsidR="00380ADF" w:rsidRPr="006E3284" w:rsidRDefault="00165731">
            <w:pPr>
              <w:pStyle w:val="Compact"/>
            </w:pPr>
            <w:r w:rsidRPr="006E3284">
              <w:t>Child or dependent in my care</w:t>
            </w:r>
          </w:p>
        </w:tc>
        <w:tc>
          <w:tcPr>
            <w:tcW w:w="0" w:type="auto"/>
          </w:tcPr>
          <w:p w14:paraId="1AF2B680" w14:textId="77777777" w:rsidR="00380ADF" w:rsidRPr="006E3284" w:rsidRDefault="00165731">
            <w:pPr>
              <w:pStyle w:val="Compact"/>
            </w:pPr>
            <w:r w:rsidRPr="006E3284">
              <w:t>care, safety, needs</w:t>
            </w:r>
          </w:p>
        </w:tc>
        <w:tc>
          <w:tcPr>
            <w:tcW w:w="0" w:type="auto"/>
          </w:tcPr>
          <w:p w14:paraId="6C5001B2" w14:textId="77777777" w:rsidR="00380ADF" w:rsidRPr="006E3284" w:rsidRDefault="00165731">
            <w:pPr>
              <w:pStyle w:val="Compact"/>
            </w:pPr>
            <w:r w:rsidRPr="006E3284">
              <w:t>U2 Household (and U1 for the child-as-person in detailed runs)</w:t>
            </w:r>
          </w:p>
        </w:tc>
        <w:tc>
          <w:tcPr>
            <w:tcW w:w="0" w:type="auto"/>
          </w:tcPr>
          <w:p w14:paraId="545E0884" w14:textId="77777777" w:rsidR="00380ADF" w:rsidRPr="006E3284" w:rsidRDefault="00165731">
            <w:pPr>
              <w:pStyle w:val="Compact"/>
            </w:pPr>
            <w:r w:rsidRPr="006E3284">
              <w:t>Household stability plus rights exposure often relevant.</w:t>
            </w:r>
          </w:p>
        </w:tc>
      </w:tr>
      <w:tr w:rsidR="006E3284" w:rsidRPr="006E3284" w14:paraId="689388F1" w14:textId="77777777">
        <w:tc>
          <w:tcPr>
            <w:tcW w:w="0" w:type="auto"/>
          </w:tcPr>
          <w:p w14:paraId="72A4A004" w14:textId="77777777" w:rsidR="00380ADF" w:rsidRPr="006E3284" w:rsidRDefault="00165731">
            <w:pPr>
              <w:pStyle w:val="Compact"/>
            </w:pPr>
            <w:r w:rsidRPr="006E3284">
              <w:t>Local neighborhood residents</w:t>
            </w:r>
          </w:p>
        </w:tc>
        <w:tc>
          <w:tcPr>
            <w:tcW w:w="0" w:type="auto"/>
          </w:tcPr>
          <w:p w14:paraId="309BA32E" w14:textId="77777777" w:rsidR="00380ADF" w:rsidRPr="006E3284" w:rsidRDefault="00165731">
            <w:pPr>
              <w:pStyle w:val="Compact"/>
            </w:pPr>
            <w:r w:rsidRPr="006E3284">
              <w:t>local externalities</w:t>
            </w:r>
          </w:p>
        </w:tc>
        <w:tc>
          <w:tcPr>
            <w:tcW w:w="0" w:type="auto"/>
          </w:tcPr>
          <w:p w14:paraId="5DCFDA93" w14:textId="77777777" w:rsidR="00380ADF" w:rsidRPr="006E3284" w:rsidRDefault="00165731">
            <w:pPr>
              <w:pStyle w:val="Compact"/>
            </w:pPr>
            <w:r w:rsidRPr="006E3284">
              <w:t>U3 Community</w:t>
            </w:r>
          </w:p>
        </w:tc>
        <w:tc>
          <w:tcPr>
            <w:tcW w:w="0" w:type="auto"/>
          </w:tcPr>
          <w:p w14:paraId="0A012275" w14:textId="77777777" w:rsidR="00380ADF" w:rsidRPr="006E3284" w:rsidRDefault="00165731">
            <w:pPr>
              <w:pStyle w:val="Compact"/>
            </w:pPr>
            <w:r w:rsidRPr="006E3284">
              <w:t>Trust, cohesion, local health and environment.</w:t>
            </w:r>
          </w:p>
        </w:tc>
      </w:tr>
      <w:tr w:rsidR="006E3284" w:rsidRPr="006E3284" w14:paraId="7481128B" w14:textId="77777777">
        <w:tc>
          <w:tcPr>
            <w:tcW w:w="0" w:type="auto"/>
          </w:tcPr>
          <w:p w14:paraId="7EF9665B" w14:textId="77777777" w:rsidR="00380ADF" w:rsidRPr="006E3284" w:rsidRDefault="00165731">
            <w:pPr>
              <w:pStyle w:val="Compact"/>
            </w:pPr>
            <w:r w:rsidRPr="006E3284">
              <w:t>Employees or contractors</w:t>
            </w:r>
          </w:p>
        </w:tc>
        <w:tc>
          <w:tcPr>
            <w:tcW w:w="0" w:type="auto"/>
          </w:tcPr>
          <w:p w14:paraId="40D8A4F9" w14:textId="77777777" w:rsidR="00380ADF" w:rsidRPr="006E3284" w:rsidRDefault="00165731">
            <w:pPr>
              <w:pStyle w:val="Compact"/>
            </w:pPr>
            <w:r w:rsidRPr="006E3284">
              <w:t>workplace policy impacts</w:t>
            </w:r>
          </w:p>
        </w:tc>
        <w:tc>
          <w:tcPr>
            <w:tcW w:w="0" w:type="auto"/>
          </w:tcPr>
          <w:p w14:paraId="523DBE4C" w14:textId="77777777" w:rsidR="00380ADF" w:rsidRPr="006E3284" w:rsidRDefault="00165731">
            <w:pPr>
              <w:pStyle w:val="Compact"/>
            </w:pPr>
            <w:r w:rsidRPr="006E3284">
              <w:t>U4 Organization</w:t>
            </w:r>
          </w:p>
        </w:tc>
        <w:tc>
          <w:tcPr>
            <w:tcW w:w="0" w:type="auto"/>
          </w:tcPr>
          <w:p w14:paraId="25BA3B48" w14:textId="77777777" w:rsidR="00380ADF" w:rsidRPr="006E3284" w:rsidRDefault="00165731">
            <w:pPr>
              <w:pStyle w:val="Compact"/>
            </w:pPr>
            <w:r w:rsidRPr="006E3284">
              <w:t>Pay, safety, dignity, due process.</w:t>
            </w:r>
          </w:p>
        </w:tc>
      </w:tr>
      <w:tr w:rsidR="006E3284" w:rsidRPr="006E3284" w14:paraId="78BA3DB6" w14:textId="77777777">
        <w:tc>
          <w:tcPr>
            <w:tcW w:w="0" w:type="auto"/>
          </w:tcPr>
          <w:p w14:paraId="16B15316" w14:textId="77777777" w:rsidR="00380ADF" w:rsidRPr="006E3284" w:rsidRDefault="00165731">
            <w:pPr>
              <w:pStyle w:val="Compact"/>
            </w:pPr>
            <w:r w:rsidRPr="006E3284">
              <w:t>Regulators, courts, enforcement bodies</w:t>
            </w:r>
          </w:p>
        </w:tc>
        <w:tc>
          <w:tcPr>
            <w:tcW w:w="0" w:type="auto"/>
          </w:tcPr>
          <w:p w14:paraId="2BCD3EBF" w14:textId="77777777" w:rsidR="00380ADF" w:rsidRPr="006E3284" w:rsidRDefault="00165731">
            <w:pPr>
              <w:pStyle w:val="Compact"/>
            </w:pPr>
            <w:r w:rsidRPr="006E3284">
              <w:t>compliance and legitimacy</w:t>
            </w:r>
          </w:p>
        </w:tc>
        <w:tc>
          <w:tcPr>
            <w:tcW w:w="0" w:type="auto"/>
          </w:tcPr>
          <w:p w14:paraId="7BECF15C" w14:textId="77777777" w:rsidR="00380ADF" w:rsidRPr="006E3284" w:rsidRDefault="00165731">
            <w:pPr>
              <w:pStyle w:val="Compact"/>
            </w:pPr>
            <w:r w:rsidRPr="006E3284">
              <w:t>U5 Polity</w:t>
            </w:r>
          </w:p>
        </w:tc>
        <w:tc>
          <w:tcPr>
            <w:tcW w:w="0" w:type="auto"/>
          </w:tcPr>
          <w:p w14:paraId="4BF45DAB" w14:textId="77777777" w:rsidR="00380ADF" w:rsidRPr="006E3284" w:rsidRDefault="00165731">
            <w:pPr>
              <w:pStyle w:val="Compact"/>
            </w:pPr>
            <w:r w:rsidRPr="006E3284">
              <w:t>Law, procedure</w:t>
            </w:r>
            <w:proofErr w:type="gramStart"/>
            <w:r w:rsidRPr="006E3284">
              <w:t>, rights</w:t>
            </w:r>
            <w:proofErr w:type="gramEnd"/>
            <w:r w:rsidRPr="006E3284">
              <w:t xml:space="preserve"> enforcement capacity.</w:t>
            </w:r>
          </w:p>
        </w:tc>
      </w:tr>
      <w:tr w:rsidR="006E3284" w:rsidRPr="006E3284" w14:paraId="18364F4C" w14:textId="77777777">
        <w:tc>
          <w:tcPr>
            <w:tcW w:w="0" w:type="auto"/>
          </w:tcPr>
          <w:p w14:paraId="1BDE7218" w14:textId="77777777" w:rsidR="00380ADF" w:rsidRPr="006E3284" w:rsidRDefault="00165731">
            <w:pPr>
              <w:pStyle w:val="Compact"/>
            </w:pPr>
            <w:r w:rsidRPr="006E3284">
              <w:t>Cross-border supply-chain workers</w:t>
            </w:r>
          </w:p>
        </w:tc>
        <w:tc>
          <w:tcPr>
            <w:tcW w:w="0" w:type="auto"/>
          </w:tcPr>
          <w:p w14:paraId="3FCBC9AD" w14:textId="77777777" w:rsidR="00380ADF" w:rsidRPr="006E3284" w:rsidRDefault="00165731">
            <w:pPr>
              <w:pStyle w:val="Compact"/>
            </w:pPr>
            <w:r w:rsidRPr="006E3284">
              <w:t>indirect externalities</w:t>
            </w:r>
          </w:p>
        </w:tc>
        <w:tc>
          <w:tcPr>
            <w:tcW w:w="0" w:type="auto"/>
          </w:tcPr>
          <w:p w14:paraId="0804CC37" w14:textId="77777777" w:rsidR="00380ADF" w:rsidRPr="006E3284" w:rsidRDefault="00165731">
            <w:pPr>
              <w:pStyle w:val="Compact"/>
            </w:pPr>
            <w:r w:rsidRPr="006E3284">
              <w:t>U6 Humanity/CMIU</w:t>
            </w:r>
          </w:p>
        </w:tc>
        <w:tc>
          <w:tcPr>
            <w:tcW w:w="0" w:type="auto"/>
          </w:tcPr>
          <w:p w14:paraId="3B1B0FB4" w14:textId="77777777" w:rsidR="00380ADF" w:rsidRPr="006E3284" w:rsidRDefault="00165731">
            <w:pPr>
              <w:pStyle w:val="Compact"/>
            </w:pPr>
            <w:r w:rsidRPr="006E3284">
              <w:t>Captures externalities beyond a single polity.</w:t>
            </w:r>
          </w:p>
        </w:tc>
      </w:tr>
      <w:tr w:rsidR="006E3284" w:rsidRPr="006E3284" w14:paraId="6F2AC13C" w14:textId="77777777">
        <w:tc>
          <w:tcPr>
            <w:tcW w:w="0" w:type="auto"/>
          </w:tcPr>
          <w:p w14:paraId="768CE774" w14:textId="77777777" w:rsidR="00380ADF" w:rsidRPr="006E3284" w:rsidRDefault="00165731">
            <w:pPr>
              <w:pStyle w:val="Compact"/>
            </w:pPr>
            <w:r w:rsidRPr="006E3284">
              <w:t>Watershed or river system</w:t>
            </w:r>
          </w:p>
        </w:tc>
        <w:tc>
          <w:tcPr>
            <w:tcW w:w="0" w:type="auto"/>
          </w:tcPr>
          <w:p w14:paraId="16984CF9" w14:textId="77777777" w:rsidR="00380ADF" w:rsidRPr="006E3284" w:rsidRDefault="00165731">
            <w:pPr>
              <w:pStyle w:val="Compact"/>
            </w:pPr>
            <w:r w:rsidRPr="006E3284">
              <w:t>ecological integrity</w:t>
            </w:r>
          </w:p>
        </w:tc>
        <w:tc>
          <w:tcPr>
            <w:tcW w:w="0" w:type="auto"/>
          </w:tcPr>
          <w:p w14:paraId="6BCD9B6F" w14:textId="77777777" w:rsidR="00380ADF" w:rsidRPr="006E3284" w:rsidRDefault="00165731">
            <w:pPr>
              <w:pStyle w:val="Compact"/>
            </w:pPr>
            <w:r w:rsidRPr="006E3284">
              <w:t>U7 Biosphere</w:t>
            </w:r>
          </w:p>
        </w:tc>
        <w:tc>
          <w:tcPr>
            <w:tcW w:w="0" w:type="auto"/>
          </w:tcPr>
          <w:p w14:paraId="49D0ED41" w14:textId="77777777" w:rsidR="00380ADF" w:rsidRPr="006E3284" w:rsidRDefault="00165731">
            <w:pPr>
              <w:pStyle w:val="Compact"/>
            </w:pPr>
            <w:r w:rsidRPr="006E3284">
              <w:t>Often ecology-rights and TRC relevant.</w:t>
            </w:r>
          </w:p>
        </w:tc>
      </w:tr>
      <w:tr w:rsidR="006E3284" w:rsidRPr="006E3284" w14:paraId="6461ABD7" w14:textId="77777777">
        <w:tc>
          <w:tcPr>
            <w:tcW w:w="0" w:type="auto"/>
          </w:tcPr>
          <w:p w14:paraId="564406D8" w14:textId="77777777" w:rsidR="00380ADF" w:rsidRPr="006E3284" w:rsidRDefault="00165731">
            <w:pPr>
              <w:pStyle w:val="Compact"/>
            </w:pPr>
            <w:r w:rsidRPr="006E3284">
              <w:lastRenderedPageBreak/>
              <w:t>Future generations</w:t>
            </w:r>
          </w:p>
        </w:tc>
        <w:tc>
          <w:tcPr>
            <w:tcW w:w="0" w:type="auto"/>
          </w:tcPr>
          <w:p w14:paraId="0AC7639D" w14:textId="77777777" w:rsidR="00380ADF" w:rsidRPr="006E3284" w:rsidRDefault="00165731">
            <w:pPr>
              <w:pStyle w:val="Compact"/>
            </w:pPr>
            <w:r w:rsidRPr="006E3284">
              <w:t>long-horizon impacts</w:t>
            </w:r>
          </w:p>
        </w:tc>
        <w:tc>
          <w:tcPr>
            <w:tcW w:w="0" w:type="auto"/>
          </w:tcPr>
          <w:p w14:paraId="1E453B07" w14:textId="77777777" w:rsidR="00380ADF" w:rsidRPr="006E3284" w:rsidRDefault="00165731">
            <w:pPr>
              <w:pStyle w:val="Compact"/>
            </w:pPr>
            <w:r w:rsidRPr="006E3284">
              <w:t>U6 Humanity/CMIU + U7 Biosphere</w:t>
            </w:r>
          </w:p>
        </w:tc>
        <w:tc>
          <w:tcPr>
            <w:tcW w:w="0" w:type="auto"/>
          </w:tcPr>
          <w:p w14:paraId="60F64FD6" w14:textId="77777777" w:rsidR="00380ADF" w:rsidRPr="006E3284" w:rsidRDefault="00165731">
            <w:pPr>
              <w:pStyle w:val="Compact"/>
            </w:pPr>
            <w:r w:rsidRPr="006E3284">
              <w:t xml:space="preserve">Multi-scope mapping. </w:t>
            </w:r>
            <w:proofErr w:type="gramStart"/>
            <w:r w:rsidRPr="006E3284">
              <w:t>Typically</w:t>
            </w:r>
            <w:proofErr w:type="gramEnd"/>
            <w:r w:rsidRPr="006E3284">
              <w:t xml:space="preserve"> EMERGENT_SCALE_JUSTIFICATION, because effects differ across scales. Horizon and indicators must be explicit.</w:t>
            </w:r>
          </w:p>
        </w:tc>
      </w:tr>
      <w:tr w:rsidR="006E3284" w:rsidRPr="006E3284" w14:paraId="292B7363" w14:textId="77777777">
        <w:tc>
          <w:tcPr>
            <w:tcW w:w="0" w:type="auto"/>
          </w:tcPr>
          <w:p w14:paraId="120A54EA" w14:textId="77777777" w:rsidR="00380ADF" w:rsidRPr="006E3284" w:rsidRDefault="00165731">
            <w:pPr>
              <w:pStyle w:val="Compact"/>
            </w:pPr>
            <w:r w:rsidRPr="006E3284">
              <w:t>Public information ecosystem</w:t>
            </w:r>
          </w:p>
        </w:tc>
        <w:tc>
          <w:tcPr>
            <w:tcW w:w="0" w:type="auto"/>
          </w:tcPr>
          <w:p w14:paraId="31684783" w14:textId="77777777" w:rsidR="00380ADF" w:rsidRPr="006E3284" w:rsidRDefault="00165731">
            <w:pPr>
              <w:pStyle w:val="Compact"/>
            </w:pPr>
            <w:r w:rsidRPr="006E3284">
              <w:t>misinformation, censorship, legitimacy</w:t>
            </w:r>
          </w:p>
        </w:tc>
        <w:tc>
          <w:tcPr>
            <w:tcW w:w="0" w:type="auto"/>
          </w:tcPr>
          <w:p w14:paraId="088C3067" w14:textId="77777777" w:rsidR="00380ADF" w:rsidRPr="006E3284" w:rsidRDefault="00165731">
            <w:pPr>
              <w:pStyle w:val="Compact"/>
            </w:pPr>
            <w:r w:rsidRPr="006E3284">
              <w:t>U5 Polity + U6 Humanity/CMIU</w:t>
            </w:r>
          </w:p>
        </w:tc>
        <w:tc>
          <w:tcPr>
            <w:tcW w:w="0" w:type="auto"/>
          </w:tcPr>
          <w:p w14:paraId="0529A1A9" w14:textId="77777777" w:rsidR="00380ADF" w:rsidRPr="006E3284" w:rsidRDefault="00165731">
            <w:pPr>
              <w:pStyle w:val="Compact"/>
            </w:pPr>
            <w:r w:rsidRPr="006E3284">
              <w:t>Multi-scope mapping. If represented in both scopes, declare redundancy handling. Default is EMERGENT_SCALE_JUSTIFICATION, or DEDUPLICATION with propagation.</w:t>
            </w:r>
          </w:p>
        </w:tc>
      </w:tr>
      <w:tr w:rsidR="006E3284" w:rsidRPr="006E3284" w14:paraId="7B9FC77B" w14:textId="77777777">
        <w:tc>
          <w:tcPr>
            <w:tcW w:w="0" w:type="auto"/>
          </w:tcPr>
          <w:p w14:paraId="02F67024" w14:textId="77777777" w:rsidR="00380ADF" w:rsidRPr="006E3284" w:rsidRDefault="00165731">
            <w:pPr>
              <w:pStyle w:val="Compact"/>
            </w:pPr>
            <w:r w:rsidRPr="006E3284">
              <w:t>Digital agents affected by policy</w:t>
            </w:r>
          </w:p>
        </w:tc>
        <w:tc>
          <w:tcPr>
            <w:tcW w:w="0" w:type="auto"/>
          </w:tcPr>
          <w:p w14:paraId="4338BA05" w14:textId="77777777" w:rsidR="00380ADF" w:rsidRPr="006E3284" w:rsidRDefault="00165731">
            <w:pPr>
              <w:pStyle w:val="Compact"/>
            </w:pPr>
            <w:r w:rsidRPr="006E3284">
              <w:t>AI deployment governance</w:t>
            </w:r>
          </w:p>
        </w:tc>
        <w:tc>
          <w:tcPr>
            <w:tcW w:w="0" w:type="auto"/>
          </w:tcPr>
          <w:p w14:paraId="72451A59" w14:textId="77777777" w:rsidR="00380ADF" w:rsidRPr="006E3284" w:rsidRDefault="00165731">
            <w:pPr>
              <w:pStyle w:val="Compact"/>
            </w:pPr>
            <w:r w:rsidRPr="006E3284">
              <w:t>U6 Humanity/CMIU (SGP-gated for protections where applicable)</w:t>
            </w:r>
          </w:p>
        </w:tc>
        <w:tc>
          <w:tcPr>
            <w:tcW w:w="0" w:type="auto"/>
          </w:tcPr>
          <w:p w14:paraId="6010B294" w14:textId="77777777" w:rsidR="00380ADF" w:rsidRPr="006E3284" w:rsidRDefault="00165731">
            <w:pPr>
              <w:pStyle w:val="Compact"/>
            </w:pPr>
            <w:r w:rsidRPr="006E3284">
              <w:t xml:space="preserve">Protections </w:t>
            </w:r>
            <w:proofErr w:type="gramStart"/>
            <w:r w:rsidRPr="006E3284">
              <w:t>handled</w:t>
            </w:r>
            <w:proofErr w:type="gramEnd"/>
            <w:r w:rsidRPr="006E3284">
              <w:t xml:space="preserve"> via the SGP interface. Authority remains separately gated.</w:t>
            </w:r>
          </w:p>
        </w:tc>
      </w:tr>
    </w:tbl>
    <w:p w14:paraId="3BB4B338" w14:textId="77777777" w:rsidR="00380ADF" w:rsidRPr="006E3284" w:rsidRDefault="00165731">
      <w:pPr>
        <w:pStyle w:val="BodyText"/>
      </w:pPr>
      <w:r w:rsidRPr="006E3284">
        <w:rPr>
          <w:b/>
          <w:bCs/>
        </w:rPr>
        <w:t>2.5 Constructive vs Pathological Unions</w:t>
      </w:r>
    </w:p>
    <w:p w14:paraId="1E4C36CD" w14:textId="77777777" w:rsidR="00380ADF" w:rsidRPr="006E3284" w:rsidRDefault="00165731">
      <w:pPr>
        <w:pStyle w:val="BodyText"/>
      </w:pPr>
      <w:r w:rsidRPr="006E3284">
        <w:t>Some unions grow by degrading their containing unions (for example, extractive industries or corruption networks). RippleLogic therefore does not assume "union benefit" is automatically good. The Containment Gate prevents local optimization that damages containing union coherence or viability beyond governed tolerance.</w:t>
      </w:r>
    </w:p>
    <w:p w14:paraId="6CDF0693" w14:textId="77777777" w:rsidR="00380ADF" w:rsidRPr="006E3284" w:rsidRDefault="00165731">
      <w:pPr>
        <w:pStyle w:val="BodyText"/>
      </w:pPr>
      <w:r w:rsidRPr="006E3284">
        <w:rPr>
          <w:b/>
          <w:bCs/>
        </w:rPr>
        <w:t>2.6 Meta-Unions (Non-Computational by Default)</w:t>
      </w:r>
    </w:p>
    <w:p w14:paraId="430C26C5" w14:textId="77777777" w:rsidR="00380ADF" w:rsidRPr="006E3284" w:rsidRDefault="00165731">
      <w:pPr>
        <w:pStyle w:val="BodyText"/>
      </w:pPr>
      <w:r>
        <w:t>U₈ Cosmic and U₉ Universal/AIU may be used as philosophical boundary conditions or future extensions, but do not participate in standard Tier 1–3 scoring unless formally activated via a governed extension protocol (Appendix A).</w:t>
      </w:r>
    </w:p>
    <w:p w14:paraId="443826A9" w14:textId="77777777" w:rsidR="00380ADF" w:rsidRPr="006E3284" w:rsidRDefault="00165731">
      <w:pPr>
        <w:pStyle w:val="BodyText"/>
      </w:pPr>
      <w:r w:rsidRPr="006E3284">
        <w:rPr>
          <w:b/>
          <w:bCs/>
        </w:rPr>
        <w:t>SECTION 3: NORMATIVE FOUNDATIONS: UNION-BASED ETHICS (UBE)</w:t>
      </w:r>
    </w:p>
    <w:p w14:paraId="39300C18" w14:textId="77777777" w:rsidR="00380ADF" w:rsidRPr="006E3284" w:rsidRDefault="00165731">
      <w:pPr>
        <w:pStyle w:val="BodyText"/>
      </w:pPr>
      <w:r w:rsidRPr="006E3284">
        <w:rPr>
          <w:b/>
          <w:bCs/>
        </w:rPr>
        <w:t>3.1 Minimal Normative Axiom (MNA)</w:t>
      </w:r>
    </w:p>
    <w:p w14:paraId="034CC160" w14:textId="77777777" w:rsidR="00380ADF" w:rsidRPr="006E3284" w:rsidRDefault="00165731">
      <w:pPr>
        <w:pStyle w:val="BodyText"/>
      </w:pPr>
      <w:r w:rsidRPr="006E3284">
        <w:t>RippleLogic adopts exactly one explicit normative axiom:</w:t>
      </w:r>
    </w:p>
    <w:p w14:paraId="32A32C62" w14:textId="77777777" w:rsidR="00380ADF" w:rsidRPr="006E3284" w:rsidRDefault="00165731">
      <w:pPr>
        <w:pStyle w:val="BodyText"/>
      </w:pPr>
      <w:r w:rsidRPr="006E3284">
        <w:rPr>
          <w:b/>
          <w:bCs/>
        </w:rPr>
        <w:t>MNA:</w:t>
      </w:r>
      <w:r w:rsidRPr="006E3284">
        <w:t> Sentient flourishing matters. Unnecessary suffering should be reduced. The enabling conditions for continued flourishing should be preserved.</w:t>
      </w:r>
    </w:p>
    <w:p w14:paraId="38EA8166" w14:textId="77777777" w:rsidR="00380ADF" w:rsidRPr="006E3284" w:rsidRDefault="00165731">
      <w:pPr>
        <w:pStyle w:val="BodyText"/>
      </w:pPr>
      <w:r w:rsidRPr="006E3284">
        <w:t>This axiom is:</w:t>
      </w:r>
    </w:p>
    <w:p w14:paraId="1772EFB6" w14:textId="77777777" w:rsidR="00380ADF" w:rsidRPr="006E3284" w:rsidRDefault="00165731" w:rsidP="00E475CB">
      <w:pPr>
        <w:numPr>
          <w:ilvl w:val="0"/>
          <w:numId w:val="2"/>
        </w:numPr>
      </w:pPr>
      <w:r w:rsidRPr="006E3284">
        <w:rPr>
          <w:b/>
          <w:bCs/>
        </w:rPr>
        <w:t>Content-minimal:</w:t>
      </w:r>
      <w:r w:rsidRPr="006E3284">
        <w:t> No single "good life" doctrine is prescribed.</w:t>
      </w:r>
    </w:p>
    <w:p w14:paraId="2F62E1CD" w14:textId="77777777" w:rsidR="00380ADF" w:rsidRPr="006E3284" w:rsidRDefault="00165731" w:rsidP="00E475CB">
      <w:pPr>
        <w:numPr>
          <w:ilvl w:val="0"/>
          <w:numId w:val="2"/>
        </w:numPr>
      </w:pPr>
      <w:r w:rsidRPr="006E3284">
        <w:rPr>
          <w:b/>
          <w:bCs/>
        </w:rPr>
        <w:t>Scope-bounded:</w:t>
      </w:r>
      <w:r w:rsidRPr="006E3284">
        <w:t> Applies to agents accepting that sentience matters.</w:t>
      </w:r>
    </w:p>
    <w:p w14:paraId="7F7D304A" w14:textId="77777777" w:rsidR="00380ADF" w:rsidRPr="006E3284" w:rsidRDefault="00165731" w:rsidP="00E475CB">
      <w:pPr>
        <w:numPr>
          <w:ilvl w:val="0"/>
          <w:numId w:val="2"/>
        </w:numPr>
      </w:pPr>
      <w:r w:rsidRPr="006E3284">
        <w:lastRenderedPageBreak/>
        <w:t>Architecturally generative: The framework defines a compositional architecture (rights floor + tail-risk constraint + containment + welfare optimization + structural safeguards) such that diverse domain-specific instantiations can be generated by providing declared inputs (stakeholder scope map, rights coverage sets, scenario library, kernel, and weights) and then executing the same cascade. The architecture is intended to generate implementable governance-grade decision protocols across contexts without requiring a single fixed value system beyond non-compensatory rights floors.</w:t>
      </w:r>
    </w:p>
    <w:p w14:paraId="00B27748" w14:textId="77777777" w:rsidR="00380ADF" w:rsidRPr="006E3284" w:rsidRDefault="00165731">
      <w:pPr>
        <w:pStyle w:val="FirstParagraph"/>
      </w:pPr>
      <w:r w:rsidRPr="006E3284">
        <w:rPr>
          <w:b/>
          <w:bCs/>
        </w:rPr>
        <w:t>3.2 Conditional Is-Ought Bridge</w:t>
      </w:r>
    </w:p>
    <w:p w14:paraId="5996A3F3" w14:textId="77777777" w:rsidR="00380ADF" w:rsidRPr="006E3284" w:rsidRDefault="00165731">
      <w:pPr>
        <w:pStyle w:val="BodyText"/>
      </w:pPr>
      <w:r w:rsidRPr="006E3284">
        <w:t>RippleLogic avoids deriving values from facts by using a conditional bridge:</w:t>
      </w:r>
    </w:p>
    <w:p w14:paraId="031C9439" w14:textId="77777777" w:rsidR="00380ADF" w:rsidRPr="006E3284" w:rsidRDefault="00165731">
      <w:pPr>
        <w:pStyle w:val="BodyText"/>
      </w:pPr>
      <w:r w:rsidRPr="006E3284">
        <w:t>IF (UBR) actions propagate through nested unions, AND (MNA) sentient welfare matters, THEN agents and institutions ought to evaluate choices by cross-union impacts and preservation of enabling conditions, using non-compensable rights floors and explicit tail-risk bounding.</w:t>
      </w:r>
    </w:p>
    <w:p w14:paraId="7A6EFFB5" w14:textId="77777777" w:rsidR="00380ADF" w:rsidRPr="006E3284" w:rsidRDefault="00165731">
      <w:pPr>
        <w:pStyle w:val="BodyText"/>
      </w:pPr>
      <w:r w:rsidRPr="006E3284">
        <w:t>Normativity enters only through MNA; UBR specifies where consequences flow.</w:t>
      </w:r>
    </w:p>
    <w:p w14:paraId="0F54BB05" w14:textId="77777777" w:rsidR="00380ADF" w:rsidRPr="006E3284" w:rsidRDefault="00165731">
      <w:pPr>
        <w:pStyle w:val="BodyText"/>
      </w:pPr>
      <w:r w:rsidRPr="006E3284">
        <w:rPr>
          <w:b/>
          <w:bCs/>
        </w:rPr>
        <w:t>3.3 Seven Welfare Dimensions (Canonical)</w:t>
      </w:r>
    </w:p>
    <w:tbl>
      <w:tblPr>
        <w:tblStyle w:val="Table"/>
        <w:tblW w:w="4875" w:type="pct"/>
        <w:tblLook w:val="0020" w:firstRow="1" w:lastRow="0" w:firstColumn="0" w:lastColumn="0" w:noHBand="0" w:noVBand="0"/>
      </w:tblPr>
      <w:tblGrid>
        <w:gridCol w:w="1414"/>
        <w:gridCol w:w="1569"/>
        <w:gridCol w:w="6143"/>
      </w:tblGrid>
      <w:tr w:rsidR="006E3284" w:rsidRPr="006E3284" w14:paraId="46030CDA"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0976763" w14:textId="77777777" w:rsidR="00380ADF" w:rsidRPr="006E3284" w:rsidRDefault="00165731">
            <w:pPr>
              <w:pStyle w:val="Compact"/>
            </w:pPr>
            <w:r w:rsidRPr="006E3284">
              <w:rPr>
                <w:b/>
                <w:bCs/>
              </w:rPr>
              <w:t>Dimension</w:t>
            </w:r>
          </w:p>
        </w:tc>
        <w:tc>
          <w:tcPr>
            <w:tcW w:w="0" w:type="auto"/>
          </w:tcPr>
          <w:p w14:paraId="0B662021" w14:textId="77777777" w:rsidR="00380ADF" w:rsidRPr="006E3284" w:rsidRDefault="00165731">
            <w:pPr>
              <w:pStyle w:val="Compact"/>
            </w:pPr>
            <w:r w:rsidRPr="006E3284">
              <w:rPr>
                <w:b/>
                <w:bCs/>
              </w:rPr>
              <w:t>Name</w:t>
            </w:r>
          </w:p>
        </w:tc>
        <w:tc>
          <w:tcPr>
            <w:tcW w:w="0" w:type="auto"/>
          </w:tcPr>
          <w:p w14:paraId="67EB3953" w14:textId="77777777" w:rsidR="00380ADF" w:rsidRPr="006E3284" w:rsidRDefault="00165731">
            <w:pPr>
              <w:pStyle w:val="Compact"/>
            </w:pPr>
            <w:r w:rsidRPr="006E3284">
              <w:rPr>
                <w:b/>
                <w:bCs/>
              </w:rPr>
              <w:t>Description</w:t>
            </w:r>
          </w:p>
        </w:tc>
      </w:tr>
      <w:tr w:rsidR="006E3284" w:rsidRPr="006E3284" w14:paraId="76601124" w14:textId="77777777">
        <w:tc>
          <w:tcPr>
            <w:tcW w:w="0" w:type="auto"/>
          </w:tcPr>
          <w:p w14:paraId="7E10F004" w14:textId="77777777" w:rsidR="00380ADF" w:rsidRPr="006E3284" w:rsidRDefault="00165731">
            <w:pPr>
              <w:pStyle w:val="Compact"/>
            </w:pPr>
            <w:r w:rsidRPr="006E3284">
              <w:t>D₁</w:t>
            </w:r>
          </w:p>
        </w:tc>
        <w:tc>
          <w:tcPr>
            <w:tcW w:w="0" w:type="auto"/>
          </w:tcPr>
          <w:p w14:paraId="6AD4CE13" w14:textId="77777777" w:rsidR="00380ADF" w:rsidRPr="006E3284" w:rsidRDefault="00165731">
            <w:pPr>
              <w:pStyle w:val="Compact"/>
            </w:pPr>
            <w:r w:rsidRPr="006E3284">
              <w:t>Material</w:t>
            </w:r>
          </w:p>
        </w:tc>
        <w:tc>
          <w:tcPr>
            <w:tcW w:w="0" w:type="auto"/>
          </w:tcPr>
          <w:p w14:paraId="00F29C3A" w14:textId="77777777" w:rsidR="00380ADF" w:rsidRPr="006E3284" w:rsidRDefault="00165731">
            <w:pPr>
              <w:pStyle w:val="Compact"/>
            </w:pPr>
            <w:r w:rsidRPr="006E3284">
              <w:t>Resources and infrastructure for survival and functioning</w:t>
            </w:r>
          </w:p>
        </w:tc>
      </w:tr>
      <w:tr w:rsidR="006E3284" w:rsidRPr="006E3284" w14:paraId="6E4C931B" w14:textId="77777777">
        <w:tc>
          <w:tcPr>
            <w:tcW w:w="0" w:type="auto"/>
          </w:tcPr>
          <w:p w14:paraId="5E7E9B7F" w14:textId="77777777" w:rsidR="00380ADF" w:rsidRPr="006E3284" w:rsidRDefault="00165731">
            <w:pPr>
              <w:pStyle w:val="Compact"/>
            </w:pPr>
            <w:r w:rsidRPr="006E3284">
              <w:t>D₂</w:t>
            </w:r>
          </w:p>
        </w:tc>
        <w:tc>
          <w:tcPr>
            <w:tcW w:w="0" w:type="auto"/>
          </w:tcPr>
          <w:p w14:paraId="3A204176" w14:textId="77777777" w:rsidR="00380ADF" w:rsidRPr="006E3284" w:rsidRDefault="00165731">
            <w:pPr>
              <w:pStyle w:val="Compact"/>
            </w:pPr>
            <w:r w:rsidRPr="006E3284">
              <w:t>Health</w:t>
            </w:r>
          </w:p>
        </w:tc>
        <w:tc>
          <w:tcPr>
            <w:tcW w:w="0" w:type="auto"/>
          </w:tcPr>
          <w:p w14:paraId="027C1C0B" w14:textId="77777777" w:rsidR="00380ADF" w:rsidRPr="006E3284" w:rsidRDefault="00165731">
            <w:pPr>
              <w:pStyle w:val="Compact"/>
            </w:pPr>
            <w:r w:rsidRPr="006E3284">
              <w:t>Physical and mental functioning; morbidity and mortality risk</w:t>
            </w:r>
          </w:p>
        </w:tc>
      </w:tr>
      <w:tr w:rsidR="006E3284" w:rsidRPr="006E3284" w14:paraId="1D3178F8" w14:textId="77777777">
        <w:tc>
          <w:tcPr>
            <w:tcW w:w="0" w:type="auto"/>
          </w:tcPr>
          <w:p w14:paraId="0AB46D19" w14:textId="77777777" w:rsidR="00380ADF" w:rsidRPr="006E3284" w:rsidRDefault="00165731">
            <w:pPr>
              <w:pStyle w:val="Compact"/>
            </w:pPr>
            <w:r w:rsidRPr="006E3284">
              <w:t>D₃</w:t>
            </w:r>
          </w:p>
        </w:tc>
        <w:tc>
          <w:tcPr>
            <w:tcW w:w="0" w:type="auto"/>
          </w:tcPr>
          <w:p w14:paraId="46CA0D0E" w14:textId="77777777" w:rsidR="00380ADF" w:rsidRPr="006E3284" w:rsidRDefault="00165731">
            <w:pPr>
              <w:pStyle w:val="Compact"/>
            </w:pPr>
            <w:r w:rsidRPr="006E3284">
              <w:t>Social</w:t>
            </w:r>
          </w:p>
        </w:tc>
        <w:tc>
          <w:tcPr>
            <w:tcW w:w="0" w:type="auto"/>
          </w:tcPr>
          <w:p w14:paraId="5063BC09" w14:textId="77777777" w:rsidR="00380ADF" w:rsidRPr="006E3284" w:rsidRDefault="00165731">
            <w:pPr>
              <w:pStyle w:val="Compact"/>
            </w:pPr>
            <w:r w:rsidRPr="006E3284">
              <w:t>Belonging, trust, relational integrity, cooperation</w:t>
            </w:r>
          </w:p>
        </w:tc>
      </w:tr>
      <w:tr w:rsidR="006E3284" w:rsidRPr="006E3284" w14:paraId="51DC5C4C" w14:textId="77777777">
        <w:tc>
          <w:tcPr>
            <w:tcW w:w="0" w:type="auto"/>
          </w:tcPr>
          <w:p w14:paraId="0DFA7174" w14:textId="77777777" w:rsidR="00380ADF" w:rsidRPr="006E3284" w:rsidRDefault="00165731">
            <w:pPr>
              <w:pStyle w:val="Compact"/>
            </w:pPr>
            <w:r w:rsidRPr="006E3284">
              <w:t>D₄</w:t>
            </w:r>
          </w:p>
        </w:tc>
        <w:tc>
          <w:tcPr>
            <w:tcW w:w="0" w:type="auto"/>
          </w:tcPr>
          <w:p w14:paraId="5BDF1AD3" w14:textId="77777777" w:rsidR="00380ADF" w:rsidRPr="006E3284" w:rsidRDefault="00165731">
            <w:pPr>
              <w:pStyle w:val="Compact"/>
            </w:pPr>
            <w:r w:rsidRPr="006E3284">
              <w:t>Knowledge</w:t>
            </w:r>
          </w:p>
        </w:tc>
        <w:tc>
          <w:tcPr>
            <w:tcW w:w="0" w:type="auto"/>
          </w:tcPr>
          <w:p w14:paraId="1914E686" w14:textId="77777777" w:rsidR="00380ADF" w:rsidRPr="006E3284" w:rsidRDefault="00165731">
            <w:pPr>
              <w:pStyle w:val="Compact"/>
            </w:pPr>
            <w:r w:rsidRPr="006E3284">
              <w:t>Epistemic access and learning conditions</w:t>
            </w:r>
          </w:p>
        </w:tc>
      </w:tr>
      <w:tr w:rsidR="006E3284" w:rsidRPr="006E3284" w14:paraId="5465B99C" w14:textId="77777777">
        <w:tc>
          <w:tcPr>
            <w:tcW w:w="0" w:type="auto"/>
          </w:tcPr>
          <w:p w14:paraId="0DCDC39A" w14:textId="77777777" w:rsidR="00380ADF" w:rsidRPr="006E3284" w:rsidRDefault="00165731">
            <w:pPr>
              <w:pStyle w:val="Compact"/>
            </w:pPr>
            <w:r w:rsidRPr="006E3284">
              <w:t>D₅</w:t>
            </w:r>
          </w:p>
        </w:tc>
        <w:tc>
          <w:tcPr>
            <w:tcW w:w="0" w:type="auto"/>
          </w:tcPr>
          <w:p w14:paraId="29D5A551" w14:textId="77777777" w:rsidR="00380ADF" w:rsidRPr="006E3284" w:rsidRDefault="00165731">
            <w:pPr>
              <w:pStyle w:val="Compact"/>
            </w:pPr>
            <w:r w:rsidRPr="006E3284">
              <w:t>Agency</w:t>
            </w:r>
          </w:p>
        </w:tc>
        <w:tc>
          <w:tcPr>
            <w:tcW w:w="0" w:type="auto"/>
          </w:tcPr>
          <w:p w14:paraId="0433DB03" w14:textId="77777777" w:rsidR="00380ADF" w:rsidRPr="006E3284" w:rsidRDefault="00165731">
            <w:pPr>
              <w:pStyle w:val="Compact"/>
            </w:pPr>
            <w:r w:rsidRPr="006E3284">
              <w:t>Autonomy and effective choice; freedom from coercion</w:t>
            </w:r>
          </w:p>
        </w:tc>
      </w:tr>
      <w:tr w:rsidR="006E3284" w:rsidRPr="006E3284" w14:paraId="6BF84F00" w14:textId="77777777">
        <w:tc>
          <w:tcPr>
            <w:tcW w:w="0" w:type="auto"/>
          </w:tcPr>
          <w:p w14:paraId="5D8E865D" w14:textId="77777777" w:rsidR="00380ADF" w:rsidRPr="006E3284" w:rsidRDefault="00165731">
            <w:pPr>
              <w:pStyle w:val="Compact"/>
            </w:pPr>
            <w:r w:rsidRPr="006E3284">
              <w:t>D₆</w:t>
            </w:r>
          </w:p>
        </w:tc>
        <w:tc>
          <w:tcPr>
            <w:tcW w:w="0" w:type="auto"/>
          </w:tcPr>
          <w:p w14:paraId="3FC57ED1" w14:textId="77777777" w:rsidR="00380ADF" w:rsidRPr="006E3284" w:rsidRDefault="00165731">
            <w:pPr>
              <w:pStyle w:val="Compact"/>
            </w:pPr>
            <w:r w:rsidRPr="006E3284">
              <w:t>Meaning</w:t>
            </w:r>
          </w:p>
        </w:tc>
        <w:tc>
          <w:tcPr>
            <w:tcW w:w="0" w:type="auto"/>
          </w:tcPr>
          <w:p w14:paraId="169EFA62" w14:textId="77777777" w:rsidR="00380ADF" w:rsidRPr="006E3284" w:rsidRDefault="00165731">
            <w:pPr>
              <w:pStyle w:val="Compact"/>
            </w:pPr>
            <w:r w:rsidRPr="006E3284">
              <w:t>Coherence, purpose, valued life projects (measured cautiously)</w:t>
            </w:r>
          </w:p>
        </w:tc>
      </w:tr>
      <w:tr w:rsidR="006E3284" w:rsidRPr="006E3284" w14:paraId="2535C5B3" w14:textId="77777777">
        <w:tc>
          <w:tcPr>
            <w:tcW w:w="0" w:type="auto"/>
          </w:tcPr>
          <w:p w14:paraId="2FFBA531" w14:textId="77777777" w:rsidR="00380ADF" w:rsidRPr="006E3284" w:rsidRDefault="00165731">
            <w:pPr>
              <w:pStyle w:val="Compact"/>
            </w:pPr>
            <w:r w:rsidRPr="006E3284">
              <w:t>D₇</w:t>
            </w:r>
          </w:p>
        </w:tc>
        <w:tc>
          <w:tcPr>
            <w:tcW w:w="0" w:type="auto"/>
          </w:tcPr>
          <w:p w14:paraId="63FD1BBF" w14:textId="77777777" w:rsidR="00380ADF" w:rsidRPr="006E3284" w:rsidRDefault="00165731">
            <w:pPr>
              <w:pStyle w:val="Compact"/>
            </w:pPr>
            <w:r w:rsidRPr="006E3284">
              <w:t>Environment</w:t>
            </w:r>
          </w:p>
        </w:tc>
        <w:tc>
          <w:tcPr>
            <w:tcW w:w="0" w:type="auto"/>
          </w:tcPr>
          <w:p w14:paraId="001E4B27" w14:textId="77777777" w:rsidR="00380ADF" w:rsidRPr="006E3284" w:rsidRDefault="00165731">
            <w:pPr>
              <w:pStyle w:val="Compact"/>
            </w:pPr>
            <w:r w:rsidRPr="006E3284">
              <w:t>Ecological and built context integrity sustaining life</w:t>
            </w:r>
          </w:p>
        </w:tc>
      </w:tr>
    </w:tbl>
    <w:p w14:paraId="1AEE3627" w14:textId="77777777" w:rsidR="00380ADF" w:rsidRPr="006E3284" w:rsidRDefault="00165731">
      <w:pPr>
        <w:pStyle w:val="BodyText"/>
      </w:pPr>
      <w:r w:rsidRPr="006E3284">
        <w:t>This seven-dimensional choice is a convergence architecture rather than a claim of metaphysical completeness. It aligns with the capability approach (Sen, 1999; Nussbaum, 2011), self-determination theory (Ryan &amp; Deci, 2000), and fundamental human needs theory (Max-Neef, 1991), while also capturing ecological integrity as a life-support substrate consistent with Earth-system boundary research (</w:t>
      </w:r>
      <w:proofErr w:type="spellStart"/>
      <w:r w:rsidRPr="006E3284">
        <w:t>Rockström</w:t>
      </w:r>
      <w:proofErr w:type="spellEnd"/>
      <w:r w:rsidRPr="006E3284">
        <w:t xml:space="preserve"> et al., 2009, 2023).</w:t>
      </w:r>
    </w:p>
    <w:p w14:paraId="3FA03B07" w14:textId="77777777" w:rsidR="00380ADF" w:rsidRPr="006E3284" w:rsidRDefault="00165731">
      <w:pPr>
        <w:pStyle w:val="BodyText"/>
      </w:pPr>
      <w:r w:rsidRPr="006E3284">
        <w:rPr>
          <w:b/>
          <w:bCs/>
        </w:rPr>
        <w:t>3.4 Non-Fungibility at Rights Level</w:t>
      </w:r>
    </w:p>
    <w:p w14:paraId="0105529D" w14:textId="77777777" w:rsidR="00380ADF" w:rsidRPr="006E3284" w:rsidRDefault="00165731">
      <w:pPr>
        <w:pStyle w:val="BodyText"/>
      </w:pPr>
      <w:r w:rsidRPr="006E3284">
        <w:t xml:space="preserve">Dimensions are treated as non-fungible at the rights layer: gains in one dimension MUST NOT </w:t>
      </w:r>
      <w:proofErr w:type="gramStart"/>
      <w:r w:rsidRPr="006E3284">
        <w:t>compensate</w:t>
      </w:r>
      <w:proofErr w:type="gramEnd"/>
      <w:r w:rsidRPr="006E3284">
        <w:t xml:space="preserve"> rights-floor violations in another. This is enforced structurally by NCRC (Section 7), not by weight tuning.</w:t>
      </w:r>
    </w:p>
    <w:p w14:paraId="443F070F" w14:textId="77777777" w:rsidR="00380ADF" w:rsidRPr="006E3284" w:rsidRDefault="00165731">
      <w:pPr>
        <w:pStyle w:val="BodyText"/>
      </w:pPr>
      <w:r w:rsidRPr="006E3284">
        <w:rPr>
          <w:b/>
          <w:bCs/>
        </w:rPr>
        <w:t xml:space="preserve">3.5 </w:t>
      </w:r>
      <w:proofErr w:type="spellStart"/>
      <w:r w:rsidRPr="006E3284">
        <w:rPr>
          <w:b/>
          <w:bCs/>
        </w:rPr>
        <w:t>Unioning</w:t>
      </w:r>
      <w:proofErr w:type="spellEnd"/>
      <w:r w:rsidRPr="006E3284">
        <w:rPr>
          <w:b/>
          <w:bCs/>
        </w:rPr>
        <w:t xml:space="preserve"> (Enacted Practice)</w:t>
      </w:r>
    </w:p>
    <w:p w14:paraId="40FEA2DE" w14:textId="77777777" w:rsidR="00380ADF" w:rsidRPr="006E3284" w:rsidRDefault="00165731">
      <w:pPr>
        <w:pStyle w:val="BodyText"/>
      </w:pPr>
      <w:proofErr w:type="spellStart"/>
      <w:r w:rsidRPr="006E3284">
        <w:lastRenderedPageBreak/>
        <w:t>Unioning</w:t>
      </w:r>
      <w:proofErr w:type="spellEnd"/>
      <w:r w:rsidRPr="006E3284">
        <w:t xml:space="preserve"> = redesigning decisions until they are rights-safe (NCRC), tail-safe (TRC), containment-safe, and net-positive across unions under declared uncertainty policy, treating apparent "tradeoffs" as design failures before acceptance.</w:t>
      </w:r>
    </w:p>
    <w:p w14:paraId="03BAEA7B" w14:textId="77777777" w:rsidR="00380ADF" w:rsidRPr="006E3284" w:rsidRDefault="00165731">
      <w:pPr>
        <w:pStyle w:val="BodyText"/>
      </w:pPr>
      <w:proofErr w:type="spellStart"/>
      <w:r w:rsidRPr="006E3284">
        <w:rPr>
          <w:b/>
          <w:bCs/>
        </w:rPr>
        <w:t>Unioning</w:t>
      </w:r>
      <w:proofErr w:type="spellEnd"/>
      <w:r w:rsidRPr="006E3284">
        <w:rPr>
          <w:b/>
          <w:bCs/>
        </w:rPr>
        <w:t xml:space="preserve"> worked example (</w:t>
      </w:r>
      <w:proofErr w:type="gramStart"/>
      <w:r w:rsidRPr="006E3284">
        <w:rPr>
          <w:b/>
          <w:bCs/>
        </w:rPr>
        <w:t>Non-Normative</w:t>
      </w:r>
      <w:proofErr w:type="gramEnd"/>
      <w:r w:rsidRPr="006E3284">
        <w:rPr>
          <w:b/>
          <w:bCs/>
        </w:rPr>
        <w:t>)</w:t>
      </w:r>
    </w:p>
    <w:p w14:paraId="34C21D44" w14:textId="77777777" w:rsidR="00380ADF" w:rsidRPr="006E3284" w:rsidRDefault="00165731">
      <w:pPr>
        <w:pStyle w:val="BodyText"/>
      </w:pPr>
      <w:r w:rsidRPr="006E3284">
        <w:t xml:space="preserve">Scenario. An organization </w:t>
      </w:r>
      <w:proofErr w:type="gramStart"/>
      <w:r w:rsidRPr="006E3284">
        <w:t>considers</w:t>
      </w:r>
      <w:proofErr w:type="gramEnd"/>
      <w:r w:rsidRPr="006E3284">
        <w:t xml:space="preserve"> cutting safety training to reduce costs. Initial estimate shows a small material benefit in U4 Organization D1, but a credible safety degradation in U4 D2 and a dignity/procedure risk in U4 D6/D5. Under NCRC, any rights-covered violation depth </w:t>
      </w:r>
      <w:proofErr w:type="spellStart"/>
      <w:r w:rsidRPr="006E3284">
        <w:t>v_r</w:t>
      </w:r>
      <w:proofErr w:type="spellEnd"/>
      <w:r w:rsidRPr="006E3284">
        <w:t>(a)&gt;0 fails admissibility regardless of aggregate gains.</w:t>
      </w:r>
    </w:p>
    <w:p w14:paraId="15E99678" w14:textId="77777777" w:rsidR="00380ADF" w:rsidRPr="006E3284" w:rsidRDefault="00165731">
      <w:pPr>
        <w:pStyle w:val="BodyText"/>
      </w:pPr>
      <w:r w:rsidRPr="006E3284">
        <w:t>Step 1, fail. Option A fails NCRC due to increased probability of serious injury and due-process erosion. It is rejected even if it would raise RLS.</w:t>
      </w:r>
    </w:p>
    <w:p w14:paraId="3D3E2820" w14:textId="77777777" w:rsidR="00380ADF" w:rsidRPr="006E3284" w:rsidRDefault="00165731">
      <w:pPr>
        <w:pStyle w:val="BodyText"/>
      </w:pPr>
      <w:r w:rsidRPr="006E3284">
        <w:t>Step 2, redesign. The team introduces Option B, maintain safety training, add targeted efficiency changes elsewhere, and add a transparent incident-reporting and remediation pathway. This shifts the harmful impacts above the rights floor while preserving most of the intended cost reduction through non-harmful channels.</w:t>
      </w:r>
    </w:p>
    <w:p w14:paraId="149625C0" w14:textId="77777777" w:rsidR="00380ADF" w:rsidRPr="006E3284" w:rsidRDefault="00165731">
      <w:pPr>
        <w:pStyle w:val="BodyText"/>
      </w:pPr>
      <w:r w:rsidRPr="006E3284">
        <w:t xml:space="preserve">Step 3, pass and select. Option B passes NCRC, passes TRC and Containment, then competes on RLS among admissible options. The PCC records the redesign rationale and the rights-floor reasoning, so the improvement is legible and </w:t>
      </w:r>
      <w:proofErr w:type="spellStart"/>
      <w:r w:rsidRPr="006E3284">
        <w:t>replayable</w:t>
      </w:r>
      <w:proofErr w:type="spellEnd"/>
      <w:r w:rsidRPr="006E3284">
        <w:t>.</w:t>
      </w:r>
    </w:p>
    <w:p w14:paraId="5F32ED39" w14:textId="77777777" w:rsidR="00380ADF" w:rsidRPr="006E3284" w:rsidRDefault="00165731">
      <w:pPr>
        <w:pStyle w:val="BodyText"/>
      </w:pPr>
      <w:r w:rsidRPr="006E3284">
        <w:rPr>
          <w:b/>
          <w:bCs/>
        </w:rPr>
        <w:t>3.6 NCAR Learning Loop (Corrigibility Requirement)</w:t>
      </w:r>
    </w:p>
    <w:p w14:paraId="3FC37F92" w14:textId="77777777" w:rsidR="00380ADF" w:rsidRPr="006E3284" w:rsidRDefault="00165731">
      <w:pPr>
        <w:pStyle w:val="BodyText"/>
      </w:pPr>
      <w:r w:rsidRPr="006E3284">
        <w:t>RippleLogic is embedded in Notice, Choose, Act, Reflect. The system is corrigible: it records assumptions and outcomes, updates kernels and parameters via governed procedures, and preserves accountability through versioned PCCs.</w:t>
      </w:r>
    </w:p>
    <w:p w14:paraId="4A01D20A" w14:textId="77777777" w:rsidR="00380ADF" w:rsidRPr="006E3284" w:rsidRDefault="00165731">
      <w:pPr>
        <w:pStyle w:val="BodyText"/>
      </w:pPr>
      <w:r w:rsidRPr="006E3284">
        <w:rPr>
          <w:b/>
          <w:bCs/>
        </w:rPr>
        <w:t>SECTION 4: SYSTEM OVERVIEW: THE RIPPLELOGIC ARCHITECTURE</w:t>
      </w:r>
    </w:p>
    <w:p w14:paraId="42E3A6D8" w14:textId="77777777" w:rsidR="00691DD9" w:rsidRPr="00070FD0" w:rsidRDefault="00874984">
      <w:pPr>
        <w:pStyle w:val="Heading2"/>
        <w:rPr>
          <w:color w:val="auto"/>
          <w:sz w:val="24"/>
          <w:szCs w:val="24"/>
        </w:rPr>
      </w:pPr>
      <w:r w:rsidRPr="00070FD0">
        <w:rPr>
          <w:color w:val="auto"/>
          <w:sz w:val="24"/>
          <w:szCs w:val="24"/>
        </w:rPr>
        <w:t>4.0A Cascade Gate Inputs and Outputs (Informative)</w:t>
      </w:r>
    </w:p>
    <w:p w14:paraId="328484CF" w14:textId="77777777" w:rsidR="00691DD9" w:rsidRPr="006E3284" w:rsidRDefault="00874984">
      <w:r w:rsidRPr="006E3284">
        <w:t>This table summarizes what each gate consumes, what it produces, and what it may eliminate. It is a fast correctness check for implementers.</w:t>
      </w:r>
    </w:p>
    <w:tbl>
      <w:tblPr>
        <w:tblW w:w="0" w:type="auto"/>
        <w:tblLook w:val="04A0" w:firstRow="1" w:lastRow="0" w:firstColumn="1" w:lastColumn="0" w:noHBand="0" w:noVBand="1"/>
      </w:tblPr>
      <w:tblGrid>
        <w:gridCol w:w="1330"/>
        <w:gridCol w:w="1797"/>
        <w:gridCol w:w="2017"/>
        <w:gridCol w:w="4216"/>
      </w:tblGrid>
      <w:tr w:rsidR="006E3284" w:rsidRPr="006E3284" w14:paraId="25631604" w14:textId="77777777">
        <w:tc>
          <w:tcPr>
            <w:tcW w:w="2340" w:type="dxa"/>
          </w:tcPr>
          <w:p w14:paraId="20E7D8F6" w14:textId="77777777" w:rsidR="006B6AD6" w:rsidRPr="006E3284" w:rsidRDefault="00EF7705">
            <w:r w:rsidRPr="006E3284">
              <w:t>Gate</w:t>
            </w:r>
          </w:p>
        </w:tc>
        <w:tc>
          <w:tcPr>
            <w:tcW w:w="2340" w:type="dxa"/>
          </w:tcPr>
          <w:p w14:paraId="797B0E16" w14:textId="77777777" w:rsidR="006B6AD6" w:rsidRPr="006E3284" w:rsidRDefault="00EF7705">
            <w:r w:rsidRPr="006E3284">
              <w:t>Consumes (inputs)</w:t>
            </w:r>
          </w:p>
        </w:tc>
        <w:tc>
          <w:tcPr>
            <w:tcW w:w="2340" w:type="dxa"/>
          </w:tcPr>
          <w:p w14:paraId="00D84F18" w14:textId="77777777" w:rsidR="006B6AD6" w:rsidRPr="006E3284" w:rsidRDefault="00EF7705">
            <w:proofErr w:type="gramStart"/>
            <w:r w:rsidRPr="006E3284">
              <w:t>Produces</w:t>
            </w:r>
            <w:proofErr w:type="gramEnd"/>
            <w:r w:rsidRPr="006E3284">
              <w:t xml:space="preserve"> (outputs)</w:t>
            </w:r>
          </w:p>
        </w:tc>
        <w:tc>
          <w:tcPr>
            <w:tcW w:w="2340" w:type="dxa"/>
          </w:tcPr>
          <w:p w14:paraId="055EEAD1" w14:textId="77777777" w:rsidR="006B6AD6" w:rsidRPr="006E3284" w:rsidRDefault="00EF7705">
            <w:r w:rsidRPr="006E3284">
              <w:t>Eliminates / flags</w:t>
            </w:r>
          </w:p>
        </w:tc>
      </w:tr>
      <w:tr w:rsidR="006E3284" w:rsidRPr="006E3284" w14:paraId="61A5FBE3" w14:textId="77777777">
        <w:tc>
          <w:tcPr>
            <w:tcW w:w="2340" w:type="dxa"/>
          </w:tcPr>
          <w:p w14:paraId="65505E5E" w14:textId="77777777" w:rsidR="006B6AD6" w:rsidRPr="006E3284" w:rsidRDefault="00EF7705">
            <w:r w:rsidRPr="006E3284">
              <w:t>NCRC (rights floor)</w:t>
            </w:r>
          </w:p>
        </w:tc>
        <w:tc>
          <w:tcPr>
            <w:tcW w:w="2340" w:type="dxa"/>
          </w:tcPr>
          <w:p w14:paraId="57411E91" w14:textId="77777777" w:rsidR="006B6AD6" w:rsidRPr="006E3284" w:rsidRDefault="00EF7705">
            <w:r w:rsidRPr="006E3284">
              <w:t xml:space="preserve">Rights-covered cell impacts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 xml:space="preserve">) for </w:t>
            </w:r>
            <w:proofErr w:type="spellStart"/>
            <w:r w:rsidRPr="006E3284">
              <w:t>C_r</w:t>
            </w:r>
            <w:proofErr w:type="spellEnd"/>
            <w:r w:rsidRPr="006E3284">
              <w:t>; subgroup operator γ (worst-off); rights thresholds</w:t>
            </w:r>
          </w:p>
        </w:tc>
        <w:tc>
          <w:tcPr>
            <w:tcW w:w="2340" w:type="dxa"/>
          </w:tcPr>
          <w:p w14:paraId="783E7DBC" w14:textId="77777777" w:rsidR="006B6AD6" w:rsidRPr="006E3284" w:rsidRDefault="00EF7705">
            <w:proofErr w:type="spellStart"/>
            <w:r w:rsidRPr="006E3284">
              <w:t>rights_admissible</w:t>
            </w:r>
            <w:proofErr w:type="spellEnd"/>
            <w:r w:rsidRPr="006E3284">
              <w:t xml:space="preserve">(a) ∈ {0,1}; violation depths </w:t>
            </w:r>
            <w:proofErr w:type="spellStart"/>
            <w:r w:rsidRPr="006E3284">
              <w:t>v_r</w:t>
            </w:r>
            <w:proofErr w:type="spellEnd"/>
            <w:r w:rsidRPr="006E3284">
              <w:t>(a); redesign targets</w:t>
            </w:r>
          </w:p>
        </w:tc>
        <w:tc>
          <w:tcPr>
            <w:tcW w:w="2340" w:type="dxa"/>
          </w:tcPr>
          <w:p w14:paraId="106A8611" w14:textId="77777777" w:rsidR="006B0E6D" w:rsidRPr="006E3284" w:rsidRDefault="006B320C">
            <w:r w:rsidRPr="006E3284">
              <w:t xml:space="preserve">Eliminates any </w:t>
            </w:r>
            <w:proofErr w:type="spellStart"/>
            <w:r w:rsidRPr="006E3284">
              <w:t>a</w:t>
            </w:r>
            <w:proofErr w:type="spellEnd"/>
            <w:r w:rsidRPr="006E3284">
              <w:t xml:space="preserve"> with </w:t>
            </w:r>
            <w:proofErr w:type="spellStart"/>
            <w:r w:rsidRPr="006E3284">
              <w:t>v_r</w:t>
            </w:r>
            <w:proofErr w:type="spellEnd"/>
            <w:r w:rsidRPr="006E3284">
              <w:t xml:space="preserve">(a)&gt;0; flags </w:t>
            </w:r>
            <w:proofErr w:type="gramStart"/>
            <w:r w:rsidRPr="006E3284">
              <w:t>RIGHTS_CELL</w:t>
            </w:r>
            <w:proofErr w:type="gramEnd"/>
            <w:r w:rsidRPr="006E3284">
              <w:t>_OMITTED_INVALID if required rights cell omitted/excluded/not disclosed.</w:t>
            </w:r>
          </w:p>
        </w:tc>
      </w:tr>
      <w:tr w:rsidR="006E3284" w:rsidRPr="006E3284" w14:paraId="48ED0493" w14:textId="77777777">
        <w:tc>
          <w:tcPr>
            <w:tcW w:w="2340" w:type="dxa"/>
          </w:tcPr>
          <w:p w14:paraId="37BD18C5" w14:textId="77777777" w:rsidR="006B6AD6" w:rsidRPr="006E3284" w:rsidRDefault="00EF7705">
            <w:r w:rsidRPr="006E3284">
              <w:lastRenderedPageBreak/>
              <w:t>TRC (tail-risk / CVaR)</w:t>
            </w:r>
          </w:p>
        </w:tc>
        <w:tc>
          <w:tcPr>
            <w:tcW w:w="2340" w:type="dxa"/>
          </w:tcPr>
          <w:p w14:paraId="6C6C0738" w14:textId="77777777" w:rsidR="006B6AD6" w:rsidRPr="006E3284" w:rsidRDefault="00EF7705">
            <w:r w:rsidRPr="006E3284">
              <w:t>Scenario set S with categories + floors; catastrophe loss proxy L(</w:t>
            </w:r>
            <w:proofErr w:type="spellStart"/>
            <w:proofErr w:type="gramStart"/>
            <w:r w:rsidRPr="006E3284">
              <w:t>a,s</w:t>
            </w:r>
            <w:proofErr w:type="spellEnd"/>
            <w:proofErr w:type="gramEnd"/>
            <w:r w:rsidRPr="006E3284">
              <w:t xml:space="preserve">) over </w:t>
            </w:r>
            <w:proofErr w:type="spellStart"/>
            <w:r w:rsidRPr="006E3284">
              <w:t>C_cat</w:t>
            </w:r>
            <w:proofErr w:type="spellEnd"/>
            <w:r w:rsidRPr="006E3284">
              <w:t xml:space="preserve">; α, </w:t>
            </w:r>
            <w:proofErr w:type="spellStart"/>
            <w:r w:rsidRPr="006E3284">
              <w:t>τ_TRC</w:t>
            </w:r>
            <w:proofErr w:type="spellEnd"/>
          </w:p>
        </w:tc>
        <w:tc>
          <w:tcPr>
            <w:tcW w:w="2340" w:type="dxa"/>
          </w:tcPr>
          <w:p w14:paraId="075DDE64" w14:textId="77777777" w:rsidR="006B6AD6" w:rsidRPr="006E3284" w:rsidRDefault="00EF7705">
            <w:proofErr w:type="spellStart"/>
            <w:r w:rsidRPr="006E3284">
              <w:t>TRC_pass</w:t>
            </w:r>
            <w:proofErr w:type="spellEnd"/>
            <w:r w:rsidRPr="006E3284">
              <w:t>(a) ∈ {0,1}; CVaR_α[L(a)]</w:t>
            </w:r>
          </w:p>
        </w:tc>
        <w:tc>
          <w:tcPr>
            <w:tcW w:w="2340" w:type="dxa"/>
          </w:tcPr>
          <w:p w14:paraId="37295D4C" w14:textId="77777777" w:rsidR="006B0E6D" w:rsidRPr="006E3284" w:rsidRDefault="006B320C">
            <w:r w:rsidRPr="006E3284">
              <w:t xml:space="preserve">Eliminates any </w:t>
            </w:r>
            <w:proofErr w:type="spellStart"/>
            <w:r w:rsidRPr="006E3284">
              <w:t>a</w:t>
            </w:r>
            <w:proofErr w:type="spellEnd"/>
            <w:r w:rsidRPr="006E3284">
              <w:t xml:space="preserve"> with CVaR_α&gt;</w:t>
            </w:r>
            <w:proofErr w:type="spellStart"/>
            <w:r w:rsidRPr="006E3284">
              <w:t>τ_TRC</w:t>
            </w:r>
            <w:proofErr w:type="spellEnd"/>
            <w:r w:rsidRPr="006E3284">
              <w:t xml:space="preserve">; flags MANDATORY_TAIL_CATEGORY_MISSING / MANDATORY_TAIL_PROB_FLOOR_VIOLATION when required tail elements fail; flags </w:t>
            </w:r>
            <w:proofErr w:type="gramStart"/>
            <w:r w:rsidRPr="006E3284">
              <w:t>CATASTROPHE_CELL</w:t>
            </w:r>
            <w:proofErr w:type="gramEnd"/>
            <w:r w:rsidRPr="006E3284">
              <w:t>_OMITTED_INVALID if TRC computation/disclosure omits required catastrophe cells such that CVaR cannot be recomputed.</w:t>
            </w:r>
          </w:p>
        </w:tc>
      </w:tr>
      <w:tr w:rsidR="006E3284" w:rsidRPr="006E3284" w14:paraId="74B4D8CE" w14:textId="77777777">
        <w:tc>
          <w:tcPr>
            <w:tcW w:w="2340" w:type="dxa"/>
          </w:tcPr>
          <w:p w14:paraId="47D55EAF" w14:textId="77777777" w:rsidR="006B6AD6" w:rsidRPr="006E3284" w:rsidRDefault="00EF7705">
            <w:r w:rsidRPr="006E3284">
              <w:t>Containment (system safety)</w:t>
            </w:r>
          </w:p>
        </w:tc>
        <w:tc>
          <w:tcPr>
            <w:tcW w:w="2340" w:type="dxa"/>
          </w:tcPr>
          <w:p w14:paraId="5F9E2CE6" w14:textId="77777777" w:rsidR="006B6AD6" w:rsidRPr="006E3284" w:rsidRDefault="00EF7705">
            <w:r w:rsidRPr="006E3284">
              <w:t>Containment triggers; ΔUCI / HOI where available; posture thresholds</w:t>
            </w:r>
          </w:p>
        </w:tc>
        <w:tc>
          <w:tcPr>
            <w:tcW w:w="2340" w:type="dxa"/>
          </w:tcPr>
          <w:p w14:paraId="522D5EC7" w14:textId="77777777" w:rsidR="006B6AD6" w:rsidRPr="006E3284" w:rsidRDefault="00EF7705">
            <w:proofErr w:type="spellStart"/>
            <w:r w:rsidRPr="006E3284">
              <w:t>containment_pass</w:t>
            </w:r>
            <w:proofErr w:type="spellEnd"/>
            <w:r w:rsidRPr="006E3284">
              <w:t>(a) ∈ {0,1}; containment posture notes; remediation plan if unavailable</w:t>
            </w:r>
          </w:p>
        </w:tc>
        <w:tc>
          <w:tcPr>
            <w:tcW w:w="2340" w:type="dxa"/>
          </w:tcPr>
          <w:p w14:paraId="3199CF5C" w14:textId="77777777" w:rsidR="006B6AD6" w:rsidRPr="006E3284" w:rsidRDefault="00EF7705">
            <w:r w:rsidRPr="006E3284">
              <w:t xml:space="preserve">Eliminates </w:t>
            </w:r>
            <w:proofErr w:type="gramStart"/>
            <w:r w:rsidRPr="006E3284">
              <w:t>any a</w:t>
            </w:r>
            <w:proofErr w:type="gramEnd"/>
            <w:r w:rsidRPr="006E3284">
              <w:t xml:space="preserve"> failing containment; flags CONTAINMENT_UCI_UNAVAILABLE when required UCI is missing</w:t>
            </w:r>
          </w:p>
        </w:tc>
      </w:tr>
      <w:tr w:rsidR="006E3284" w:rsidRPr="006E3284" w14:paraId="783E67D9" w14:textId="77777777">
        <w:tc>
          <w:tcPr>
            <w:tcW w:w="2340" w:type="dxa"/>
          </w:tcPr>
          <w:p w14:paraId="58EE559D" w14:textId="77777777" w:rsidR="006B6AD6" w:rsidRPr="006E3284" w:rsidRDefault="00EF7705">
            <w:r w:rsidRPr="006E3284">
              <w:t>RLS (welfare selection)</w:t>
            </w:r>
          </w:p>
        </w:tc>
        <w:tc>
          <w:tcPr>
            <w:tcW w:w="2340" w:type="dxa"/>
          </w:tcPr>
          <w:p w14:paraId="4A574EC3" w14:textId="77777777" w:rsidR="00CE2370" w:rsidRDefault="00C343DE">
            <w:r w:rsidRPr="00C343DE">
              <w:t xml:space="preserve">Active welfare cells (including rights-covered and catastrophe cells, subject to non-maskable rules) + weights </w:t>
            </w:r>
            <w:proofErr w:type="spellStart"/>
            <w:r w:rsidRPr="00C343DE">
              <w:t>w_u</w:t>
            </w:r>
            <w:proofErr w:type="spellEnd"/>
            <w:r w:rsidRPr="00C343DE">
              <w:t xml:space="preserve"> and </w:t>
            </w:r>
            <w:proofErr w:type="spellStart"/>
            <w:r w:rsidRPr="00C343DE">
              <w:t>v_d</w:t>
            </w:r>
            <w:proofErr w:type="spellEnd"/>
            <w:r w:rsidRPr="00C343DE">
              <w:t>; applicability mask m(</w:t>
            </w:r>
            <w:proofErr w:type="spellStart"/>
            <w:proofErr w:type="gramStart"/>
            <w:r w:rsidRPr="00C343DE">
              <w:t>u,d</w:t>
            </w:r>
            <w:proofErr w:type="spellEnd"/>
            <w:proofErr w:type="gramEnd"/>
            <w:r w:rsidRPr="00C343DE">
              <w:t>) (RLS-only); uncertainty proxies σ(</w:t>
            </w:r>
            <w:proofErr w:type="spellStart"/>
            <w:proofErr w:type="gramStart"/>
            <w:r w:rsidRPr="00C343DE">
              <w:t>u,d</w:t>
            </w:r>
            <w:proofErr w:type="gramEnd"/>
            <w:r w:rsidRPr="00C343DE">
              <w:t>,a</w:t>
            </w:r>
            <w:proofErr w:type="spellEnd"/>
            <w:r w:rsidRPr="00C343DE">
              <w:t>); ε, δ</w:t>
            </w:r>
          </w:p>
        </w:tc>
        <w:tc>
          <w:tcPr>
            <w:tcW w:w="2340" w:type="dxa"/>
          </w:tcPr>
          <w:p w14:paraId="127569CE" w14:textId="77777777" w:rsidR="006B6AD6" w:rsidRPr="006E3284" w:rsidRDefault="00EF7705">
            <w:r w:rsidRPr="006E3284">
              <w:t>RLS(a) scalar; Gap(</w:t>
            </w:r>
            <w:proofErr w:type="spellStart"/>
            <w:proofErr w:type="gramStart"/>
            <w:r w:rsidRPr="006E3284">
              <w:t>a,b</w:t>
            </w:r>
            <w:proofErr w:type="spellEnd"/>
            <w:proofErr w:type="gramEnd"/>
            <w:r w:rsidRPr="006E3284">
              <w:t>) comparisons; welfare ranking over remaining options</w:t>
            </w:r>
          </w:p>
        </w:tc>
        <w:tc>
          <w:tcPr>
            <w:tcW w:w="2340" w:type="dxa"/>
          </w:tcPr>
          <w:p w14:paraId="3D68CAF2" w14:textId="77777777" w:rsidR="006B6AD6" w:rsidRPr="006E3284" w:rsidRDefault="00EF7705">
            <w:r w:rsidRPr="006E3284">
              <w:t>Does not override NCRC/TRC/Containment; flags RIGHTS_CELL_MASKED_INVALID / CATASTROPHE_CELL_MASKED_INVALID if non-maskable cells are masked from RLS aggregation</w:t>
            </w:r>
          </w:p>
        </w:tc>
      </w:tr>
      <w:tr w:rsidR="006E3284" w:rsidRPr="006E3284" w14:paraId="3716E7BB" w14:textId="77777777">
        <w:tc>
          <w:tcPr>
            <w:tcW w:w="2340" w:type="dxa"/>
          </w:tcPr>
          <w:p w14:paraId="0D22EA0B" w14:textId="77777777" w:rsidR="006B6AD6" w:rsidRPr="006E3284" w:rsidRDefault="00EF7705">
            <w:r w:rsidRPr="006E3284">
              <w:t>UCI/HOI (Tier 3+ diagnostics)</w:t>
            </w:r>
          </w:p>
        </w:tc>
        <w:tc>
          <w:tcPr>
            <w:tcW w:w="2340" w:type="dxa"/>
          </w:tcPr>
          <w:p w14:paraId="0F79655E" w14:textId="77777777" w:rsidR="006B6AD6" w:rsidRPr="006E3284" w:rsidRDefault="00EF7705">
            <w:r w:rsidRPr="006E3284">
              <w:t>System-level indicators, cross-union constraints, evidence anchors</w:t>
            </w:r>
          </w:p>
        </w:tc>
        <w:tc>
          <w:tcPr>
            <w:tcW w:w="2340" w:type="dxa"/>
          </w:tcPr>
          <w:p w14:paraId="3F32718F" w14:textId="77777777" w:rsidR="006B6AD6" w:rsidRPr="006E3284" w:rsidRDefault="00EF7705">
            <w:r w:rsidRPr="006E3284">
              <w:t>ΔUCI(a), HOI summary; warnings; future-run steering</w:t>
            </w:r>
          </w:p>
        </w:tc>
        <w:tc>
          <w:tcPr>
            <w:tcW w:w="2340" w:type="dxa"/>
          </w:tcPr>
          <w:p w14:paraId="0D3B4D73" w14:textId="77777777" w:rsidR="006B6AD6" w:rsidRPr="006E3284" w:rsidRDefault="00EF7705">
            <w:r w:rsidRPr="006E3284">
              <w:t>Does not change cascade order; may trigger containment or governance escalation when high-risk deltas detected</w:t>
            </w:r>
          </w:p>
        </w:tc>
      </w:tr>
    </w:tbl>
    <w:p w14:paraId="04C4B832" w14:textId="77777777" w:rsidR="00380ADF" w:rsidRPr="00070FD0" w:rsidRDefault="00165731">
      <w:pPr>
        <w:pStyle w:val="BodyText"/>
        <w:rPr>
          <w:b/>
          <w:bCs/>
        </w:rPr>
      </w:pPr>
      <w:r>
        <w:t>4.0A Canonical 49-Cell Reference Table (v</w:t>
      </w:r>
      <w:r w:rsidR="00781DC6">
        <w:t>9.0</w:t>
      </w:r>
      <w:r>
        <w:t>+; Informative)</w:t>
      </w:r>
    </w:p>
    <w:p w14:paraId="09DAFFAE" w14:textId="77777777" w:rsidR="00380ADF" w:rsidRPr="006E3284" w:rsidRDefault="00165731">
      <w:pPr>
        <w:pStyle w:val="BodyText"/>
      </w:pPr>
      <w:r w:rsidRPr="006E3284">
        <w:lastRenderedPageBreak/>
        <w:t>Each cell in the 7×7 welfare matrix represents a distinct accountability domain. This table provides a one-line meaning for each cell to support comprehension and consistent interpretation across implementations.</w:t>
      </w:r>
    </w:p>
    <w:p w14:paraId="318F5B74" w14:textId="77777777" w:rsidR="00380ADF" w:rsidRPr="006E3284" w:rsidRDefault="00165731">
      <w:pPr>
        <w:pStyle w:val="BodyText"/>
      </w:pPr>
      <w:r w:rsidRPr="006E3284">
        <w:t>Table 4.0A‑1 presents the canonical 7×7 welfare grid (Unions × Dimensions) with one-line cell meanings.</w:t>
      </w:r>
    </w:p>
    <w:tbl>
      <w:tblPr>
        <w:tblStyle w:val="Table"/>
        <w:tblW w:w="0" w:type="auto"/>
        <w:tblLook w:val="04A0" w:firstRow="1" w:lastRow="0" w:firstColumn="1" w:lastColumn="0" w:noHBand="0" w:noVBand="1"/>
      </w:tblPr>
      <w:tblGrid>
        <w:gridCol w:w="1289"/>
        <w:gridCol w:w="1150"/>
        <w:gridCol w:w="1150"/>
        <w:gridCol w:w="1150"/>
        <w:gridCol w:w="1150"/>
        <w:gridCol w:w="1150"/>
        <w:gridCol w:w="1150"/>
        <w:gridCol w:w="1171"/>
      </w:tblGrid>
      <w:tr w:rsidR="006E3284" w:rsidRPr="006E3284" w14:paraId="6953AD5C" w14:textId="77777777" w:rsidTr="00097CED">
        <w:trPr>
          <w:cnfStyle w:val="100000000000" w:firstRow="1" w:lastRow="0" w:firstColumn="0" w:lastColumn="0" w:oddVBand="0" w:evenVBand="0" w:oddHBand="0" w:evenHBand="0" w:firstRowFirstColumn="0" w:firstRowLastColumn="0" w:lastRowFirstColumn="0" w:lastRowLastColumn="0"/>
        </w:trPr>
        <w:tc>
          <w:tcPr>
            <w:tcW w:w="1170" w:type="dxa"/>
          </w:tcPr>
          <w:p w14:paraId="63B42F2E" w14:textId="77777777" w:rsidR="00097CED" w:rsidRPr="006E3284" w:rsidRDefault="002267FD">
            <w:r w:rsidRPr="006E3284">
              <w:t>Union \ Dimension</w:t>
            </w:r>
          </w:p>
        </w:tc>
        <w:tc>
          <w:tcPr>
            <w:tcW w:w="1170" w:type="dxa"/>
          </w:tcPr>
          <w:p w14:paraId="1282E0D7" w14:textId="77777777" w:rsidR="00097CED" w:rsidRPr="006E3284" w:rsidRDefault="002267FD">
            <w:r w:rsidRPr="006E3284">
              <w:t>D1 Material</w:t>
            </w:r>
          </w:p>
        </w:tc>
        <w:tc>
          <w:tcPr>
            <w:tcW w:w="1170" w:type="dxa"/>
          </w:tcPr>
          <w:p w14:paraId="41F84583" w14:textId="77777777" w:rsidR="00097CED" w:rsidRPr="006E3284" w:rsidRDefault="002267FD">
            <w:r w:rsidRPr="006E3284">
              <w:t>D2 Health</w:t>
            </w:r>
          </w:p>
        </w:tc>
        <w:tc>
          <w:tcPr>
            <w:tcW w:w="1170" w:type="dxa"/>
          </w:tcPr>
          <w:p w14:paraId="6C8F8F46" w14:textId="77777777" w:rsidR="00097CED" w:rsidRPr="006E3284" w:rsidRDefault="002267FD">
            <w:r w:rsidRPr="006E3284">
              <w:t>D3 Social</w:t>
            </w:r>
          </w:p>
        </w:tc>
        <w:tc>
          <w:tcPr>
            <w:tcW w:w="1170" w:type="dxa"/>
          </w:tcPr>
          <w:p w14:paraId="5A7864B8" w14:textId="77777777" w:rsidR="00097CED" w:rsidRPr="006E3284" w:rsidRDefault="002267FD">
            <w:r w:rsidRPr="006E3284">
              <w:t>D4 Knowledge</w:t>
            </w:r>
          </w:p>
        </w:tc>
        <w:tc>
          <w:tcPr>
            <w:tcW w:w="1170" w:type="dxa"/>
          </w:tcPr>
          <w:p w14:paraId="57BCBD16" w14:textId="77777777" w:rsidR="00097CED" w:rsidRPr="006E3284" w:rsidRDefault="002267FD">
            <w:r w:rsidRPr="006E3284">
              <w:t>D5 Agency</w:t>
            </w:r>
          </w:p>
        </w:tc>
        <w:tc>
          <w:tcPr>
            <w:tcW w:w="1170" w:type="dxa"/>
          </w:tcPr>
          <w:p w14:paraId="7EAED173" w14:textId="77777777" w:rsidR="00097CED" w:rsidRPr="006E3284" w:rsidRDefault="002267FD">
            <w:r w:rsidRPr="006E3284">
              <w:t>D6 Meaning</w:t>
            </w:r>
          </w:p>
        </w:tc>
        <w:tc>
          <w:tcPr>
            <w:tcW w:w="1170" w:type="dxa"/>
          </w:tcPr>
          <w:p w14:paraId="13A62E87" w14:textId="77777777" w:rsidR="00097CED" w:rsidRPr="006E3284" w:rsidRDefault="002267FD">
            <w:r w:rsidRPr="006E3284">
              <w:t>D7 Environment</w:t>
            </w:r>
          </w:p>
        </w:tc>
      </w:tr>
      <w:tr w:rsidR="006E3284" w:rsidRPr="006E3284" w14:paraId="7038679A" w14:textId="77777777" w:rsidTr="00097CED">
        <w:tc>
          <w:tcPr>
            <w:tcW w:w="1170" w:type="dxa"/>
          </w:tcPr>
          <w:p w14:paraId="4A2E84BA" w14:textId="77777777" w:rsidR="00097CED" w:rsidRPr="006E3284" w:rsidRDefault="002267FD">
            <w:r w:rsidRPr="006E3284">
              <w:t>U1 Self</w:t>
            </w:r>
          </w:p>
        </w:tc>
        <w:tc>
          <w:tcPr>
            <w:tcW w:w="1170" w:type="dxa"/>
          </w:tcPr>
          <w:p w14:paraId="75A6B965" w14:textId="77777777" w:rsidR="00097CED" w:rsidRPr="006E3284" w:rsidRDefault="002267FD">
            <w:r w:rsidRPr="006E3284">
              <w:t>personal resources</w:t>
            </w:r>
          </w:p>
        </w:tc>
        <w:tc>
          <w:tcPr>
            <w:tcW w:w="1170" w:type="dxa"/>
          </w:tcPr>
          <w:p w14:paraId="18235221" w14:textId="77777777" w:rsidR="00097CED" w:rsidRPr="006E3284" w:rsidRDefault="002267FD">
            <w:r w:rsidRPr="006E3284">
              <w:t>personal health &amp; safety</w:t>
            </w:r>
          </w:p>
        </w:tc>
        <w:tc>
          <w:tcPr>
            <w:tcW w:w="1170" w:type="dxa"/>
          </w:tcPr>
          <w:p w14:paraId="1E1267F9" w14:textId="77777777" w:rsidR="00097CED" w:rsidRPr="006E3284" w:rsidRDefault="002267FD">
            <w:r w:rsidRPr="006E3284">
              <w:t>personal relationships &amp; cohesion</w:t>
            </w:r>
          </w:p>
        </w:tc>
        <w:tc>
          <w:tcPr>
            <w:tcW w:w="1170" w:type="dxa"/>
          </w:tcPr>
          <w:p w14:paraId="432B86D6" w14:textId="77777777" w:rsidR="00097CED" w:rsidRPr="006E3284" w:rsidRDefault="002267FD">
            <w:r w:rsidRPr="006E3284">
              <w:t>personal knowledge &amp; learning</w:t>
            </w:r>
          </w:p>
        </w:tc>
        <w:tc>
          <w:tcPr>
            <w:tcW w:w="1170" w:type="dxa"/>
          </w:tcPr>
          <w:p w14:paraId="77E08F3D" w14:textId="77777777" w:rsidR="00097CED" w:rsidRPr="006E3284" w:rsidRDefault="002267FD">
            <w:r w:rsidRPr="006E3284">
              <w:t>personal agency &amp; autonomy</w:t>
            </w:r>
          </w:p>
        </w:tc>
        <w:tc>
          <w:tcPr>
            <w:tcW w:w="1170" w:type="dxa"/>
          </w:tcPr>
          <w:p w14:paraId="7CE40CA5" w14:textId="77777777" w:rsidR="00097CED" w:rsidRPr="006E3284" w:rsidRDefault="002267FD">
            <w:r w:rsidRPr="006E3284">
              <w:t>personal meaning &amp; purpose</w:t>
            </w:r>
          </w:p>
        </w:tc>
        <w:tc>
          <w:tcPr>
            <w:tcW w:w="1170" w:type="dxa"/>
          </w:tcPr>
          <w:p w14:paraId="53C60EF3" w14:textId="77777777" w:rsidR="00097CED" w:rsidRPr="006E3284" w:rsidRDefault="002267FD">
            <w:r w:rsidRPr="006E3284">
              <w:t>personal environmental conditions</w:t>
            </w:r>
          </w:p>
        </w:tc>
      </w:tr>
      <w:tr w:rsidR="006E3284" w:rsidRPr="006E3284" w14:paraId="4DDFAEA2" w14:textId="77777777" w:rsidTr="00097CED">
        <w:tc>
          <w:tcPr>
            <w:tcW w:w="1170" w:type="dxa"/>
          </w:tcPr>
          <w:p w14:paraId="3EEB6B4B" w14:textId="77777777" w:rsidR="00097CED" w:rsidRPr="006E3284" w:rsidRDefault="002267FD">
            <w:r w:rsidRPr="006E3284">
              <w:t>U2 Household</w:t>
            </w:r>
          </w:p>
        </w:tc>
        <w:tc>
          <w:tcPr>
            <w:tcW w:w="1170" w:type="dxa"/>
          </w:tcPr>
          <w:p w14:paraId="687FE8E5" w14:textId="77777777" w:rsidR="00097CED" w:rsidRPr="006E3284" w:rsidRDefault="002267FD">
            <w:r w:rsidRPr="006E3284">
              <w:t>household resources</w:t>
            </w:r>
          </w:p>
        </w:tc>
        <w:tc>
          <w:tcPr>
            <w:tcW w:w="1170" w:type="dxa"/>
          </w:tcPr>
          <w:p w14:paraId="0E16926E" w14:textId="77777777" w:rsidR="00097CED" w:rsidRPr="006E3284" w:rsidRDefault="002267FD">
            <w:r w:rsidRPr="006E3284">
              <w:t>household health &amp; safety</w:t>
            </w:r>
          </w:p>
        </w:tc>
        <w:tc>
          <w:tcPr>
            <w:tcW w:w="1170" w:type="dxa"/>
          </w:tcPr>
          <w:p w14:paraId="12FC3565" w14:textId="77777777" w:rsidR="00097CED" w:rsidRPr="006E3284" w:rsidRDefault="002267FD">
            <w:r w:rsidRPr="006E3284">
              <w:t>household relationships &amp; cohesion</w:t>
            </w:r>
          </w:p>
        </w:tc>
        <w:tc>
          <w:tcPr>
            <w:tcW w:w="1170" w:type="dxa"/>
          </w:tcPr>
          <w:p w14:paraId="70991657" w14:textId="77777777" w:rsidR="00097CED" w:rsidRPr="006E3284" w:rsidRDefault="002267FD">
            <w:r w:rsidRPr="006E3284">
              <w:t>household knowledge &amp; learning</w:t>
            </w:r>
          </w:p>
        </w:tc>
        <w:tc>
          <w:tcPr>
            <w:tcW w:w="1170" w:type="dxa"/>
          </w:tcPr>
          <w:p w14:paraId="3BFAFFB7" w14:textId="77777777" w:rsidR="00097CED" w:rsidRPr="006E3284" w:rsidRDefault="002267FD">
            <w:r w:rsidRPr="006E3284">
              <w:t>household agency &amp; autonomy</w:t>
            </w:r>
          </w:p>
        </w:tc>
        <w:tc>
          <w:tcPr>
            <w:tcW w:w="1170" w:type="dxa"/>
          </w:tcPr>
          <w:p w14:paraId="2730EFEA" w14:textId="77777777" w:rsidR="00097CED" w:rsidRPr="006E3284" w:rsidRDefault="002267FD">
            <w:r w:rsidRPr="006E3284">
              <w:t>household meaning &amp; purpose</w:t>
            </w:r>
          </w:p>
        </w:tc>
        <w:tc>
          <w:tcPr>
            <w:tcW w:w="1170" w:type="dxa"/>
          </w:tcPr>
          <w:p w14:paraId="1B70B515" w14:textId="77777777" w:rsidR="00097CED" w:rsidRPr="006E3284" w:rsidRDefault="002267FD">
            <w:r w:rsidRPr="006E3284">
              <w:t>household environmental conditions</w:t>
            </w:r>
          </w:p>
        </w:tc>
      </w:tr>
      <w:tr w:rsidR="006E3284" w:rsidRPr="006E3284" w14:paraId="0F767633" w14:textId="77777777" w:rsidTr="00097CED">
        <w:tc>
          <w:tcPr>
            <w:tcW w:w="1170" w:type="dxa"/>
          </w:tcPr>
          <w:p w14:paraId="193B6C0C" w14:textId="77777777" w:rsidR="00097CED" w:rsidRPr="006E3284" w:rsidRDefault="002267FD">
            <w:r w:rsidRPr="006E3284">
              <w:t>U3 Community</w:t>
            </w:r>
          </w:p>
        </w:tc>
        <w:tc>
          <w:tcPr>
            <w:tcW w:w="1170" w:type="dxa"/>
          </w:tcPr>
          <w:p w14:paraId="17ACD11E" w14:textId="77777777" w:rsidR="00097CED" w:rsidRPr="006E3284" w:rsidRDefault="002267FD">
            <w:r w:rsidRPr="006E3284">
              <w:t>community resources</w:t>
            </w:r>
          </w:p>
        </w:tc>
        <w:tc>
          <w:tcPr>
            <w:tcW w:w="1170" w:type="dxa"/>
          </w:tcPr>
          <w:p w14:paraId="5BDF2DAF" w14:textId="77777777" w:rsidR="00097CED" w:rsidRPr="006E3284" w:rsidRDefault="002267FD">
            <w:r w:rsidRPr="006E3284">
              <w:t>community health &amp; safety</w:t>
            </w:r>
          </w:p>
        </w:tc>
        <w:tc>
          <w:tcPr>
            <w:tcW w:w="1170" w:type="dxa"/>
          </w:tcPr>
          <w:p w14:paraId="1BE87ED9" w14:textId="77777777" w:rsidR="00097CED" w:rsidRPr="006E3284" w:rsidRDefault="002267FD">
            <w:r w:rsidRPr="006E3284">
              <w:t>community relationships &amp; cohesion</w:t>
            </w:r>
          </w:p>
        </w:tc>
        <w:tc>
          <w:tcPr>
            <w:tcW w:w="1170" w:type="dxa"/>
          </w:tcPr>
          <w:p w14:paraId="4157105E" w14:textId="77777777" w:rsidR="00097CED" w:rsidRPr="006E3284" w:rsidRDefault="002267FD">
            <w:r w:rsidRPr="006E3284">
              <w:t>community knowledge &amp; learning</w:t>
            </w:r>
          </w:p>
        </w:tc>
        <w:tc>
          <w:tcPr>
            <w:tcW w:w="1170" w:type="dxa"/>
          </w:tcPr>
          <w:p w14:paraId="441BAF34" w14:textId="77777777" w:rsidR="00097CED" w:rsidRPr="006E3284" w:rsidRDefault="002267FD">
            <w:r w:rsidRPr="006E3284">
              <w:t>community agency &amp; autonomy</w:t>
            </w:r>
          </w:p>
        </w:tc>
        <w:tc>
          <w:tcPr>
            <w:tcW w:w="1170" w:type="dxa"/>
          </w:tcPr>
          <w:p w14:paraId="751D3B8C" w14:textId="77777777" w:rsidR="00097CED" w:rsidRPr="006E3284" w:rsidRDefault="002267FD">
            <w:r w:rsidRPr="006E3284">
              <w:t>community meaning &amp; purpose</w:t>
            </w:r>
          </w:p>
        </w:tc>
        <w:tc>
          <w:tcPr>
            <w:tcW w:w="1170" w:type="dxa"/>
          </w:tcPr>
          <w:p w14:paraId="7D826C02" w14:textId="77777777" w:rsidR="00097CED" w:rsidRPr="006E3284" w:rsidRDefault="002267FD">
            <w:r w:rsidRPr="006E3284">
              <w:t>community environmental conditions</w:t>
            </w:r>
          </w:p>
        </w:tc>
      </w:tr>
      <w:tr w:rsidR="006E3284" w:rsidRPr="006E3284" w14:paraId="4FFF6692" w14:textId="77777777" w:rsidTr="00097CED">
        <w:tc>
          <w:tcPr>
            <w:tcW w:w="1170" w:type="dxa"/>
          </w:tcPr>
          <w:p w14:paraId="4EA1448A" w14:textId="77777777" w:rsidR="00097CED" w:rsidRPr="006E3284" w:rsidRDefault="002267FD">
            <w:r w:rsidRPr="006E3284">
              <w:t>U4 Organization</w:t>
            </w:r>
          </w:p>
        </w:tc>
        <w:tc>
          <w:tcPr>
            <w:tcW w:w="1170" w:type="dxa"/>
          </w:tcPr>
          <w:p w14:paraId="1BCF3CF3" w14:textId="77777777" w:rsidR="00097CED" w:rsidRPr="006E3284" w:rsidRDefault="002267FD">
            <w:r w:rsidRPr="006E3284">
              <w:t>organizational resources</w:t>
            </w:r>
          </w:p>
        </w:tc>
        <w:tc>
          <w:tcPr>
            <w:tcW w:w="1170" w:type="dxa"/>
          </w:tcPr>
          <w:p w14:paraId="7861EF72" w14:textId="77777777" w:rsidR="00097CED" w:rsidRPr="006E3284" w:rsidRDefault="002267FD">
            <w:r w:rsidRPr="006E3284">
              <w:t>organizational health &amp; safety</w:t>
            </w:r>
          </w:p>
        </w:tc>
        <w:tc>
          <w:tcPr>
            <w:tcW w:w="1170" w:type="dxa"/>
          </w:tcPr>
          <w:p w14:paraId="602BD8F4" w14:textId="77777777" w:rsidR="00097CED" w:rsidRPr="006E3284" w:rsidRDefault="002267FD">
            <w:r w:rsidRPr="006E3284">
              <w:t>organizational relationships &amp; cohesion</w:t>
            </w:r>
          </w:p>
        </w:tc>
        <w:tc>
          <w:tcPr>
            <w:tcW w:w="1170" w:type="dxa"/>
          </w:tcPr>
          <w:p w14:paraId="0D2F0241" w14:textId="77777777" w:rsidR="00097CED" w:rsidRPr="006E3284" w:rsidRDefault="002267FD">
            <w:r w:rsidRPr="006E3284">
              <w:t>organizational knowledge &amp; learning</w:t>
            </w:r>
          </w:p>
        </w:tc>
        <w:tc>
          <w:tcPr>
            <w:tcW w:w="1170" w:type="dxa"/>
          </w:tcPr>
          <w:p w14:paraId="5F762385" w14:textId="77777777" w:rsidR="00097CED" w:rsidRPr="006E3284" w:rsidRDefault="002267FD">
            <w:r w:rsidRPr="006E3284">
              <w:t>organizational agency &amp; autonomy</w:t>
            </w:r>
          </w:p>
        </w:tc>
        <w:tc>
          <w:tcPr>
            <w:tcW w:w="1170" w:type="dxa"/>
          </w:tcPr>
          <w:p w14:paraId="523D9017" w14:textId="77777777" w:rsidR="00097CED" w:rsidRPr="006E3284" w:rsidRDefault="002267FD">
            <w:r w:rsidRPr="006E3284">
              <w:t>organizational meaning &amp; purpose</w:t>
            </w:r>
          </w:p>
        </w:tc>
        <w:tc>
          <w:tcPr>
            <w:tcW w:w="1170" w:type="dxa"/>
          </w:tcPr>
          <w:p w14:paraId="1ECD95FA" w14:textId="77777777" w:rsidR="00097CED" w:rsidRPr="006E3284" w:rsidRDefault="002267FD">
            <w:r w:rsidRPr="006E3284">
              <w:t>organizational environmental conditions</w:t>
            </w:r>
          </w:p>
        </w:tc>
      </w:tr>
      <w:tr w:rsidR="006E3284" w:rsidRPr="006E3284" w14:paraId="7045F5D5" w14:textId="77777777" w:rsidTr="00097CED">
        <w:tc>
          <w:tcPr>
            <w:tcW w:w="1170" w:type="dxa"/>
          </w:tcPr>
          <w:p w14:paraId="140EC536" w14:textId="77777777" w:rsidR="00097CED" w:rsidRPr="006E3284" w:rsidRDefault="002267FD">
            <w:r w:rsidRPr="006E3284">
              <w:t>U5 Polity</w:t>
            </w:r>
          </w:p>
        </w:tc>
        <w:tc>
          <w:tcPr>
            <w:tcW w:w="1170" w:type="dxa"/>
          </w:tcPr>
          <w:p w14:paraId="15B057C0" w14:textId="77777777" w:rsidR="00097CED" w:rsidRPr="006E3284" w:rsidRDefault="002267FD">
            <w:r w:rsidRPr="006E3284">
              <w:t>polity/public resources</w:t>
            </w:r>
          </w:p>
        </w:tc>
        <w:tc>
          <w:tcPr>
            <w:tcW w:w="1170" w:type="dxa"/>
          </w:tcPr>
          <w:p w14:paraId="29231DE5" w14:textId="77777777" w:rsidR="00097CED" w:rsidRPr="006E3284" w:rsidRDefault="002267FD">
            <w:r w:rsidRPr="006E3284">
              <w:t>polity/public health &amp; safety</w:t>
            </w:r>
          </w:p>
        </w:tc>
        <w:tc>
          <w:tcPr>
            <w:tcW w:w="1170" w:type="dxa"/>
          </w:tcPr>
          <w:p w14:paraId="433E960F" w14:textId="77777777" w:rsidR="00097CED" w:rsidRPr="006E3284" w:rsidRDefault="002267FD">
            <w:r w:rsidRPr="006E3284">
              <w:t>polity/public relationships &amp; cohesion</w:t>
            </w:r>
          </w:p>
        </w:tc>
        <w:tc>
          <w:tcPr>
            <w:tcW w:w="1170" w:type="dxa"/>
          </w:tcPr>
          <w:p w14:paraId="530F9C4F" w14:textId="77777777" w:rsidR="00097CED" w:rsidRPr="006E3284" w:rsidRDefault="002267FD">
            <w:r w:rsidRPr="006E3284">
              <w:t>polity/public knowledge &amp; learning</w:t>
            </w:r>
          </w:p>
        </w:tc>
        <w:tc>
          <w:tcPr>
            <w:tcW w:w="1170" w:type="dxa"/>
          </w:tcPr>
          <w:p w14:paraId="18EC5AE4" w14:textId="77777777" w:rsidR="00097CED" w:rsidRPr="006E3284" w:rsidRDefault="002267FD">
            <w:r w:rsidRPr="006E3284">
              <w:t>polity/public agency &amp; autonomy</w:t>
            </w:r>
          </w:p>
        </w:tc>
        <w:tc>
          <w:tcPr>
            <w:tcW w:w="1170" w:type="dxa"/>
          </w:tcPr>
          <w:p w14:paraId="3E67AEA6" w14:textId="77777777" w:rsidR="00097CED" w:rsidRPr="006E3284" w:rsidRDefault="002267FD">
            <w:r w:rsidRPr="006E3284">
              <w:t>polity/public meaning &amp; purpose</w:t>
            </w:r>
          </w:p>
        </w:tc>
        <w:tc>
          <w:tcPr>
            <w:tcW w:w="1170" w:type="dxa"/>
          </w:tcPr>
          <w:p w14:paraId="2AA3FDA2" w14:textId="77777777" w:rsidR="00097CED" w:rsidRPr="006E3284" w:rsidRDefault="002267FD">
            <w:r w:rsidRPr="006E3284">
              <w:t>polity/public environmental conditions</w:t>
            </w:r>
          </w:p>
        </w:tc>
      </w:tr>
      <w:tr w:rsidR="006E3284" w:rsidRPr="006E3284" w14:paraId="5AF62B1D" w14:textId="77777777" w:rsidTr="00097CED">
        <w:tc>
          <w:tcPr>
            <w:tcW w:w="1170" w:type="dxa"/>
          </w:tcPr>
          <w:p w14:paraId="46F4DF3E" w14:textId="77777777" w:rsidR="00097CED" w:rsidRPr="006E3284" w:rsidRDefault="002267FD">
            <w:r w:rsidRPr="006E3284">
              <w:lastRenderedPageBreak/>
              <w:t>U6 Humanity/CMIU</w:t>
            </w:r>
          </w:p>
        </w:tc>
        <w:tc>
          <w:tcPr>
            <w:tcW w:w="1170" w:type="dxa"/>
          </w:tcPr>
          <w:p w14:paraId="3B2538E5" w14:textId="77777777" w:rsidR="00097CED" w:rsidRPr="006E3284" w:rsidRDefault="002267FD">
            <w:proofErr w:type="gramStart"/>
            <w:r w:rsidRPr="006E3284">
              <w:t>humanity</w:t>
            </w:r>
            <w:proofErr w:type="gramEnd"/>
            <w:r w:rsidRPr="006E3284">
              <w:t>-wide resources</w:t>
            </w:r>
          </w:p>
        </w:tc>
        <w:tc>
          <w:tcPr>
            <w:tcW w:w="1170" w:type="dxa"/>
          </w:tcPr>
          <w:p w14:paraId="1E048E32" w14:textId="77777777" w:rsidR="00097CED" w:rsidRPr="006E3284" w:rsidRDefault="002267FD">
            <w:proofErr w:type="gramStart"/>
            <w:r w:rsidRPr="006E3284">
              <w:t>humanity</w:t>
            </w:r>
            <w:proofErr w:type="gramEnd"/>
            <w:r w:rsidRPr="006E3284">
              <w:t>-wide health &amp; safety</w:t>
            </w:r>
          </w:p>
        </w:tc>
        <w:tc>
          <w:tcPr>
            <w:tcW w:w="1170" w:type="dxa"/>
          </w:tcPr>
          <w:p w14:paraId="2FCFE84F" w14:textId="77777777" w:rsidR="00097CED" w:rsidRPr="006E3284" w:rsidRDefault="002267FD">
            <w:r w:rsidRPr="006E3284">
              <w:t>humanity-wide relationships &amp; cohesion</w:t>
            </w:r>
          </w:p>
        </w:tc>
        <w:tc>
          <w:tcPr>
            <w:tcW w:w="1170" w:type="dxa"/>
          </w:tcPr>
          <w:p w14:paraId="560FF7DD" w14:textId="77777777" w:rsidR="00097CED" w:rsidRPr="006E3284" w:rsidRDefault="002267FD">
            <w:r w:rsidRPr="006E3284">
              <w:t>humanity-wide knowledge &amp; learning</w:t>
            </w:r>
          </w:p>
        </w:tc>
        <w:tc>
          <w:tcPr>
            <w:tcW w:w="1170" w:type="dxa"/>
          </w:tcPr>
          <w:p w14:paraId="3DA4B8F8" w14:textId="77777777" w:rsidR="00097CED" w:rsidRPr="006E3284" w:rsidRDefault="002267FD">
            <w:r w:rsidRPr="006E3284">
              <w:t>humanity-wide agency &amp; autonomy</w:t>
            </w:r>
          </w:p>
        </w:tc>
        <w:tc>
          <w:tcPr>
            <w:tcW w:w="1170" w:type="dxa"/>
          </w:tcPr>
          <w:p w14:paraId="7358DA35" w14:textId="77777777" w:rsidR="00097CED" w:rsidRPr="006E3284" w:rsidRDefault="002267FD">
            <w:r w:rsidRPr="006E3284">
              <w:t>humanity-wide meaning &amp; purpose</w:t>
            </w:r>
          </w:p>
        </w:tc>
        <w:tc>
          <w:tcPr>
            <w:tcW w:w="1170" w:type="dxa"/>
          </w:tcPr>
          <w:p w14:paraId="32B81479" w14:textId="77777777" w:rsidR="00097CED" w:rsidRPr="006E3284" w:rsidRDefault="002267FD">
            <w:r w:rsidRPr="006E3284">
              <w:t>humanity-wide environmental conditions</w:t>
            </w:r>
          </w:p>
        </w:tc>
      </w:tr>
      <w:tr w:rsidR="006E3284" w:rsidRPr="006E3284" w14:paraId="28082826" w14:textId="77777777" w:rsidTr="00097CED">
        <w:tc>
          <w:tcPr>
            <w:tcW w:w="1170" w:type="dxa"/>
          </w:tcPr>
          <w:p w14:paraId="30E0EA7A" w14:textId="77777777" w:rsidR="00097CED" w:rsidRPr="006E3284" w:rsidRDefault="002267FD">
            <w:r w:rsidRPr="006E3284">
              <w:t>U7 Biosphere</w:t>
            </w:r>
          </w:p>
        </w:tc>
        <w:tc>
          <w:tcPr>
            <w:tcW w:w="1170" w:type="dxa"/>
          </w:tcPr>
          <w:p w14:paraId="3F901639" w14:textId="77777777" w:rsidR="00097CED" w:rsidRPr="006E3284" w:rsidRDefault="002267FD">
            <w:r w:rsidRPr="006E3284">
              <w:t>biospheric resources</w:t>
            </w:r>
          </w:p>
        </w:tc>
        <w:tc>
          <w:tcPr>
            <w:tcW w:w="1170" w:type="dxa"/>
          </w:tcPr>
          <w:p w14:paraId="15B162A0" w14:textId="77777777" w:rsidR="00097CED" w:rsidRPr="006E3284" w:rsidRDefault="002267FD">
            <w:r w:rsidRPr="006E3284">
              <w:t>biospheric health &amp; safety</w:t>
            </w:r>
          </w:p>
        </w:tc>
        <w:tc>
          <w:tcPr>
            <w:tcW w:w="1170" w:type="dxa"/>
          </w:tcPr>
          <w:p w14:paraId="51214667" w14:textId="77777777" w:rsidR="00097CED" w:rsidRPr="006E3284" w:rsidRDefault="002267FD">
            <w:r w:rsidRPr="006E3284">
              <w:t>biospheric relationships &amp; cohesion</w:t>
            </w:r>
          </w:p>
        </w:tc>
        <w:tc>
          <w:tcPr>
            <w:tcW w:w="1170" w:type="dxa"/>
          </w:tcPr>
          <w:p w14:paraId="0496B2B1" w14:textId="77777777" w:rsidR="00097CED" w:rsidRPr="006E3284" w:rsidRDefault="002267FD">
            <w:r w:rsidRPr="006E3284">
              <w:t>biospheric knowledge &amp; learning</w:t>
            </w:r>
          </w:p>
        </w:tc>
        <w:tc>
          <w:tcPr>
            <w:tcW w:w="1170" w:type="dxa"/>
          </w:tcPr>
          <w:p w14:paraId="2451D88A" w14:textId="77777777" w:rsidR="00097CED" w:rsidRPr="006E3284" w:rsidRDefault="002267FD">
            <w:r w:rsidRPr="006E3284">
              <w:t>biospheric agency &amp; autonomy</w:t>
            </w:r>
          </w:p>
        </w:tc>
        <w:tc>
          <w:tcPr>
            <w:tcW w:w="1170" w:type="dxa"/>
          </w:tcPr>
          <w:p w14:paraId="72ECEE5C" w14:textId="77777777" w:rsidR="00097CED" w:rsidRPr="006E3284" w:rsidRDefault="002267FD">
            <w:r w:rsidRPr="006E3284">
              <w:t>biospheric meaning &amp; purpose</w:t>
            </w:r>
          </w:p>
        </w:tc>
        <w:tc>
          <w:tcPr>
            <w:tcW w:w="1170" w:type="dxa"/>
          </w:tcPr>
          <w:p w14:paraId="06814386" w14:textId="77777777" w:rsidR="00097CED" w:rsidRPr="006E3284" w:rsidRDefault="002267FD">
            <w:r w:rsidRPr="006E3284">
              <w:t>biospheric environmental conditions</w:t>
            </w:r>
          </w:p>
        </w:tc>
      </w:tr>
    </w:tbl>
    <w:p w14:paraId="5BF903AF" w14:textId="77777777" w:rsidR="00380ADF" w:rsidRPr="006E3284" w:rsidRDefault="00165731">
      <w:pPr>
        <w:pStyle w:val="BodyText"/>
      </w:pPr>
      <w:r>
        <w:t>Release packaging rule (v</w:t>
      </w:r>
      <w:r w:rsidR="00781DC6">
        <w:t>9.0</w:t>
      </w:r>
      <w:r>
        <w:t>+): Every public release PDF MUST include this 49-cell table and the stakeholder-to-scope examples table (below).</w:t>
      </w:r>
    </w:p>
    <w:p w14:paraId="7B0F2E28" w14:textId="77777777" w:rsidR="00380ADF" w:rsidRPr="006E3284" w:rsidRDefault="00165731">
      <w:pPr>
        <w:pStyle w:val="BodyText"/>
      </w:pPr>
      <w:r w:rsidRPr="006E3284">
        <w:t xml:space="preserve">Table 4.0B‑1 provides non-normative examples of </w:t>
      </w:r>
      <w:proofErr w:type="spellStart"/>
      <w:r w:rsidRPr="006E3284">
        <w:t>Stakeholder→Scope</w:t>
      </w:r>
      <w:proofErr w:type="spellEnd"/>
      <w:r w:rsidRPr="006E3284">
        <w:t xml:space="preserve"> mapping and redundancy handling (ALLOCATION / DEDUPLICATION).</w:t>
      </w:r>
    </w:p>
    <w:tbl>
      <w:tblPr>
        <w:tblStyle w:val="Table"/>
        <w:tblW w:w="0" w:type="auto"/>
        <w:tblLook w:val="04A0" w:firstRow="1" w:lastRow="0" w:firstColumn="1" w:lastColumn="0" w:noHBand="0" w:noVBand="1"/>
      </w:tblPr>
      <w:tblGrid>
        <w:gridCol w:w="2340"/>
        <w:gridCol w:w="2340"/>
        <w:gridCol w:w="2340"/>
        <w:gridCol w:w="2340"/>
      </w:tblGrid>
      <w:tr w:rsidR="006E3284" w:rsidRPr="006E3284" w14:paraId="4F912275" w14:textId="77777777" w:rsidTr="00097CED">
        <w:trPr>
          <w:cnfStyle w:val="100000000000" w:firstRow="1" w:lastRow="0" w:firstColumn="0" w:lastColumn="0" w:oddVBand="0" w:evenVBand="0" w:oddHBand="0" w:evenHBand="0" w:firstRowFirstColumn="0" w:firstRowLastColumn="0" w:lastRowFirstColumn="0" w:lastRowLastColumn="0"/>
        </w:trPr>
        <w:tc>
          <w:tcPr>
            <w:tcW w:w="2340" w:type="dxa"/>
          </w:tcPr>
          <w:p w14:paraId="106AAFB7" w14:textId="77777777" w:rsidR="00097CED" w:rsidRPr="006E3284" w:rsidRDefault="002267FD">
            <w:r w:rsidRPr="006E3284">
              <w:t>Scenario</w:t>
            </w:r>
          </w:p>
        </w:tc>
        <w:tc>
          <w:tcPr>
            <w:tcW w:w="2340" w:type="dxa"/>
          </w:tcPr>
          <w:p w14:paraId="67E3CAA2" w14:textId="77777777" w:rsidR="00097CED" w:rsidRPr="006E3284" w:rsidRDefault="002267FD">
            <w:r w:rsidRPr="006E3284">
              <w:t>Primary scope logging</w:t>
            </w:r>
          </w:p>
        </w:tc>
        <w:tc>
          <w:tcPr>
            <w:tcW w:w="2340" w:type="dxa"/>
          </w:tcPr>
          <w:p w14:paraId="28E189CF" w14:textId="77777777" w:rsidR="00097CED" w:rsidRPr="006E3284" w:rsidRDefault="002267FD">
            <w:r w:rsidRPr="006E3284">
              <w:t>Secondary / cross-scope impacts</w:t>
            </w:r>
          </w:p>
        </w:tc>
        <w:tc>
          <w:tcPr>
            <w:tcW w:w="2340" w:type="dxa"/>
          </w:tcPr>
          <w:p w14:paraId="6F70A5AF" w14:textId="77777777" w:rsidR="00097CED" w:rsidRPr="006E3284" w:rsidRDefault="002267FD">
            <w:r w:rsidRPr="006E3284">
              <w:t xml:space="preserve">Redundancy handling </w:t>
            </w:r>
            <w:proofErr w:type="gramStart"/>
            <w:r w:rsidRPr="006E3284">
              <w:t>note</w:t>
            </w:r>
            <w:proofErr w:type="gramEnd"/>
          </w:p>
        </w:tc>
      </w:tr>
      <w:tr w:rsidR="006E3284" w:rsidRPr="006E3284" w14:paraId="58189091" w14:textId="77777777" w:rsidTr="00097CED">
        <w:tc>
          <w:tcPr>
            <w:tcW w:w="2340" w:type="dxa"/>
          </w:tcPr>
          <w:p w14:paraId="0DE3D453" w14:textId="77777777" w:rsidR="00097CED" w:rsidRPr="006E3284" w:rsidRDefault="002267FD">
            <w:r w:rsidRPr="006E3284">
              <w:t>Parent transfers $100 to adult child.</w:t>
            </w:r>
          </w:p>
        </w:tc>
        <w:tc>
          <w:tcPr>
            <w:tcW w:w="2340" w:type="dxa"/>
          </w:tcPr>
          <w:p w14:paraId="78552441" w14:textId="77777777" w:rsidR="00097CED" w:rsidRPr="006E3284" w:rsidRDefault="002267FD">
            <w:r w:rsidRPr="006E3284">
              <w:t>Recipient: U2 Household (child’s household) × D1 Material.</w:t>
            </w:r>
          </w:p>
        </w:tc>
        <w:tc>
          <w:tcPr>
            <w:tcW w:w="2340" w:type="dxa"/>
          </w:tcPr>
          <w:p w14:paraId="755CC2FA" w14:textId="77777777" w:rsidR="00097CED" w:rsidRPr="006E3284" w:rsidRDefault="002267FD">
            <w:r w:rsidRPr="006E3284">
              <w:t>Sender household reduced resources (U2 × D1); any governance or admin impacts logged separately if applicable.</w:t>
            </w:r>
          </w:p>
        </w:tc>
        <w:tc>
          <w:tcPr>
            <w:tcW w:w="2340" w:type="dxa"/>
          </w:tcPr>
          <w:p w14:paraId="02B0EA48" w14:textId="77777777" w:rsidR="00097CED" w:rsidRPr="006E3284" w:rsidRDefault="002267FD">
            <w:r w:rsidRPr="006E3284">
              <w:t>DEDUPLICATION: log the transfer effect‑token once; do not create a second impact instance for the same token.</w:t>
            </w:r>
          </w:p>
        </w:tc>
      </w:tr>
      <w:tr w:rsidR="006E3284" w:rsidRPr="006E3284" w14:paraId="2AAC5516" w14:textId="77777777" w:rsidTr="00097CED">
        <w:tc>
          <w:tcPr>
            <w:tcW w:w="2340" w:type="dxa"/>
          </w:tcPr>
          <w:p w14:paraId="416EDE4C" w14:textId="77777777" w:rsidR="00097CED" w:rsidRPr="006E3284" w:rsidRDefault="002267FD">
            <w:r w:rsidRPr="006E3284">
              <w:t>City spends $1M on public hospital upgrades.</w:t>
            </w:r>
          </w:p>
        </w:tc>
        <w:tc>
          <w:tcPr>
            <w:tcW w:w="2340" w:type="dxa"/>
          </w:tcPr>
          <w:p w14:paraId="5552EF5C" w14:textId="77777777" w:rsidR="00097CED" w:rsidRPr="006E3284" w:rsidRDefault="002267FD">
            <w:r w:rsidRPr="006E3284">
              <w:t>Community: U3 Community × D2 Health.</w:t>
            </w:r>
          </w:p>
        </w:tc>
        <w:tc>
          <w:tcPr>
            <w:tcW w:w="2340" w:type="dxa"/>
          </w:tcPr>
          <w:p w14:paraId="69B58FE2" w14:textId="77777777" w:rsidR="00097CED" w:rsidRPr="006E3284" w:rsidRDefault="002267FD">
            <w:r w:rsidRPr="006E3284">
              <w:t xml:space="preserve">Households benefit; </w:t>
            </w:r>
            <w:proofErr w:type="gramStart"/>
            <w:r w:rsidRPr="006E3284">
              <w:t>polity</w:t>
            </w:r>
            <w:proofErr w:type="gramEnd"/>
            <w:r w:rsidRPr="006E3284">
              <w:t xml:space="preserve"> accountability impacts may exist. Represent via propagation and/or distinct admin impacts (not by duplicating the same spend token).</w:t>
            </w:r>
          </w:p>
        </w:tc>
        <w:tc>
          <w:tcPr>
            <w:tcW w:w="2340" w:type="dxa"/>
          </w:tcPr>
          <w:p w14:paraId="755DCDC8" w14:textId="77777777" w:rsidR="00097CED" w:rsidRPr="006E3284" w:rsidRDefault="002267FD">
            <w:r w:rsidRPr="006E3284">
              <w:t xml:space="preserve">ALLOCATION: if the same investment benefits multiple scopes, allocate with </w:t>
            </w:r>
            <w:proofErr w:type="gramStart"/>
            <w:r w:rsidRPr="006E3284">
              <w:t>effect‑tokens</w:t>
            </w:r>
            <w:proofErr w:type="gramEnd"/>
            <w:r w:rsidRPr="006E3284">
              <w:t xml:space="preserve"> and record coefficients.</w:t>
            </w:r>
          </w:p>
        </w:tc>
      </w:tr>
      <w:tr w:rsidR="006E3284" w:rsidRPr="006E3284" w14:paraId="2F6648D8" w14:textId="77777777" w:rsidTr="00097CED">
        <w:tc>
          <w:tcPr>
            <w:tcW w:w="2340" w:type="dxa"/>
          </w:tcPr>
          <w:p w14:paraId="30490855" w14:textId="77777777" w:rsidR="00097CED" w:rsidRPr="006E3284" w:rsidRDefault="002267FD">
            <w:r w:rsidRPr="006E3284">
              <w:t>National carbon tax: estimated 60% benefit to biosphere, 40% to humanity/CMIU.</w:t>
            </w:r>
          </w:p>
        </w:tc>
        <w:tc>
          <w:tcPr>
            <w:tcW w:w="2340" w:type="dxa"/>
          </w:tcPr>
          <w:p w14:paraId="7CD16876" w14:textId="77777777" w:rsidR="00097CED" w:rsidRPr="006E3284" w:rsidRDefault="002267FD">
            <w:r w:rsidRPr="006E3284">
              <w:t xml:space="preserve">Log ALLOCATION of the policy’s benefit </w:t>
            </w:r>
            <w:proofErr w:type="gramStart"/>
            <w:r w:rsidRPr="006E3284">
              <w:t>token</w:t>
            </w:r>
            <w:proofErr w:type="gramEnd"/>
            <w:r w:rsidRPr="006E3284">
              <w:t xml:space="preserve"> across U7 and U6 with coefficients (0.6, 0.4).</w:t>
            </w:r>
          </w:p>
        </w:tc>
        <w:tc>
          <w:tcPr>
            <w:tcW w:w="2340" w:type="dxa"/>
          </w:tcPr>
          <w:p w14:paraId="08A170EE" w14:textId="77777777" w:rsidR="00097CED" w:rsidRPr="006E3284" w:rsidRDefault="002267FD">
            <w:proofErr w:type="gramStart"/>
            <w:r w:rsidRPr="006E3284">
              <w:t>Polity</w:t>
            </w:r>
            <w:proofErr w:type="gramEnd"/>
            <w:r w:rsidRPr="006E3284">
              <w:t xml:space="preserve"> (U5) administrative burden and compliance costs </w:t>
            </w:r>
            <w:r w:rsidRPr="006E3284">
              <w:lastRenderedPageBreak/>
              <w:t>logged as distinct impacts.</w:t>
            </w:r>
          </w:p>
        </w:tc>
        <w:tc>
          <w:tcPr>
            <w:tcW w:w="2340" w:type="dxa"/>
          </w:tcPr>
          <w:p w14:paraId="347609E4" w14:textId="77777777" w:rsidR="00097CED" w:rsidRPr="006E3284" w:rsidRDefault="002267FD">
            <w:r w:rsidRPr="006E3284">
              <w:lastRenderedPageBreak/>
              <w:t>ALLOCATION: explicit coefficients; “No allocation laundering” applies.</w:t>
            </w:r>
          </w:p>
        </w:tc>
      </w:tr>
    </w:tbl>
    <w:p w14:paraId="02055838" w14:textId="77777777" w:rsidR="00380ADF" w:rsidRPr="006E3284" w:rsidRDefault="00165731">
      <w:pPr>
        <w:pStyle w:val="BodyText"/>
      </w:pPr>
      <w:r w:rsidRPr="006E3284">
        <w:t>This table demonstrates how stakeholders are mapped to Union Scopes, including multi-scope rows demonstrating redundancy method selection.</w:t>
      </w:r>
    </w:p>
    <w:p w14:paraId="22161657" w14:textId="77777777" w:rsidR="00380ADF" w:rsidRPr="006E3284" w:rsidRDefault="00165731">
      <w:pPr>
        <w:pStyle w:val="BodyText"/>
      </w:pPr>
      <w:r w:rsidRPr="006E3284">
        <w:t>Example 1 (simple): Individual worker Maria, single parent, factory employee. Mapped to U1 (Self) and U2 (Household). Different welfare dimensions affected at each scope (health at U1, care burden at U2). Method: N/A (distinct instances per scope).</w:t>
      </w:r>
    </w:p>
    <w:p w14:paraId="4463D1B6" w14:textId="77777777" w:rsidR="00380ADF" w:rsidRPr="006E3284" w:rsidRDefault="00165731">
      <w:pPr>
        <w:pStyle w:val="BodyText"/>
      </w:pPr>
      <w:r w:rsidRPr="006E3284">
        <w:t>Example 2 (simple): Local community residents within 5km of proposed facility. Mapped to U3 (Community). Identified via SDP causal footprint scan. Method: N/A (single scope).</w:t>
      </w:r>
    </w:p>
    <w:p w14:paraId="4471163F" w14:textId="77777777" w:rsidR="00380ADF" w:rsidRPr="006E3284" w:rsidRDefault="00165731">
      <w:pPr>
        <w:pStyle w:val="BodyText"/>
      </w:pPr>
      <w:r w:rsidRPr="006E3284">
        <w:t>Example 3 (ALLOCATION): Regulatory compliance cost of $10M. Same dollars appear as firm expense (U4 Organization) and government revenue (U5 Polity). Effect-token = “same $10M compliance payment.” Allocation: α(U</w:t>
      </w:r>
      <w:proofErr w:type="gramStart"/>
      <w:r w:rsidRPr="006E3284">
        <w:t>4)=</w:t>
      </w:r>
      <w:proofErr w:type="gramEnd"/>
      <w:r w:rsidRPr="006E3284">
        <w:t>0.7, α(U</w:t>
      </w:r>
      <w:proofErr w:type="gramStart"/>
      <w:r w:rsidRPr="006E3284">
        <w:t>5)=</w:t>
      </w:r>
      <w:proofErr w:type="gramEnd"/>
      <w:r w:rsidRPr="006E3284">
        <w:t>0.3; Σα=1.0. Distinct welfare harms (worker stress, service quality) logged separately.</w:t>
      </w:r>
    </w:p>
    <w:p w14:paraId="416F54A4" w14:textId="77777777" w:rsidR="00380ADF" w:rsidRPr="006E3284" w:rsidRDefault="00165731">
      <w:pPr>
        <w:pStyle w:val="BodyText"/>
      </w:pPr>
      <w:r w:rsidRPr="006E3284">
        <w:t>Example 4 (EMERGENT_SCALE_JUSTIFICATION): Factory emissions causing (</w:t>
      </w:r>
      <w:proofErr w:type="spellStart"/>
      <w:r w:rsidRPr="006E3284">
        <w:t>i</w:t>
      </w:r>
      <w:proofErr w:type="spellEnd"/>
      <w:r w:rsidRPr="006E3284">
        <w:t>) local health harm to residents (U3 Community Health) and (ii) ecosystem degradation (U7 Biosphere Environment). Different mechanisms at different scales; full weight at each scope.</w:t>
      </w:r>
    </w:p>
    <w:p w14:paraId="670EE4AD" w14:textId="77777777" w:rsidR="00380ADF" w:rsidRPr="006E3284" w:rsidRDefault="00165731">
      <w:pPr>
        <w:pStyle w:val="BodyText"/>
      </w:pPr>
      <w:r w:rsidRPr="006E3284">
        <w:t>Example 5 (externality via SDP): River communities 50km downstream affected by water discharge. Mapped to U3 (Community, separate instance from factory neighbors). Identified via SDP as omission-likely stakeholder class. Rights exposure flagged.</w:t>
      </w:r>
    </w:p>
    <w:p w14:paraId="4167BD87" w14:textId="77777777" w:rsidR="00380ADF" w:rsidRPr="006E3284" w:rsidRDefault="00165731">
      <w:pPr>
        <w:pStyle w:val="BodyText"/>
      </w:pPr>
      <w:r w:rsidRPr="006E3284">
        <w:rPr>
          <w:b/>
          <w:bCs/>
        </w:rPr>
        <w:t>4.1 Formal Definition</w:t>
      </w:r>
    </w:p>
    <w:p w14:paraId="43DEC779" w14:textId="77777777" w:rsidR="00380ADF" w:rsidRPr="006E3284" w:rsidRDefault="00165731">
      <w:pPr>
        <w:pStyle w:val="BodyText"/>
      </w:pPr>
      <w:r w:rsidRPr="006E3284">
        <w:t>RippleLogic is a rights-first, tail-risk-bounded, union-based decision optimization system with explicit ripple propagation, auditable scoring, and corrigible learning.</w:t>
      </w:r>
    </w:p>
    <w:p w14:paraId="54974838" w14:textId="77777777" w:rsidR="00380ADF" w:rsidRPr="006E3284" w:rsidRDefault="00165731">
      <w:pPr>
        <w:pStyle w:val="BodyText"/>
      </w:pPr>
      <w:r w:rsidRPr="006E3284">
        <w:rPr>
          <w:b/>
          <w:bCs/>
        </w:rPr>
        <w:t>4.2 Core Objects (Implementable Data Structures)</w:t>
      </w:r>
    </w:p>
    <w:tbl>
      <w:tblPr>
        <w:tblStyle w:val="Table"/>
        <w:tblW w:w="4865" w:type="pct"/>
        <w:tblLook w:val="0020" w:firstRow="1" w:lastRow="0" w:firstColumn="0" w:lastColumn="0" w:noHBand="0" w:noVBand="0"/>
      </w:tblPr>
      <w:tblGrid>
        <w:gridCol w:w="3338"/>
        <w:gridCol w:w="5769"/>
      </w:tblGrid>
      <w:tr w:rsidR="006E3284" w:rsidRPr="006E3284" w14:paraId="553EF17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ABA6F53" w14:textId="77777777" w:rsidR="00380ADF" w:rsidRPr="006E3284" w:rsidRDefault="00165731">
            <w:pPr>
              <w:pStyle w:val="Compact"/>
            </w:pPr>
            <w:r w:rsidRPr="006E3284">
              <w:rPr>
                <w:b/>
                <w:bCs/>
              </w:rPr>
              <w:t>Object</w:t>
            </w:r>
          </w:p>
        </w:tc>
        <w:tc>
          <w:tcPr>
            <w:tcW w:w="0" w:type="auto"/>
          </w:tcPr>
          <w:p w14:paraId="6D4D9AF7" w14:textId="77777777" w:rsidR="00380ADF" w:rsidRPr="006E3284" w:rsidRDefault="00165731">
            <w:pPr>
              <w:pStyle w:val="Compact"/>
            </w:pPr>
            <w:r w:rsidRPr="006E3284">
              <w:rPr>
                <w:b/>
                <w:bCs/>
              </w:rPr>
              <w:t>Description</w:t>
            </w:r>
          </w:p>
        </w:tc>
      </w:tr>
      <w:tr w:rsidR="006E3284" w:rsidRPr="006E3284" w14:paraId="40EB5EFE" w14:textId="77777777">
        <w:tc>
          <w:tcPr>
            <w:tcW w:w="0" w:type="auto"/>
          </w:tcPr>
          <w:p w14:paraId="6AC12B54" w14:textId="77777777" w:rsidR="00380ADF" w:rsidRPr="006E3284" w:rsidRDefault="00165731">
            <w:pPr>
              <w:pStyle w:val="Compact"/>
            </w:pPr>
            <w:r w:rsidRPr="006E3284">
              <w:t>Option set O</w:t>
            </w:r>
          </w:p>
        </w:tc>
        <w:tc>
          <w:tcPr>
            <w:tcW w:w="0" w:type="auto"/>
          </w:tcPr>
          <w:p w14:paraId="0FA826F6" w14:textId="77777777" w:rsidR="00380ADF" w:rsidRPr="006E3284" w:rsidRDefault="00165731">
            <w:pPr>
              <w:pStyle w:val="Compact"/>
            </w:pPr>
            <w:r w:rsidRPr="006E3284">
              <w:t>Finite set of candidate actions;</w:t>
            </w:r>
          </w:p>
        </w:tc>
      </w:tr>
      <w:tr w:rsidR="006E3284" w:rsidRPr="006E3284" w14:paraId="4F7F7639" w14:textId="77777777">
        <w:tc>
          <w:tcPr>
            <w:tcW w:w="0" w:type="auto"/>
          </w:tcPr>
          <w:p w14:paraId="20A815E2" w14:textId="77777777" w:rsidR="00380ADF" w:rsidRPr="006E3284" w:rsidRDefault="00165731">
            <w:pPr>
              <w:pStyle w:val="Compact"/>
            </w:pPr>
            <w:r w:rsidRPr="006E3284">
              <w:t>Welfare impact matrix per option</w:t>
            </w:r>
          </w:p>
        </w:tc>
        <w:tc>
          <w:tcPr>
            <w:tcW w:w="0" w:type="auto"/>
          </w:tcPr>
          <w:p w14:paraId="6B5C503F" w14:textId="77777777" w:rsidR="00380ADF" w:rsidRPr="006E3284" w:rsidRDefault="00165731">
            <w:pPr>
              <w:pStyle w:val="Compact"/>
            </w:pPr>
            <w:proofErr w:type="spellStart"/>
            <w:r w:rsidRPr="006E3284">
              <w:t>I_prop</w:t>
            </w:r>
            <w:proofErr w:type="spellEnd"/>
            <w:r w:rsidRPr="006E3284">
              <w:t>(</w:t>
            </w:r>
            <w:proofErr w:type="spellStart"/>
            <w:proofErr w:type="gramStart"/>
            <w:r w:rsidRPr="006E3284">
              <w:t>u,d</w:t>
            </w:r>
            <w:proofErr w:type="gramEnd"/>
            <w:r w:rsidRPr="006E3284">
              <w:t>,a</w:t>
            </w:r>
            <w:proofErr w:type="spellEnd"/>
            <w:r w:rsidRPr="006E3284">
              <w:t>) ∈ [-</w:t>
            </w:r>
            <w:proofErr w:type="gramStart"/>
            <w:r w:rsidRPr="006E3284">
              <w:t>1,+</w:t>
            </w:r>
            <w:proofErr w:type="gramEnd"/>
            <w:r w:rsidRPr="006E3284">
              <w:t>1]</w:t>
            </w:r>
          </w:p>
        </w:tc>
      </w:tr>
      <w:tr w:rsidR="006E3284" w:rsidRPr="006E3284" w14:paraId="78CD1F6D" w14:textId="77777777">
        <w:tc>
          <w:tcPr>
            <w:tcW w:w="0" w:type="auto"/>
          </w:tcPr>
          <w:p w14:paraId="67E753ED" w14:textId="77777777" w:rsidR="00380ADF" w:rsidRPr="006E3284" w:rsidRDefault="00165731">
            <w:pPr>
              <w:pStyle w:val="Compact"/>
            </w:pPr>
            <w:r w:rsidRPr="006E3284">
              <w:t>Rights impacts</w:t>
            </w:r>
          </w:p>
        </w:tc>
        <w:tc>
          <w:tcPr>
            <w:tcW w:w="0" w:type="auto"/>
          </w:tcPr>
          <w:p w14:paraId="308BA887" w14:textId="77777777" w:rsidR="00380ADF" w:rsidRPr="006E3284" w:rsidRDefault="00165731">
            <w:pPr>
              <w:pStyle w:val="Compact"/>
            </w:pP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 = min over protected subgroups for rights-covered cells</w:t>
            </w:r>
          </w:p>
        </w:tc>
      </w:tr>
      <w:tr w:rsidR="006E3284" w:rsidRPr="006E3284" w14:paraId="472802FC" w14:textId="77777777">
        <w:tc>
          <w:tcPr>
            <w:tcW w:w="0" w:type="auto"/>
          </w:tcPr>
          <w:p w14:paraId="703B9760" w14:textId="77777777" w:rsidR="00380ADF" w:rsidRPr="006E3284" w:rsidRDefault="00165731">
            <w:pPr>
              <w:pStyle w:val="Compact"/>
            </w:pPr>
            <w:r w:rsidRPr="006E3284">
              <w:t xml:space="preserve">Scenario set S with probabilities </w:t>
            </w:r>
            <w:proofErr w:type="spellStart"/>
            <w:r w:rsidRPr="006E3284">
              <w:t>p_s</w:t>
            </w:r>
            <w:proofErr w:type="spellEnd"/>
          </w:p>
        </w:tc>
        <w:tc>
          <w:tcPr>
            <w:tcW w:w="0" w:type="auto"/>
          </w:tcPr>
          <w:p w14:paraId="392B249A" w14:textId="77777777" w:rsidR="00380ADF" w:rsidRPr="006E3284" w:rsidRDefault="00165731">
            <w:pPr>
              <w:pStyle w:val="Compact"/>
            </w:pPr>
            <w:r w:rsidRPr="006E3284">
              <w:t>For TRC</w:t>
            </w:r>
          </w:p>
        </w:tc>
      </w:tr>
      <w:tr w:rsidR="006E3284" w:rsidRPr="006E3284" w14:paraId="14CA4FC6" w14:textId="77777777">
        <w:tc>
          <w:tcPr>
            <w:tcW w:w="0" w:type="auto"/>
          </w:tcPr>
          <w:p w14:paraId="65074B9F" w14:textId="77777777" w:rsidR="00380ADF" w:rsidRPr="006E3284" w:rsidRDefault="00165731">
            <w:pPr>
              <w:pStyle w:val="Compact"/>
            </w:pPr>
            <w:r w:rsidRPr="006E3284">
              <w:t xml:space="preserve">Catastrophe cells </w:t>
            </w:r>
            <w:proofErr w:type="spellStart"/>
            <w:r w:rsidRPr="006E3284">
              <w:t>C_cat</w:t>
            </w:r>
            <w:proofErr w:type="spellEnd"/>
            <w:r w:rsidRPr="006E3284">
              <w:t xml:space="preserve"> and weights ω</w:t>
            </w:r>
          </w:p>
        </w:tc>
        <w:tc>
          <w:tcPr>
            <w:tcW w:w="0" w:type="auto"/>
          </w:tcPr>
          <w:p w14:paraId="63ECF6F0" w14:textId="77777777" w:rsidR="00380ADF" w:rsidRPr="006E3284" w:rsidRDefault="00165731">
            <w:pPr>
              <w:pStyle w:val="Compact"/>
            </w:pPr>
            <w:r w:rsidRPr="006E3284">
              <w:t>For TRC</w:t>
            </w:r>
          </w:p>
        </w:tc>
      </w:tr>
      <w:tr w:rsidR="006E3284" w:rsidRPr="006E3284" w14:paraId="6AE78758" w14:textId="77777777">
        <w:tc>
          <w:tcPr>
            <w:tcW w:w="0" w:type="auto"/>
          </w:tcPr>
          <w:p w14:paraId="306318B3" w14:textId="77777777" w:rsidR="00380ADF" w:rsidRPr="006E3284" w:rsidRDefault="00165731">
            <w:pPr>
              <w:pStyle w:val="Compact"/>
            </w:pPr>
            <w:r w:rsidRPr="006E3284">
              <w:t>Kernel K (sparse 49×49)</w:t>
            </w:r>
          </w:p>
        </w:tc>
        <w:tc>
          <w:tcPr>
            <w:tcW w:w="0" w:type="auto"/>
          </w:tcPr>
          <w:p w14:paraId="64B76696" w14:textId="77777777" w:rsidR="00380ADF" w:rsidRPr="006E3284" w:rsidRDefault="00165731">
            <w:pPr>
              <w:pStyle w:val="Compact"/>
            </w:pPr>
            <w:r>
              <w:t>For propagation (NONE or QUICK permitted in Tier 1–3)</w:t>
            </w:r>
          </w:p>
        </w:tc>
      </w:tr>
      <w:tr w:rsidR="006E3284" w:rsidRPr="006E3284" w14:paraId="16D6536E" w14:textId="77777777">
        <w:tc>
          <w:tcPr>
            <w:tcW w:w="0" w:type="auto"/>
          </w:tcPr>
          <w:p w14:paraId="4F4028AA" w14:textId="77777777" w:rsidR="00380ADF" w:rsidRPr="006E3284" w:rsidRDefault="00165731">
            <w:pPr>
              <w:pStyle w:val="Compact"/>
            </w:pPr>
            <w:r w:rsidRPr="006E3284">
              <w:lastRenderedPageBreak/>
              <w:t xml:space="preserve">Weights </w:t>
            </w:r>
            <w:proofErr w:type="spellStart"/>
            <w:r w:rsidRPr="006E3284">
              <w:t>w_u</w:t>
            </w:r>
            <w:proofErr w:type="spellEnd"/>
            <w:r w:rsidRPr="006E3284">
              <w:t xml:space="preserve"> and </w:t>
            </w:r>
            <w:proofErr w:type="spellStart"/>
            <w:r w:rsidRPr="006E3284">
              <w:t>v_d</w:t>
            </w:r>
            <w:proofErr w:type="spellEnd"/>
          </w:p>
        </w:tc>
        <w:tc>
          <w:tcPr>
            <w:tcW w:w="0" w:type="auto"/>
          </w:tcPr>
          <w:p w14:paraId="6B64D899" w14:textId="77777777" w:rsidR="00380ADF" w:rsidRPr="006E3284" w:rsidRDefault="00165731">
            <w:pPr>
              <w:pStyle w:val="Compact"/>
            </w:pPr>
            <w:r w:rsidRPr="006E3284">
              <w:t>HDW-</w:t>
            </w:r>
            <w:proofErr w:type="gramStart"/>
            <w:r w:rsidRPr="006E3284">
              <w:t>governed at</w:t>
            </w:r>
            <w:proofErr w:type="gramEnd"/>
            <w:r w:rsidRPr="006E3284">
              <w:t xml:space="preserve"> Tier 3 recommended; floors are constitutional</w:t>
            </w:r>
          </w:p>
        </w:tc>
      </w:tr>
      <w:tr w:rsidR="006E3284" w:rsidRPr="006E3284" w14:paraId="4D1152A1" w14:textId="77777777">
        <w:tc>
          <w:tcPr>
            <w:tcW w:w="0" w:type="auto"/>
          </w:tcPr>
          <w:p w14:paraId="374B6187" w14:textId="77777777" w:rsidR="00380ADF" w:rsidRPr="006E3284" w:rsidRDefault="00165731">
            <w:pPr>
              <w:pStyle w:val="Compact"/>
            </w:pPr>
            <w:r w:rsidRPr="006E3284">
              <w:t>Structural metrics UCI and HOI</w:t>
            </w:r>
          </w:p>
        </w:tc>
        <w:tc>
          <w:tcPr>
            <w:tcW w:w="0" w:type="auto"/>
          </w:tcPr>
          <w:p w14:paraId="61E94538" w14:textId="77777777" w:rsidR="00380ADF" w:rsidRPr="006E3284" w:rsidRDefault="00165731">
            <w:pPr>
              <w:pStyle w:val="Compact"/>
            </w:pPr>
            <w:r w:rsidRPr="006E3284">
              <w:t>For containment and tie-breaks</w:t>
            </w:r>
          </w:p>
        </w:tc>
      </w:tr>
    </w:tbl>
    <w:p w14:paraId="2C9BC9CC" w14:textId="77777777" w:rsidR="00380ADF" w:rsidRPr="006E3284" w:rsidRDefault="00165731">
      <w:pPr>
        <w:pStyle w:val="BodyText"/>
      </w:pPr>
      <w:r w:rsidRPr="006E3284">
        <w:rPr>
          <w:b/>
          <w:bCs/>
        </w:rPr>
        <w:t>4.3 Canonical Five-Level Lexicographic Cascade (Normative)</w:t>
      </w:r>
    </w:p>
    <w:tbl>
      <w:tblPr>
        <w:tblStyle w:val="Table"/>
        <w:tblW w:w="4880" w:type="pct"/>
        <w:tblLook w:val="0020" w:firstRow="1" w:lastRow="0" w:firstColumn="0" w:lastColumn="0" w:noHBand="0" w:noVBand="0"/>
      </w:tblPr>
      <w:tblGrid>
        <w:gridCol w:w="805"/>
        <w:gridCol w:w="1602"/>
        <w:gridCol w:w="3938"/>
        <w:gridCol w:w="2790"/>
      </w:tblGrid>
      <w:tr w:rsidR="006E3284" w:rsidRPr="006E3284" w14:paraId="548F2E97"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F9972BE" w14:textId="77777777" w:rsidR="00380ADF" w:rsidRPr="006E3284" w:rsidRDefault="00165731">
            <w:pPr>
              <w:pStyle w:val="Compact"/>
            </w:pPr>
            <w:r w:rsidRPr="006E3284">
              <w:rPr>
                <w:b/>
                <w:bCs/>
              </w:rPr>
              <w:t>Level</w:t>
            </w:r>
          </w:p>
        </w:tc>
        <w:tc>
          <w:tcPr>
            <w:tcW w:w="0" w:type="auto"/>
          </w:tcPr>
          <w:p w14:paraId="6CD3E8D8" w14:textId="77777777" w:rsidR="00380ADF" w:rsidRPr="006E3284" w:rsidRDefault="00165731">
            <w:pPr>
              <w:pStyle w:val="Compact"/>
            </w:pPr>
            <w:r w:rsidRPr="006E3284">
              <w:rPr>
                <w:b/>
                <w:bCs/>
              </w:rPr>
              <w:t>Name</w:t>
            </w:r>
          </w:p>
        </w:tc>
        <w:tc>
          <w:tcPr>
            <w:tcW w:w="0" w:type="auto"/>
          </w:tcPr>
          <w:p w14:paraId="18989032" w14:textId="77777777" w:rsidR="00380ADF" w:rsidRPr="006E3284" w:rsidRDefault="00165731">
            <w:pPr>
              <w:pStyle w:val="Compact"/>
            </w:pPr>
            <w:r w:rsidRPr="006E3284">
              <w:rPr>
                <w:b/>
                <w:bCs/>
              </w:rPr>
              <w:t>Function</w:t>
            </w:r>
          </w:p>
        </w:tc>
        <w:tc>
          <w:tcPr>
            <w:tcW w:w="0" w:type="auto"/>
          </w:tcPr>
          <w:p w14:paraId="2FE08D08" w14:textId="77777777" w:rsidR="00380ADF" w:rsidRPr="006E3284" w:rsidRDefault="00165731">
            <w:pPr>
              <w:pStyle w:val="Compact"/>
            </w:pPr>
            <w:r w:rsidRPr="006E3284">
              <w:rPr>
                <w:b/>
                <w:bCs/>
              </w:rPr>
              <w:t>Failure Consequence</w:t>
            </w:r>
          </w:p>
        </w:tc>
      </w:tr>
      <w:tr w:rsidR="006E3284" w:rsidRPr="006E3284" w14:paraId="609B08BD" w14:textId="77777777">
        <w:tc>
          <w:tcPr>
            <w:tcW w:w="0" w:type="auto"/>
          </w:tcPr>
          <w:p w14:paraId="13FB4A06" w14:textId="77777777" w:rsidR="00380ADF" w:rsidRPr="006E3284" w:rsidRDefault="00165731">
            <w:pPr>
              <w:pStyle w:val="Compact"/>
            </w:pPr>
            <w:r w:rsidRPr="006E3284">
              <w:t>1</w:t>
            </w:r>
          </w:p>
        </w:tc>
        <w:tc>
          <w:tcPr>
            <w:tcW w:w="0" w:type="auto"/>
          </w:tcPr>
          <w:p w14:paraId="2A5382A0" w14:textId="77777777" w:rsidR="00380ADF" w:rsidRPr="006E3284" w:rsidRDefault="00165731">
            <w:pPr>
              <w:pStyle w:val="Compact"/>
            </w:pPr>
            <w:r w:rsidRPr="006E3284">
              <w:t>NCRC</w:t>
            </w:r>
          </w:p>
        </w:tc>
        <w:tc>
          <w:tcPr>
            <w:tcW w:w="0" w:type="auto"/>
          </w:tcPr>
          <w:p w14:paraId="60C701AD" w14:textId="77777777" w:rsidR="00380ADF" w:rsidRPr="006E3284" w:rsidRDefault="00165731">
            <w:pPr>
              <w:pStyle w:val="Compact"/>
            </w:pPr>
            <w:r w:rsidRPr="006E3284">
              <w:t xml:space="preserve">Rights </w:t>
            </w:r>
            <w:proofErr w:type="gramStart"/>
            <w:r w:rsidRPr="006E3284">
              <w:t>floor:</w:t>
            </w:r>
            <w:proofErr w:type="gramEnd"/>
            <w:r w:rsidRPr="006E3284">
              <w:t xml:space="preserve"> exclude options violating fundamental rights</w:t>
            </w:r>
          </w:p>
        </w:tc>
        <w:tc>
          <w:tcPr>
            <w:tcW w:w="0" w:type="auto"/>
          </w:tcPr>
          <w:p w14:paraId="4D98239C" w14:textId="77777777" w:rsidR="00380ADF" w:rsidRPr="006E3284" w:rsidRDefault="00165731">
            <w:pPr>
              <w:pStyle w:val="Compact"/>
            </w:pPr>
            <w:r w:rsidRPr="006E3284">
              <w:t>Option removed (except Emergency Mode)</w:t>
            </w:r>
          </w:p>
        </w:tc>
      </w:tr>
      <w:tr w:rsidR="006E3284" w:rsidRPr="006E3284" w14:paraId="2C08C45B" w14:textId="77777777">
        <w:tc>
          <w:tcPr>
            <w:tcW w:w="0" w:type="auto"/>
          </w:tcPr>
          <w:p w14:paraId="36AB182C" w14:textId="77777777" w:rsidR="00380ADF" w:rsidRPr="006E3284" w:rsidRDefault="00165731">
            <w:pPr>
              <w:pStyle w:val="Compact"/>
            </w:pPr>
            <w:r w:rsidRPr="006E3284">
              <w:t>2</w:t>
            </w:r>
          </w:p>
        </w:tc>
        <w:tc>
          <w:tcPr>
            <w:tcW w:w="0" w:type="auto"/>
          </w:tcPr>
          <w:p w14:paraId="5CCB1DD5" w14:textId="77777777" w:rsidR="00380ADF" w:rsidRPr="006E3284" w:rsidRDefault="00165731">
            <w:pPr>
              <w:pStyle w:val="Compact"/>
            </w:pPr>
            <w:r w:rsidRPr="006E3284">
              <w:t>TRC</w:t>
            </w:r>
          </w:p>
        </w:tc>
        <w:tc>
          <w:tcPr>
            <w:tcW w:w="0" w:type="auto"/>
          </w:tcPr>
          <w:p w14:paraId="77446A03" w14:textId="77777777" w:rsidR="00380ADF" w:rsidRPr="006E3284" w:rsidRDefault="00165731">
            <w:pPr>
              <w:pStyle w:val="Compact"/>
            </w:pPr>
            <w:r w:rsidRPr="006E3284">
              <w:t xml:space="preserve">Tail-risk </w:t>
            </w:r>
            <w:proofErr w:type="gramStart"/>
            <w:r w:rsidRPr="006E3284">
              <w:t>bound:</w:t>
            </w:r>
            <w:proofErr w:type="gramEnd"/>
            <w:r w:rsidRPr="006E3284">
              <w:t xml:space="preserve"> exclude options with unacceptable catastrophic exposure</w:t>
            </w:r>
          </w:p>
        </w:tc>
        <w:tc>
          <w:tcPr>
            <w:tcW w:w="0" w:type="auto"/>
          </w:tcPr>
          <w:p w14:paraId="16A3FC0A" w14:textId="77777777" w:rsidR="00380ADF" w:rsidRPr="006E3284" w:rsidRDefault="00165731">
            <w:pPr>
              <w:pStyle w:val="Compact"/>
            </w:pPr>
            <w:r w:rsidRPr="006E3284">
              <w:t>Option removed</w:t>
            </w:r>
          </w:p>
        </w:tc>
      </w:tr>
      <w:tr w:rsidR="006E3284" w:rsidRPr="006E3284" w14:paraId="5ACBBD60" w14:textId="77777777">
        <w:tc>
          <w:tcPr>
            <w:tcW w:w="0" w:type="auto"/>
          </w:tcPr>
          <w:p w14:paraId="67619DCA" w14:textId="77777777" w:rsidR="00380ADF" w:rsidRPr="006E3284" w:rsidRDefault="00165731">
            <w:pPr>
              <w:pStyle w:val="Compact"/>
            </w:pPr>
            <w:r w:rsidRPr="006E3284">
              <w:t>3</w:t>
            </w:r>
          </w:p>
        </w:tc>
        <w:tc>
          <w:tcPr>
            <w:tcW w:w="0" w:type="auto"/>
          </w:tcPr>
          <w:p w14:paraId="26EF3A35" w14:textId="77777777" w:rsidR="00380ADF" w:rsidRPr="006E3284" w:rsidRDefault="00165731">
            <w:pPr>
              <w:pStyle w:val="Compact"/>
            </w:pPr>
            <w:r w:rsidRPr="006E3284">
              <w:t>Containment</w:t>
            </w:r>
          </w:p>
        </w:tc>
        <w:tc>
          <w:tcPr>
            <w:tcW w:w="0" w:type="auto"/>
          </w:tcPr>
          <w:p w14:paraId="4298C557" w14:textId="77777777" w:rsidR="00380ADF" w:rsidRPr="006E3284" w:rsidRDefault="00165731">
            <w:pPr>
              <w:pStyle w:val="Compact"/>
            </w:pPr>
            <w:r w:rsidRPr="006E3284">
              <w:t>Structural integrity: prevent degradation of containing unions</w:t>
            </w:r>
          </w:p>
        </w:tc>
        <w:tc>
          <w:tcPr>
            <w:tcW w:w="0" w:type="auto"/>
          </w:tcPr>
          <w:p w14:paraId="79D77C62" w14:textId="77777777" w:rsidR="00380ADF" w:rsidRPr="006E3284" w:rsidRDefault="00165731">
            <w:pPr>
              <w:pStyle w:val="Compact"/>
            </w:pPr>
            <w:r w:rsidRPr="006E3284">
              <w:t>Option excluded or escalated</w:t>
            </w:r>
          </w:p>
        </w:tc>
      </w:tr>
      <w:tr w:rsidR="006E3284" w:rsidRPr="006E3284" w14:paraId="6E4B97C0" w14:textId="77777777">
        <w:tc>
          <w:tcPr>
            <w:tcW w:w="0" w:type="auto"/>
          </w:tcPr>
          <w:p w14:paraId="552CFCCA" w14:textId="77777777" w:rsidR="00380ADF" w:rsidRPr="006E3284" w:rsidRDefault="00165731">
            <w:pPr>
              <w:pStyle w:val="Compact"/>
            </w:pPr>
            <w:r w:rsidRPr="006E3284">
              <w:t>4</w:t>
            </w:r>
          </w:p>
        </w:tc>
        <w:tc>
          <w:tcPr>
            <w:tcW w:w="0" w:type="auto"/>
          </w:tcPr>
          <w:p w14:paraId="39EAC752" w14:textId="77777777" w:rsidR="00380ADF" w:rsidRPr="006E3284" w:rsidRDefault="00165731">
            <w:pPr>
              <w:pStyle w:val="Compact"/>
            </w:pPr>
            <w:r w:rsidRPr="006E3284">
              <w:t>RLS</w:t>
            </w:r>
          </w:p>
        </w:tc>
        <w:tc>
          <w:tcPr>
            <w:tcW w:w="0" w:type="auto"/>
          </w:tcPr>
          <w:p w14:paraId="7EED6AE1" w14:textId="77777777" w:rsidR="00380ADF" w:rsidRPr="006E3284" w:rsidRDefault="00165731">
            <w:pPr>
              <w:pStyle w:val="Compact"/>
            </w:pPr>
            <w:r w:rsidRPr="006E3284">
              <w:t>Welfare optimization: rank by weighted aggregate impact</w:t>
            </w:r>
          </w:p>
        </w:tc>
        <w:tc>
          <w:tcPr>
            <w:tcW w:w="0" w:type="auto"/>
          </w:tcPr>
          <w:p w14:paraId="752A2EA0" w14:textId="77777777" w:rsidR="00380ADF" w:rsidRPr="006E3284" w:rsidRDefault="00165731">
            <w:pPr>
              <w:pStyle w:val="Compact"/>
            </w:pPr>
            <w:r w:rsidRPr="006E3284">
              <w:t>Selection if decisive</w:t>
            </w:r>
          </w:p>
        </w:tc>
      </w:tr>
      <w:tr w:rsidR="006E3284" w:rsidRPr="006E3284" w14:paraId="02EB5109" w14:textId="77777777">
        <w:tc>
          <w:tcPr>
            <w:tcW w:w="0" w:type="auto"/>
          </w:tcPr>
          <w:p w14:paraId="650982AE" w14:textId="77777777" w:rsidR="00380ADF" w:rsidRPr="006E3284" w:rsidRDefault="00165731">
            <w:pPr>
              <w:pStyle w:val="Compact"/>
            </w:pPr>
            <w:r w:rsidRPr="006E3284">
              <w:t>5</w:t>
            </w:r>
          </w:p>
        </w:tc>
        <w:tc>
          <w:tcPr>
            <w:tcW w:w="0" w:type="auto"/>
          </w:tcPr>
          <w:p w14:paraId="38E736A3" w14:textId="77777777" w:rsidR="00380ADF" w:rsidRPr="006E3284" w:rsidRDefault="00165731">
            <w:pPr>
              <w:pStyle w:val="Compact"/>
            </w:pPr>
            <w:r w:rsidRPr="006E3284">
              <w:t>UCI/Tie-break</w:t>
            </w:r>
          </w:p>
        </w:tc>
        <w:tc>
          <w:tcPr>
            <w:tcW w:w="0" w:type="auto"/>
          </w:tcPr>
          <w:p w14:paraId="1927D47F" w14:textId="77777777" w:rsidR="00380ADF" w:rsidRPr="006E3284" w:rsidRDefault="00165731">
            <w:pPr>
              <w:pStyle w:val="Compact"/>
            </w:pPr>
            <w:r w:rsidRPr="006E3284">
              <w:t>Structural health: break ties using coherence metrics</w:t>
            </w:r>
          </w:p>
        </w:tc>
        <w:tc>
          <w:tcPr>
            <w:tcW w:w="0" w:type="auto"/>
          </w:tcPr>
          <w:p w14:paraId="280FD857" w14:textId="77777777" w:rsidR="00380ADF" w:rsidRPr="006E3284" w:rsidRDefault="00165731">
            <w:pPr>
              <w:pStyle w:val="Compact"/>
            </w:pPr>
            <w:r w:rsidRPr="006E3284">
              <w:t>Final selection</w:t>
            </w:r>
          </w:p>
        </w:tc>
      </w:tr>
    </w:tbl>
    <w:p w14:paraId="18906811" w14:textId="77777777" w:rsidR="00380ADF" w:rsidRPr="006E3284" w:rsidRDefault="00165731">
      <w:pPr>
        <w:pStyle w:val="BodyText"/>
      </w:pPr>
      <w:r>
        <w:t>4.4 End-to-End Algorithm (Tier 1–3 Executable) (Normative)</w:t>
      </w:r>
    </w:p>
    <w:p w14:paraId="76F50494" w14:textId="77777777" w:rsidR="00380ADF" w:rsidRPr="006E3284" w:rsidRDefault="00165731">
      <w:pPr>
        <w:pStyle w:val="BodyText"/>
      </w:pPr>
      <w:r w:rsidRPr="006E3284">
        <w:rPr>
          <w:b/>
          <w:bCs/>
        </w:rPr>
        <w:t xml:space="preserve">Algorithm: </w:t>
      </w:r>
      <w:proofErr w:type="spellStart"/>
      <w:r w:rsidRPr="006E3284">
        <w:rPr>
          <w:b/>
          <w:bCs/>
        </w:rPr>
        <w:t>RippleLogic_Run</w:t>
      </w:r>
      <w:proofErr w:type="spellEnd"/>
    </w:p>
    <w:p w14:paraId="30BD9FA5" w14:textId="77777777" w:rsidR="00380ADF" w:rsidRPr="006E3284" w:rsidRDefault="00165731">
      <w:pPr>
        <w:pStyle w:val="BodyText"/>
      </w:pPr>
      <w:r w:rsidRPr="006E3284">
        <w:rPr>
          <w:b/>
          <w:bCs/>
        </w:rPr>
        <w:t>Inputs (minimum):</w:t>
      </w:r>
      <w:r w:rsidRPr="006E3284">
        <w:t> Decision scope; baseline; option set O; union and dimension sets; weights; rights canon; TRC canon (when required); containment parameters; propagation mode; kernel (optional); scenario set (Tier-3 TRC required).</w:t>
      </w:r>
    </w:p>
    <w:p w14:paraId="75A25CC6" w14:textId="77777777" w:rsidR="00380ADF" w:rsidRPr="006E3284" w:rsidRDefault="00165731">
      <w:pPr>
        <w:pStyle w:val="BodyText"/>
      </w:pPr>
      <w:r w:rsidRPr="006E3284">
        <w:rPr>
          <w:b/>
          <w:bCs/>
        </w:rPr>
        <w:t>Outputs:</w:t>
      </w:r>
      <w:r w:rsidRPr="006E3284">
        <w:t> Selected option a* or escalation, plus PCC.</w:t>
      </w:r>
    </w:p>
    <w:p w14:paraId="70CDFDFB" w14:textId="77777777" w:rsidR="00380ADF" w:rsidRPr="006E3284" w:rsidRDefault="00165731">
      <w:pPr>
        <w:pStyle w:val="BodyText"/>
      </w:pPr>
      <w:r w:rsidRPr="006E3284">
        <w:rPr>
          <w:b/>
          <w:bCs/>
        </w:rPr>
        <w:t>Step 1: Notice</w:t>
      </w:r>
    </w:p>
    <w:p w14:paraId="29956F4F" w14:textId="77777777" w:rsidR="00380ADF" w:rsidRPr="006E3284" w:rsidRDefault="00165731">
      <w:pPr>
        <w:pStyle w:val="BodyText"/>
      </w:pPr>
      <w:r w:rsidRPr="006E3284">
        <w:t>Record the decision question, scope boundary, time horizon, affected unions, and option set. Declare tier and configuration.</w:t>
      </w:r>
    </w:p>
    <w:p w14:paraId="64DBFD8B" w14:textId="77777777" w:rsidR="00380ADF" w:rsidRPr="006E3284" w:rsidRDefault="00165731">
      <w:pPr>
        <w:pStyle w:val="BodyText"/>
      </w:pPr>
      <w:r w:rsidRPr="006E3284">
        <w:rPr>
          <w:b/>
          <w:bCs/>
        </w:rPr>
        <w:t>Step 2: Impact Construction</w:t>
      </w:r>
    </w:p>
    <w:p w14:paraId="669AA126" w14:textId="77777777" w:rsidR="00380ADF" w:rsidRPr="006E3284" w:rsidRDefault="00165731">
      <w:pPr>
        <w:pStyle w:val="BodyText"/>
      </w:pPr>
      <w:r w:rsidRPr="006E3284">
        <w:t xml:space="preserve">For each option a: estimate direct impacts from impact instances; saturate into </w:t>
      </w:r>
      <w:proofErr w:type="spellStart"/>
      <w:r w:rsidRPr="006E3284">
        <w:t>I_dir</w:t>
      </w:r>
      <w:proofErr w:type="spellEnd"/>
      <w:r w:rsidRPr="006E3284">
        <w:t xml:space="preserve">; propagate in NONE or QUICK to obtain </w:t>
      </w:r>
      <w:proofErr w:type="spellStart"/>
      <w:r w:rsidRPr="006E3284">
        <w:t>I_prop</w:t>
      </w:r>
      <w:proofErr w:type="spellEnd"/>
      <w:r w:rsidRPr="006E3284">
        <w:t xml:space="preserve">; apply post-propagation saturation. Record uncertainty notes and </w:t>
      </w:r>
      <w:proofErr w:type="gramStart"/>
      <w:r w:rsidRPr="006E3284">
        <w:t>missing-data</w:t>
      </w:r>
      <w:proofErr w:type="gramEnd"/>
      <w:r w:rsidRPr="006E3284">
        <w:t xml:space="preserve"> penalties as required (Section 5).</w:t>
      </w:r>
    </w:p>
    <w:p w14:paraId="55251EF9" w14:textId="77777777" w:rsidR="00380ADF" w:rsidRPr="006E3284" w:rsidRDefault="00165731">
      <w:pPr>
        <w:pStyle w:val="BodyText"/>
      </w:pPr>
      <w:r w:rsidRPr="006E3284">
        <w:rPr>
          <w:b/>
          <w:bCs/>
        </w:rPr>
        <w:t>Step 3: NCRC Gate</w:t>
      </w:r>
    </w:p>
    <w:p w14:paraId="0C220D14" w14:textId="77777777" w:rsidR="00380ADF" w:rsidRPr="006E3284" w:rsidRDefault="00165731">
      <w:pPr>
        <w:pStyle w:val="BodyText"/>
      </w:pPr>
      <w:r w:rsidRPr="006E3284">
        <w:t xml:space="preserve">For rights-covered cells, </w:t>
      </w:r>
      <w:proofErr w:type="gramStart"/>
      <w:r w:rsidRPr="006E3284">
        <w:t>compute</w:t>
      </w:r>
      <w:proofErr w:type="gramEnd"/>
      <w:r w:rsidRPr="006E3284">
        <w:t xml:space="preserve"> worst-off subgroup impacts </w:t>
      </w:r>
      <w:proofErr w:type="spellStart"/>
      <w:r w:rsidRPr="006E3284">
        <w:t>I_rights</w:t>
      </w:r>
      <w:proofErr w:type="spellEnd"/>
      <w:r w:rsidRPr="006E3284">
        <w:t xml:space="preserve">. Compute violation depths </w:t>
      </w:r>
      <w:proofErr w:type="spellStart"/>
      <w:r w:rsidRPr="006E3284">
        <w:t>v_r</w:t>
      </w:r>
      <w:proofErr w:type="spellEnd"/>
      <w:r w:rsidRPr="006E3284">
        <w:t xml:space="preserve">(a). Options with any </w:t>
      </w:r>
      <w:proofErr w:type="spellStart"/>
      <w:r w:rsidRPr="006E3284">
        <w:t>v_r</w:t>
      </w:r>
      <w:proofErr w:type="spellEnd"/>
      <w:r w:rsidRPr="006E3284">
        <w:t>(a) &gt; 0 fail NCRC. Let A_NCRC be the passing set. If A_NCRC is empty, invoke Emergency Mode (Section 7).</w:t>
      </w:r>
    </w:p>
    <w:p w14:paraId="115C6AD8" w14:textId="77777777" w:rsidR="00380ADF" w:rsidRPr="006E3284" w:rsidRDefault="00165731">
      <w:pPr>
        <w:pStyle w:val="BodyText"/>
      </w:pPr>
      <w:r w:rsidRPr="006E3284">
        <w:rPr>
          <w:b/>
          <w:bCs/>
        </w:rPr>
        <w:lastRenderedPageBreak/>
        <w:t>Step 4: TRC Gate</w:t>
      </w:r>
    </w:p>
    <w:p w14:paraId="217BAB40" w14:textId="77777777" w:rsidR="00380ADF" w:rsidRPr="006E3284" w:rsidRDefault="00165731">
      <w:pPr>
        <w:pStyle w:val="BodyText"/>
      </w:pPr>
      <w:r w:rsidRPr="006E3284">
        <w:t xml:space="preserve">For each </w:t>
      </w:r>
      <w:proofErr w:type="gramStart"/>
      <w:r w:rsidRPr="006E3284">
        <w:t>a ∈ A</w:t>
      </w:r>
      <w:proofErr w:type="gramEnd"/>
      <w:r w:rsidRPr="006E3284">
        <w:t>_NCRC: compute scenario losses L(</w:t>
      </w:r>
      <w:proofErr w:type="spellStart"/>
      <w:proofErr w:type="gramStart"/>
      <w:r w:rsidRPr="006E3284">
        <w:t>a,s</w:t>
      </w:r>
      <w:proofErr w:type="spellEnd"/>
      <w:proofErr w:type="gramEnd"/>
      <w:r w:rsidRPr="006E3284">
        <w:t xml:space="preserve">) over catastrophe cells and compute CVaR_α. Exclude options exceeding </w:t>
      </w:r>
      <w:proofErr w:type="spellStart"/>
      <w:r w:rsidRPr="006E3284">
        <w:t>τ_TRC</w:t>
      </w:r>
      <w:proofErr w:type="spellEnd"/>
      <w:r w:rsidRPr="006E3284">
        <w:t xml:space="preserve">. Let </w:t>
      </w:r>
      <w:proofErr w:type="spellStart"/>
      <w:r w:rsidRPr="006E3284">
        <w:t>A_adm</w:t>
      </w:r>
      <w:proofErr w:type="spellEnd"/>
      <w:r w:rsidRPr="006E3284">
        <w:t xml:space="preserve"> be the passing set. If </w:t>
      </w:r>
      <w:proofErr w:type="spellStart"/>
      <w:r w:rsidRPr="006E3284">
        <w:t>A_adm</w:t>
      </w:r>
      <w:proofErr w:type="spellEnd"/>
      <w:r w:rsidRPr="006E3284">
        <w:t xml:space="preserve"> is empty, invoke TRC fallback (Section 8).</w:t>
      </w:r>
    </w:p>
    <w:p w14:paraId="2065745E" w14:textId="77777777" w:rsidR="00380ADF" w:rsidRPr="006E3284" w:rsidRDefault="00165731">
      <w:pPr>
        <w:pStyle w:val="BodyText"/>
      </w:pPr>
      <w:r w:rsidRPr="006E3284">
        <w:rPr>
          <w:b/>
          <w:bCs/>
        </w:rPr>
        <w:t>Step 5: Containment Gate (Mode A)</w:t>
      </w:r>
    </w:p>
    <w:p w14:paraId="6F2E03E0" w14:textId="77777777" w:rsidR="00AD3445" w:rsidRDefault="00AD3445">
      <w:pPr>
        <w:pStyle w:val="BodyText"/>
      </w:pPr>
      <w:r w:rsidRPr="00AD3445">
        <w:t xml:space="preserve">For each </w:t>
      </w:r>
      <w:proofErr w:type="gramStart"/>
      <w:r w:rsidRPr="00AD3445">
        <w:t xml:space="preserve">a ∈ </w:t>
      </w:r>
      <w:proofErr w:type="spellStart"/>
      <w:r w:rsidRPr="00AD3445">
        <w:t>A</w:t>
      </w:r>
      <w:proofErr w:type="gramEnd"/>
      <w:r w:rsidRPr="00AD3445">
        <w:t>_adm</w:t>
      </w:r>
      <w:proofErr w:type="spellEnd"/>
      <w:r w:rsidRPr="00AD3445">
        <w:t xml:space="preserve"> (in </w:t>
      </w:r>
      <w:proofErr w:type="spellStart"/>
      <w:r w:rsidRPr="00AD3445">
        <w:t>RLS_pre</w:t>
      </w:r>
      <w:proofErr w:type="spellEnd"/>
      <w:r w:rsidRPr="00AD3445">
        <w:t xml:space="preserve"> order per Section 9.4, or all): compute ΔUCI for required containing scopes and apply the containment predicate. If any required ΔUCI is unavailable, the run MUST follow Section 9.3.1 (DOWNGRADE_TIER or COLLECT_DATA_RERUN) and MUST NOT claim Tier 3 compliance. Let </w:t>
      </w:r>
      <w:proofErr w:type="spellStart"/>
      <w:r w:rsidRPr="00AD3445">
        <w:t>A_sel</w:t>
      </w:r>
      <w:proofErr w:type="spellEnd"/>
      <w:r w:rsidRPr="00AD3445">
        <w:t xml:space="preserve"> be the selectable set </w:t>
      </w:r>
      <w:proofErr w:type="spellStart"/>
      <w:r w:rsidRPr="00AD3445">
        <w:t>A_sel</w:t>
      </w:r>
      <w:proofErr w:type="spellEnd"/>
      <w:r w:rsidRPr="00AD3445">
        <w:t xml:space="preserve"> = {a ∈ </w:t>
      </w:r>
      <w:proofErr w:type="spellStart"/>
      <w:r w:rsidRPr="00AD3445">
        <w:t>A_</w:t>
      </w:r>
      <w:proofErr w:type="gramStart"/>
      <w:r w:rsidRPr="00AD3445">
        <w:t>adm</w:t>
      </w:r>
      <w:proofErr w:type="spellEnd"/>
      <w:r w:rsidRPr="00AD3445">
        <w:t xml:space="preserve"> :</w:t>
      </w:r>
      <w:proofErr w:type="gramEnd"/>
      <w:r w:rsidRPr="00AD3445">
        <w:t xml:space="preserve"> Containment(a) = </w:t>
      </w:r>
      <w:proofErr w:type="gramStart"/>
      <w:r w:rsidRPr="00AD3445">
        <w:t>TRUE}.</w:t>
      </w:r>
      <w:proofErr w:type="gramEnd"/>
      <w:r w:rsidRPr="00AD3445">
        <w:t xml:space="preserve"> If </w:t>
      </w:r>
      <w:proofErr w:type="spellStart"/>
      <w:r w:rsidRPr="00AD3445">
        <w:t>A_sel</w:t>
      </w:r>
      <w:proofErr w:type="spellEnd"/>
      <w:r w:rsidRPr="00AD3445">
        <w:t xml:space="preserve"> is empty, escalation is mandatory (Section 9.6).</w:t>
      </w:r>
    </w:p>
    <w:p w14:paraId="53579E63" w14:textId="77777777" w:rsidR="00380ADF" w:rsidRPr="006E3284" w:rsidRDefault="00165731">
      <w:pPr>
        <w:pStyle w:val="BodyText"/>
      </w:pPr>
      <w:r w:rsidRPr="006E3284">
        <w:rPr>
          <w:b/>
          <w:bCs/>
        </w:rPr>
        <w:t>Step 6: RLS Ranking</w:t>
      </w:r>
    </w:p>
    <w:p w14:paraId="63641919" w14:textId="77777777" w:rsidR="00380ADF" w:rsidRPr="006E3284" w:rsidRDefault="00165731">
      <w:pPr>
        <w:pStyle w:val="BodyText"/>
      </w:pPr>
      <w:r w:rsidRPr="006E3284">
        <w:t xml:space="preserve">Compute RLS(a) for all a ∈ </w:t>
      </w:r>
      <w:proofErr w:type="spellStart"/>
      <w:r w:rsidRPr="006E3284">
        <w:t>A_sel</w:t>
      </w:r>
      <w:proofErr w:type="spellEnd"/>
      <w:r w:rsidRPr="006E3284">
        <w:t xml:space="preserve">. Compute </w:t>
      </w:r>
      <w:proofErr w:type="spellStart"/>
      <w:r w:rsidRPr="006E3284">
        <w:t>σ_RLS</w:t>
      </w:r>
      <w:proofErr w:type="spellEnd"/>
      <w:r w:rsidRPr="006E3284">
        <w:t>(a) if enabled. Apply discrimination rule; if decisive, select top option.</w:t>
      </w:r>
    </w:p>
    <w:p w14:paraId="1223CBD2" w14:textId="77777777" w:rsidR="00380ADF" w:rsidRPr="006E3284" w:rsidRDefault="00165731">
      <w:pPr>
        <w:pStyle w:val="BodyText"/>
      </w:pPr>
      <w:r w:rsidRPr="006E3284">
        <w:rPr>
          <w:b/>
          <w:bCs/>
        </w:rPr>
        <w:t>Step 7: Tie-break</w:t>
      </w:r>
    </w:p>
    <w:p w14:paraId="024EF4CF" w14:textId="77777777" w:rsidR="00380ADF" w:rsidRPr="006E3284" w:rsidRDefault="00165731">
      <w:pPr>
        <w:pStyle w:val="BodyText"/>
      </w:pPr>
      <w:r w:rsidRPr="006E3284">
        <w:t>If non-decisive, apply UCI dominance threshold, HOI risk flags, then escalation if still non-decisive.</w:t>
      </w:r>
    </w:p>
    <w:p w14:paraId="2A12618C" w14:textId="77777777" w:rsidR="00380ADF" w:rsidRPr="006E3284" w:rsidRDefault="00165731">
      <w:pPr>
        <w:pStyle w:val="BodyText"/>
      </w:pPr>
      <w:r w:rsidRPr="006E3284">
        <w:rPr>
          <w:b/>
          <w:bCs/>
        </w:rPr>
        <w:t>Step 8: Emit PCC</w:t>
      </w:r>
    </w:p>
    <w:p w14:paraId="1E35021E" w14:textId="77777777" w:rsidR="00380ADF" w:rsidRPr="006E3284" w:rsidRDefault="00165731">
      <w:pPr>
        <w:pStyle w:val="BodyText"/>
      </w:pPr>
      <w:r w:rsidRPr="006E3284">
        <w:t>Record all inputs, intermediate computations, gate results, sensitivity outputs (Tier 3), and 5-sentence public rationale.</w:t>
      </w:r>
    </w:p>
    <w:p w14:paraId="729F0399" w14:textId="77777777" w:rsidR="00380ADF" w:rsidRPr="006E3284" w:rsidRDefault="00165731">
      <w:pPr>
        <w:pStyle w:val="BodyText"/>
      </w:pPr>
      <w:r w:rsidRPr="006E3284">
        <w:rPr>
          <w:b/>
          <w:bCs/>
        </w:rPr>
        <w:t>4.5 Implementation Tiers (Normative Summary)</w:t>
      </w:r>
    </w:p>
    <w:tbl>
      <w:tblPr>
        <w:tblStyle w:val="Table"/>
        <w:tblW w:w="4875" w:type="pct"/>
        <w:tblLook w:val="0020" w:firstRow="1" w:lastRow="0" w:firstColumn="0" w:lastColumn="0" w:noHBand="0" w:noVBand="0"/>
      </w:tblPr>
      <w:tblGrid>
        <w:gridCol w:w="1875"/>
        <w:gridCol w:w="1925"/>
        <w:gridCol w:w="2757"/>
        <w:gridCol w:w="2569"/>
      </w:tblGrid>
      <w:tr w:rsidR="006E3284" w:rsidRPr="006E3284" w14:paraId="652E0E9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95A0874" w14:textId="77777777" w:rsidR="00380ADF" w:rsidRPr="006E3284" w:rsidRDefault="00165731">
            <w:pPr>
              <w:pStyle w:val="Compact"/>
            </w:pPr>
            <w:r w:rsidRPr="006E3284">
              <w:rPr>
                <w:b/>
                <w:bCs/>
              </w:rPr>
              <w:t>Requirement</w:t>
            </w:r>
          </w:p>
        </w:tc>
        <w:tc>
          <w:tcPr>
            <w:tcW w:w="0" w:type="auto"/>
          </w:tcPr>
          <w:p w14:paraId="6E033E5A" w14:textId="77777777" w:rsidR="00380ADF" w:rsidRPr="006E3284" w:rsidRDefault="00165731">
            <w:pPr>
              <w:pStyle w:val="Compact"/>
            </w:pPr>
            <w:r w:rsidRPr="006E3284">
              <w:rPr>
                <w:b/>
                <w:bCs/>
              </w:rPr>
              <w:t>Tier 1 (Heuristic)</w:t>
            </w:r>
          </w:p>
        </w:tc>
        <w:tc>
          <w:tcPr>
            <w:tcW w:w="0" w:type="auto"/>
          </w:tcPr>
          <w:p w14:paraId="0D7BF856" w14:textId="77777777" w:rsidR="00380ADF" w:rsidRPr="006E3284" w:rsidRDefault="00165731">
            <w:pPr>
              <w:pStyle w:val="Compact"/>
            </w:pPr>
            <w:r w:rsidRPr="006E3284">
              <w:rPr>
                <w:b/>
                <w:bCs/>
              </w:rPr>
              <w:t>Tier 2 (Core)</w:t>
            </w:r>
          </w:p>
        </w:tc>
        <w:tc>
          <w:tcPr>
            <w:tcW w:w="0" w:type="auto"/>
          </w:tcPr>
          <w:p w14:paraId="67F2B59C" w14:textId="77777777" w:rsidR="00380ADF" w:rsidRPr="006E3284" w:rsidRDefault="00165731">
            <w:pPr>
              <w:pStyle w:val="Compact"/>
            </w:pPr>
            <w:r w:rsidRPr="006E3284">
              <w:rPr>
                <w:b/>
                <w:bCs/>
              </w:rPr>
              <w:t>Tier 3 (Auditable)</w:t>
            </w:r>
          </w:p>
        </w:tc>
      </w:tr>
      <w:tr w:rsidR="006E3284" w:rsidRPr="006E3284" w14:paraId="2188A694" w14:textId="77777777">
        <w:tc>
          <w:tcPr>
            <w:tcW w:w="0" w:type="auto"/>
          </w:tcPr>
          <w:p w14:paraId="32F3A149" w14:textId="77777777" w:rsidR="00380ADF" w:rsidRPr="006E3284" w:rsidRDefault="00165731">
            <w:pPr>
              <w:pStyle w:val="Compact"/>
            </w:pPr>
            <w:r w:rsidRPr="006E3284">
              <w:t>NCRC</w:t>
            </w:r>
          </w:p>
        </w:tc>
        <w:tc>
          <w:tcPr>
            <w:tcW w:w="0" w:type="auto"/>
          </w:tcPr>
          <w:p w14:paraId="477F37D9" w14:textId="77777777" w:rsidR="00380ADF" w:rsidRPr="006E3284" w:rsidRDefault="00165731">
            <w:pPr>
              <w:pStyle w:val="Compact"/>
            </w:pPr>
            <w:r w:rsidRPr="006E3284">
              <w:t>Heuristic</w:t>
            </w:r>
          </w:p>
        </w:tc>
        <w:tc>
          <w:tcPr>
            <w:tcW w:w="0" w:type="auto"/>
          </w:tcPr>
          <w:p w14:paraId="768E60DC" w14:textId="77777777" w:rsidR="00380ADF" w:rsidRPr="006E3284" w:rsidRDefault="00165731">
            <w:pPr>
              <w:pStyle w:val="Compact"/>
            </w:pPr>
            <w:r w:rsidRPr="006E3284">
              <w:t>REQUIRED</w:t>
            </w:r>
          </w:p>
        </w:tc>
        <w:tc>
          <w:tcPr>
            <w:tcW w:w="0" w:type="auto"/>
          </w:tcPr>
          <w:p w14:paraId="4F26E0BE" w14:textId="77777777" w:rsidR="00380ADF" w:rsidRPr="006E3284" w:rsidRDefault="00165731">
            <w:pPr>
              <w:pStyle w:val="Compact"/>
            </w:pPr>
            <w:r w:rsidRPr="006E3284">
              <w:t>REQUIRED (subgroups)</w:t>
            </w:r>
          </w:p>
        </w:tc>
      </w:tr>
      <w:tr w:rsidR="006E3284" w:rsidRPr="006E3284" w14:paraId="19F6FB06" w14:textId="77777777">
        <w:tc>
          <w:tcPr>
            <w:tcW w:w="0" w:type="auto"/>
          </w:tcPr>
          <w:p w14:paraId="126B2F2B" w14:textId="77777777" w:rsidR="00380ADF" w:rsidRPr="006E3284" w:rsidRDefault="00165731">
            <w:pPr>
              <w:pStyle w:val="Compact"/>
            </w:pPr>
            <w:r w:rsidRPr="006E3284">
              <w:t>TRC</w:t>
            </w:r>
          </w:p>
        </w:tc>
        <w:tc>
          <w:tcPr>
            <w:tcW w:w="0" w:type="auto"/>
          </w:tcPr>
          <w:p w14:paraId="34FD4F53" w14:textId="77777777" w:rsidR="00380ADF" w:rsidRPr="006E3284" w:rsidRDefault="00165731">
            <w:pPr>
              <w:pStyle w:val="Compact"/>
            </w:pPr>
            <w:r w:rsidRPr="006E3284">
              <w:t>Optional (qualitative screen)</w:t>
            </w:r>
          </w:p>
        </w:tc>
        <w:tc>
          <w:tcPr>
            <w:tcW w:w="0" w:type="auto"/>
          </w:tcPr>
          <w:p w14:paraId="74D900A9" w14:textId="77777777" w:rsidR="00380ADF" w:rsidRPr="006E3284" w:rsidRDefault="00165731">
            <w:pPr>
              <w:pStyle w:val="Compact"/>
            </w:pPr>
            <w:r w:rsidRPr="006E3284">
              <w:t>REQUIRED when catastrophe relevance plausible</w:t>
            </w:r>
          </w:p>
        </w:tc>
        <w:tc>
          <w:tcPr>
            <w:tcW w:w="0" w:type="auto"/>
          </w:tcPr>
          <w:p w14:paraId="43FB479C" w14:textId="77777777" w:rsidR="00380ADF" w:rsidRPr="006E3284" w:rsidRDefault="00165731">
            <w:pPr>
              <w:pStyle w:val="Compact"/>
            </w:pPr>
            <w:r w:rsidRPr="006E3284">
              <w:t>REQUIRED</w:t>
            </w:r>
          </w:p>
        </w:tc>
      </w:tr>
      <w:tr w:rsidR="006E3284" w:rsidRPr="006E3284" w14:paraId="3935AC62" w14:textId="77777777">
        <w:tc>
          <w:tcPr>
            <w:tcW w:w="0" w:type="auto"/>
          </w:tcPr>
          <w:p w14:paraId="3308D65E" w14:textId="77777777" w:rsidR="00380ADF" w:rsidRPr="006E3284" w:rsidRDefault="00165731">
            <w:pPr>
              <w:pStyle w:val="Compact"/>
            </w:pPr>
            <w:r w:rsidRPr="006E3284">
              <w:t>Scenario set size</w:t>
            </w:r>
          </w:p>
        </w:tc>
        <w:tc>
          <w:tcPr>
            <w:tcW w:w="0" w:type="auto"/>
          </w:tcPr>
          <w:p w14:paraId="7514AF09" w14:textId="77777777" w:rsidR="00380ADF" w:rsidRPr="006E3284" w:rsidRDefault="00165731">
            <w:pPr>
              <w:pStyle w:val="Compact"/>
            </w:pPr>
            <w:r w:rsidRPr="006E3284">
              <w:t>N/A</w:t>
            </w:r>
          </w:p>
        </w:tc>
        <w:tc>
          <w:tcPr>
            <w:tcW w:w="0" w:type="auto"/>
          </w:tcPr>
          <w:p w14:paraId="358BD2C6" w14:textId="77777777" w:rsidR="00380ADF" w:rsidRPr="006E3284" w:rsidRDefault="00165731">
            <w:pPr>
              <w:pStyle w:val="Compact"/>
            </w:pPr>
            <w:r w:rsidRPr="006E3284">
              <w:t>≥5 minimum</w:t>
            </w:r>
          </w:p>
        </w:tc>
        <w:tc>
          <w:tcPr>
            <w:tcW w:w="0" w:type="auto"/>
          </w:tcPr>
          <w:p w14:paraId="5021BBFD" w14:textId="77777777" w:rsidR="00380ADF" w:rsidRPr="006E3284" w:rsidRDefault="00165731">
            <w:pPr>
              <w:pStyle w:val="Compact"/>
            </w:pPr>
            <w:r w:rsidRPr="006E3284">
              <w:t>≥20 minimum</w:t>
            </w:r>
          </w:p>
        </w:tc>
      </w:tr>
      <w:tr w:rsidR="006E3284" w:rsidRPr="006E3284" w14:paraId="77E339B4" w14:textId="77777777">
        <w:tc>
          <w:tcPr>
            <w:tcW w:w="0" w:type="auto"/>
          </w:tcPr>
          <w:p w14:paraId="5B22EC6A" w14:textId="77777777" w:rsidR="00380ADF" w:rsidRPr="006E3284" w:rsidRDefault="00165731">
            <w:pPr>
              <w:pStyle w:val="Compact"/>
            </w:pPr>
            <w:r w:rsidRPr="006E3284">
              <w:t>Kernel propagation</w:t>
            </w:r>
          </w:p>
        </w:tc>
        <w:tc>
          <w:tcPr>
            <w:tcW w:w="0" w:type="auto"/>
          </w:tcPr>
          <w:p w14:paraId="65D47CEA" w14:textId="77777777" w:rsidR="00380ADF" w:rsidRPr="006E3284" w:rsidRDefault="00165731">
            <w:pPr>
              <w:pStyle w:val="Compact"/>
            </w:pPr>
            <w:r w:rsidRPr="006E3284">
              <w:t>NONE</w:t>
            </w:r>
          </w:p>
        </w:tc>
        <w:tc>
          <w:tcPr>
            <w:tcW w:w="0" w:type="auto"/>
          </w:tcPr>
          <w:p w14:paraId="23C9181E" w14:textId="77777777" w:rsidR="00380ADF" w:rsidRPr="006E3284" w:rsidRDefault="00165731">
            <w:pPr>
              <w:pStyle w:val="Compact"/>
            </w:pPr>
            <w:r w:rsidRPr="006E3284">
              <w:t>NONE default; QUICK if KQS policy satisfied</w:t>
            </w:r>
          </w:p>
        </w:tc>
        <w:tc>
          <w:tcPr>
            <w:tcW w:w="0" w:type="auto"/>
          </w:tcPr>
          <w:p w14:paraId="74AEFB15" w14:textId="77777777" w:rsidR="00380ADF" w:rsidRPr="006E3284" w:rsidRDefault="00165731">
            <w:pPr>
              <w:pStyle w:val="Compact"/>
            </w:pPr>
            <w:r w:rsidRPr="006E3284">
              <w:t>QUICK only if KQS policy satisfied plus sensitivity</w:t>
            </w:r>
          </w:p>
        </w:tc>
      </w:tr>
      <w:tr w:rsidR="006E3284" w:rsidRPr="006E3284" w14:paraId="343675B6" w14:textId="77777777">
        <w:tc>
          <w:tcPr>
            <w:tcW w:w="0" w:type="auto"/>
          </w:tcPr>
          <w:p w14:paraId="6329AFF1" w14:textId="77777777" w:rsidR="00380ADF" w:rsidRPr="006E3284" w:rsidRDefault="00165731">
            <w:pPr>
              <w:pStyle w:val="Compact"/>
            </w:pPr>
            <w:r w:rsidRPr="006E3284">
              <w:t>Containment Mode A</w:t>
            </w:r>
          </w:p>
        </w:tc>
        <w:tc>
          <w:tcPr>
            <w:tcW w:w="0" w:type="auto"/>
          </w:tcPr>
          <w:p w14:paraId="514F8CA3" w14:textId="77777777" w:rsidR="00380ADF" w:rsidRPr="006E3284" w:rsidRDefault="00165731">
            <w:pPr>
              <w:pStyle w:val="Compact"/>
            </w:pPr>
            <w:r w:rsidRPr="006E3284">
              <w:t>Optional</w:t>
            </w:r>
          </w:p>
        </w:tc>
        <w:tc>
          <w:tcPr>
            <w:tcW w:w="0" w:type="auto"/>
          </w:tcPr>
          <w:p w14:paraId="73D32C1E" w14:textId="77777777" w:rsidR="00380ADF" w:rsidRPr="006E3284" w:rsidRDefault="00165731">
            <w:pPr>
              <w:pStyle w:val="Compact"/>
            </w:pPr>
            <w:r w:rsidRPr="006E3284">
              <w:t>Recommended</w:t>
            </w:r>
          </w:p>
        </w:tc>
        <w:tc>
          <w:tcPr>
            <w:tcW w:w="0" w:type="auto"/>
          </w:tcPr>
          <w:p w14:paraId="0750721D" w14:textId="77777777" w:rsidR="00380ADF" w:rsidRPr="006E3284" w:rsidRDefault="00165731">
            <w:pPr>
              <w:pStyle w:val="Compact"/>
            </w:pPr>
            <w:r w:rsidRPr="006E3284">
              <w:t>REQUIRED (binding)</w:t>
            </w:r>
          </w:p>
        </w:tc>
      </w:tr>
      <w:tr w:rsidR="006E3284" w:rsidRPr="006E3284" w14:paraId="09E25E29" w14:textId="77777777">
        <w:tc>
          <w:tcPr>
            <w:tcW w:w="0" w:type="auto"/>
          </w:tcPr>
          <w:p w14:paraId="284EA348" w14:textId="77777777" w:rsidR="00380ADF" w:rsidRPr="006E3284" w:rsidRDefault="00165731">
            <w:pPr>
              <w:pStyle w:val="Compact"/>
            </w:pPr>
            <w:r w:rsidRPr="006E3284">
              <w:t>PCC</w:t>
            </w:r>
          </w:p>
        </w:tc>
        <w:tc>
          <w:tcPr>
            <w:tcW w:w="0" w:type="auto"/>
          </w:tcPr>
          <w:p w14:paraId="6BDAC4AA" w14:textId="77777777" w:rsidR="00380ADF" w:rsidRPr="006E3284" w:rsidRDefault="00165731">
            <w:pPr>
              <w:pStyle w:val="Compact"/>
            </w:pPr>
            <w:r w:rsidRPr="006E3284">
              <w:t>Optional</w:t>
            </w:r>
          </w:p>
        </w:tc>
        <w:tc>
          <w:tcPr>
            <w:tcW w:w="0" w:type="auto"/>
          </w:tcPr>
          <w:p w14:paraId="42B7A0D9" w14:textId="77777777" w:rsidR="00380ADF" w:rsidRPr="006E3284" w:rsidRDefault="00165731">
            <w:pPr>
              <w:pStyle w:val="Compact"/>
            </w:pPr>
            <w:r w:rsidRPr="006E3284">
              <w:t>REQUIRED (basic)</w:t>
            </w:r>
          </w:p>
        </w:tc>
        <w:tc>
          <w:tcPr>
            <w:tcW w:w="0" w:type="auto"/>
          </w:tcPr>
          <w:p w14:paraId="19A27EAC" w14:textId="77777777" w:rsidR="00380ADF" w:rsidRPr="006E3284" w:rsidRDefault="00165731">
            <w:pPr>
              <w:pStyle w:val="Compact"/>
            </w:pPr>
            <w:r w:rsidRPr="006E3284">
              <w:t>REQUIRED (full)</w:t>
            </w:r>
          </w:p>
        </w:tc>
      </w:tr>
      <w:tr w:rsidR="006E3284" w:rsidRPr="006E3284" w14:paraId="12F9270C" w14:textId="77777777">
        <w:tc>
          <w:tcPr>
            <w:tcW w:w="0" w:type="auto"/>
          </w:tcPr>
          <w:p w14:paraId="4C42FDEC" w14:textId="77777777" w:rsidR="00380ADF" w:rsidRPr="006E3284" w:rsidRDefault="00165731">
            <w:pPr>
              <w:pStyle w:val="Compact"/>
            </w:pPr>
            <w:r w:rsidRPr="006E3284">
              <w:lastRenderedPageBreak/>
              <w:t>Sensitivity analysis</w:t>
            </w:r>
          </w:p>
        </w:tc>
        <w:tc>
          <w:tcPr>
            <w:tcW w:w="0" w:type="auto"/>
          </w:tcPr>
          <w:p w14:paraId="411414F6" w14:textId="77777777" w:rsidR="00380ADF" w:rsidRPr="006E3284" w:rsidRDefault="00165731">
            <w:pPr>
              <w:pStyle w:val="Compact"/>
            </w:pPr>
            <w:r w:rsidRPr="006E3284">
              <w:t>Optional</w:t>
            </w:r>
          </w:p>
        </w:tc>
        <w:tc>
          <w:tcPr>
            <w:tcW w:w="0" w:type="auto"/>
          </w:tcPr>
          <w:p w14:paraId="3A74ED1F" w14:textId="77777777" w:rsidR="00380ADF" w:rsidRPr="006E3284" w:rsidRDefault="00165731">
            <w:pPr>
              <w:pStyle w:val="Compact"/>
            </w:pPr>
            <w:r w:rsidRPr="006E3284">
              <w:t>Recommended</w:t>
            </w:r>
          </w:p>
        </w:tc>
        <w:tc>
          <w:tcPr>
            <w:tcW w:w="0" w:type="auto"/>
          </w:tcPr>
          <w:p w14:paraId="32B98A3D" w14:textId="77777777" w:rsidR="00380ADF" w:rsidRPr="006E3284" w:rsidRDefault="00165731">
            <w:pPr>
              <w:pStyle w:val="Compact"/>
            </w:pPr>
            <w:r w:rsidRPr="006E3284">
              <w:t>REQUIRED</w:t>
            </w:r>
          </w:p>
        </w:tc>
      </w:tr>
    </w:tbl>
    <w:p w14:paraId="7B5BA583" w14:textId="77777777" w:rsidR="00380ADF" w:rsidRPr="006E3284" w:rsidRDefault="00165731">
      <w:pPr>
        <w:pStyle w:val="BodyText"/>
      </w:pPr>
      <w:r>
        <w:t>Tier 4 is design target only in v</w:t>
      </w:r>
      <w:r w:rsidR="00781DC6">
        <w:t>9.0</w:t>
      </w:r>
      <w:r>
        <w:t xml:space="preserve"> and MUST NOT be claimed until </w:t>
      </w:r>
      <w:proofErr w:type="spellStart"/>
      <w:r>
        <w:t>ProofPack</w:t>
      </w:r>
      <w:proofErr w:type="spellEnd"/>
      <w:r>
        <w:t xml:space="preserve"> is public and independently </w:t>
      </w:r>
      <w:proofErr w:type="spellStart"/>
      <w:r>
        <w:t>replayable</w:t>
      </w:r>
      <w:proofErr w:type="spellEnd"/>
      <w:r>
        <w:t>.</w:t>
      </w:r>
    </w:p>
    <w:p w14:paraId="05E98E9A" w14:textId="77777777" w:rsidR="00380ADF" w:rsidRPr="006E3284" w:rsidRDefault="00165731">
      <w:pPr>
        <w:pStyle w:val="BodyText"/>
      </w:pPr>
      <w:r w:rsidRPr="006E3284">
        <w:rPr>
          <w:b/>
          <w:bCs/>
        </w:rPr>
        <w:t>SECTION 5: WELFARE IMPACT CONSTRUCTION (CALCULABLE)</w:t>
      </w:r>
    </w:p>
    <w:p w14:paraId="6C104EBC" w14:textId="77777777" w:rsidR="00380ADF" w:rsidRPr="006E3284" w:rsidRDefault="00165731">
      <w:pPr>
        <w:pStyle w:val="BodyText"/>
      </w:pPr>
      <w:r w:rsidRPr="006E3284">
        <w:rPr>
          <w:b/>
          <w:bCs/>
        </w:rPr>
        <w:t>5.0 Purpose and Design Requirements (Normative)</w:t>
      </w:r>
    </w:p>
    <w:p w14:paraId="48A96341" w14:textId="77777777" w:rsidR="00380ADF" w:rsidRPr="006E3284" w:rsidRDefault="00165731">
      <w:pPr>
        <w:pStyle w:val="BodyText"/>
      </w:pPr>
      <w:r w:rsidRPr="006E3284">
        <w:t>This section specifies how RippleLogic converts real-world predictions and evidence into a computable welfare impact matrix for each option. A competent analyst MUST be able to compute all required impacts from (i) a declared baseline, (ii) a declared option, and (iii) a finite list of impact instances per cell, using only the equations and rules in this paper and appendices.</w:t>
      </w:r>
    </w:p>
    <w:p w14:paraId="25519041" w14:textId="77777777" w:rsidR="00380ADF" w:rsidRPr="006E3284" w:rsidRDefault="00165731">
      <w:pPr>
        <w:pStyle w:val="BodyText"/>
      </w:pPr>
      <w:r w:rsidRPr="006E3284">
        <w:rPr>
          <w:b/>
          <w:bCs/>
        </w:rPr>
        <w:t>5.0.1 Stakeholder Coverage Index (SCI) (Normative)</w:t>
      </w:r>
    </w:p>
    <w:p w14:paraId="4517C6B5" w14:textId="77777777" w:rsidR="00380ADF" w:rsidRPr="006E3284" w:rsidRDefault="00165731">
      <w:pPr>
        <w:pStyle w:val="BodyText"/>
      </w:pPr>
      <w:r w:rsidRPr="006E3284">
        <w:t>SCI is a tier-governed disclosure ladder describing the stakeholder coverage posture of a run. SCI does not change scoring formulas. It is an auditability and integrity signal that supports comparability and anti-theater enforcement.</w:t>
      </w:r>
    </w:p>
    <w:p w14:paraId="3C2EF754" w14:textId="77777777" w:rsidR="00380ADF" w:rsidRPr="006E3284" w:rsidRDefault="00165731">
      <w:pPr>
        <w:pStyle w:val="BodyText"/>
      </w:pPr>
      <w:r w:rsidRPr="006E3284">
        <w:t>SCI levels (minimum definitions): SCI-0: no explicit stakeholder instance logging. SCI-1: instances logged at least for direct stakeholders and primary externality pathways. SCI-2: instances logged with explicit mapping to Union Scopes, including at least one challenger pass for omissions. SCI-3: evidence-backed instance mapping with explicit blind-spot declaration, escalation triggers, and redundancy handling disclosures where multi-scope mapping is used. SCI-4: high-coverage posture with structured discovery, third-party review or validated stakeholder registry linkage, and replay-ready traceability.</w:t>
      </w:r>
    </w:p>
    <w:p w14:paraId="70D328BB" w14:textId="77777777" w:rsidR="00380ADF" w:rsidRPr="006E3284" w:rsidRDefault="00165731">
      <w:pPr>
        <w:pStyle w:val="BodyText"/>
      </w:pPr>
      <w:r w:rsidRPr="006E3284">
        <w:t>Tier minima. Tier 2 runs MUST achieve at least SCI-1. Tier 3 runs MUST achieve at least SCI-2.</w:t>
      </w:r>
    </w:p>
    <w:p w14:paraId="6FCE7841" w14:textId="77777777" w:rsidR="00380ADF" w:rsidRPr="006E3284" w:rsidRDefault="00165731">
      <w:pPr>
        <w:pStyle w:val="BodyText"/>
      </w:pPr>
      <w:r w:rsidRPr="006E3284">
        <w:t>Anti-theater ratchet. If SCI equals the tier minimum, the PCC MUST include a concrete Next-Run Upgrade action that would raise SCI by at least one level for the next comparable run. If SCI is below the tier minimum, the run MUST either (a) downgrade the declared tier to one whose SCI minimum is satisfied, or (b) rerun with enhanced stakeholder discovery to meet the SCI minimum for the claimed tier. In either case, the PCC MUST include a remediation plan specifying how SCI will be raised to the target level before the next comparable run. A remediation plan alone does not make the current run compliant at the originally claimed tier.</w:t>
      </w:r>
    </w:p>
    <w:p w14:paraId="5EE84C39" w14:textId="77777777" w:rsidR="00691DD9" w:rsidRPr="00070FD0" w:rsidRDefault="00874984">
      <w:pPr>
        <w:pStyle w:val="Heading2"/>
        <w:rPr>
          <w:color w:val="auto"/>
          <w:sz w:val="24"/>
          <w:szCs w:val="24"/>
        </w:rPr>
      </w:pPr>
      <w:r w:rsidRPr="00070FD0">
        <w:rPr>
          <w:color w:val="auto"/>
          <w:sz w:val="24"/>
          <w:szCs w:val="24"/>
        </w:rPr>
        <w:t>5.0A End-to-End Cell Computation Recipe (Informative)</w:t>
      </w:r>
    </w:p>
    <w:p w14:paraId="10C1153B" w14:textId="77777777" w:rsidR="00691DD9" w:rsidRPr="006E3284" w:rsidRDefault="00874984">
      <w:r w:rsidRPr="006E3284">
        <w:t>This recipe is the minimal end-to-end spine for computing any welfare-cell impact in a Tier 1–3 run. It is informative, but the equations and constraints it references are normative in their home sections.</w:t>
      </w:r>
      <w:r w:rsidR="00E53074" w:rsidRPr="006E3284">
        <w:t xml:space="preserve"> For traceability, this recipe is listed in reverse order (8→1), reflecting the final artifact emission back to upstream inputs.</w:t>
      </w:r>
    </w:p>
    <w:p w14:paraId="5A5828D6" w14:textId="77777777" w:rsidR="00691DD9" w:rsidRPr="006E3284" w:rsidRDefault="00874984">
      <w:r w:rsidRPr="006E3284">
        <w:lastRenderedPageBreak/>
        <w:t xml:space="preserve">8) Emit PCC: record parameters, </w:t>
      </w:r>
      <w:proofErr w:type="spellStart"/>
      <w:r w:rsidRPr="006E3284">
        <w:t>ReachBasis</w:t>
      </w:r>
      <w:proofErr w:type="spellEnd"/>
      <w:r w:rsidRPr="006E3284">
        <w:t>, gate results, RLS summary, and the public 5SPR. If reduced-scope mode is used, include the required attestations and blind-spot statement.</w:t>
      </w:r>
    </w:p>
    <w:p w14:paraId="0323809F" w14:textId="77777777" w:rsidR="00691DD9" w:rsidRPr="006E3284" w:rsidRDefault="00874984">
      <w:r w:rsidRPr="006E3284">
        <w:t>7) Run the cascade: NCRC (rights floor) → TRC (tail risk) → Containment (when applicable) → RLS (welfare selection among admissible options) → UCI/HOI (Tier 3+ system-level indicators).</w:t>
      </w:r>
    </w:p>
    <w:p w14:paraId="040A164D" w14:textId="77777777" w:rsidR="00691DD9" w:rsidRPr="006E3284" w:rsidRDefault="00874984">
      <w:r w:rsidRPr="006E3284">
        <w:t xml:space="preserve">6) Apply kernel propagation only if declared: if </w:t>
      </w:r>
      <w:proofErr w:type="spellStart"/>
      <w:r w:rsidRPr="006E3284">
        <w:t>KernelPropagation</w:t>
      </w:r>
      <w:proofErr w:type="spellEnd"/>
      <w:r w:rsidRPr="006E3284">
        <w:t xml:space="preserve"> = QUICK, compute I_prop_welfare(</w:t>
      </w:r>
      <w:proofErr w:type="spellStart"/>
      <w:proofErr w:type="gramStart"/>
      <w:r w:rsidRPr="006E3284">
        <w:t>u,d</w:t>
      </w:r>
      <w:proofErr w:type="gramEnd"/>
      <w:r w:rsidRPr="006E3284">
        <w:t>,a</w:t>
      </w:r>
      <w:proofErr w:type="spellEnd"/>
      <w:r w:rsidRPr="006E3284">
        <w:t xml:space="preserve">) per Section 6; else set I_prop_welfare = </w:t>
      </w:r>
      <w:proofErr w:type="spellStart"/>
      <w:r w:rsidRPr="006E3284">
        <w:t>I_dir</w:t>
      </w:r>
      <w:proofErr w:type="spellEnd"/>
      <w:r w:rsidRPr="006E3284">
        <w:t>. (Redundancy handling such as EMERGENT/DEDUP/ALLOCATION is a separate instance/aggregation mechanism and MUST NOT be treated as a propagation mode.)</w:t>
      </w:r>
    </w:p>
    <w:p w14:paraId="120646D8" w14:textId="77777777" w:rsidR="00691DD9" w:rsidRPr="006E3284" w:rsidRDefault="00874984">
      <w:r w:rsidRPr="006E3284">
        <w:t xml:space="preserve">5) Compute the direct contribution and accumulate to the cell: </w:t>
      </w:r>
      <w:proofErr w:type="spellStart"/>
      <w:r w:rsidR="00AA14C2" w:rsidRPr="00AA14C2">
        <w:t>Ĩ_dir</w:t>
      </w:r>
      <w:proofErr w:type="spellEnd"/>
      <w:r w:rsidR="00AA14C2" w:rsidRPr="00AA14C2">
        <w:t>(</w:t>
      </w:r>
      <w:proofErr w:type="spellStart"/>
      <w:proofErr w:type="gramStart"/>
      <w:r w:rsidR="00AA14C2" w:rsidRPr="00AA14C2">
        <w:t>u,d</w:t>
      </w:r>
      <w:proofErr w:type="gramEnd"/>
      <w:r w:rsidR="00AA14C2" w:rsidRPr="00AA14C2">
        <w:t>,a</w:t>
      </w:r>
      <w:proofErr w:type="spellEnd"/>
      <w:r w:rsidR="00AA14C2" w:rsidRPr="00AA14C2">
        <w:t xml:space="preserve">) = </w:t>
      </w:r>
      <w:proofErr w:type="spellStart"/>
      <w:r w:rsidR="00AA14C2" w:rsidRPr="00AA14C2">
        <w:t>Σ_k</w:t>
      </w:r>
      <w:proofErr w:type="spellEnd"/>
      <w:r w:rsidR="00AA14C2" w:rsidRPr="00AA14C2">
        <w:t xml:space="preserve"> </w:t>
      </w:r>
      <w:proofErr w:type="gramStart"/>
      <w:r w:rsidR="00AA14C2" w:rsidRPr="00AA14C2">
        <w:t xml:space="preserve">( </w:t>
      </w:r>
      <w:proofErr w:type="spellStart"/>
      <w:r w:rsidR="00AA14C2" w:rsidRPr="00AA14C2">
        <w:t>μ</w:t>
      </w:r>
      <w:proofErr w:type="gramEnd"/>
      <w:r w:rsidR="00AA14C2" w:rsidRPr="00AA14C2">
        <w:t>_k</w:t>
      </w:r>
      <w:proofErr w:type="spellEnd"/>
      <w:r w:rsidR="00AA14C2" w:rsidRPr="00AA14C2">
        <w:t xml:space="preserve"> · </w:t>
      </w:r>
      <w:proofErr w:type="spellStart"/>
      <w:r w:rsidR="00AA14C2" w:rsidRPr="00AA14C2">
        <w:t>r_k</w:t>
      </w:r>
      <w:proofErr w:type="spellEnd"/>
      <w:r w:rsidR="00AA14C2" w:rsidRPr="00AA14C2">
        <w:t xml:space="preserve"> · τ(</w:t>
      </w:r>
      <w:proofErr w:type="spellStart"/>
      <w:r w:rsidR="00AA14C2" w:rsidRPr="00AA14C2">
        <w:t>t_k</w:t>
      </w:r>
      <w:proofErr w:type="spellEnd"/>
      <w:r w:rsidR="00AA14C2" w:rsidRPr="00AA14C2">
        <w:t xml:space="preserve">) · ℓ_k · </w:t>
      </w:r>
      <w:proofErr w:type="spellStart"/>
      <w:r w:rsidR="00AA14C2" w:rsidRPr="00AA14C2">
        <w:t>c_k</w:t>
      </w:r>
      <w:proofErr w:type="spellEnd"/>
      <w:r w:rsidR="00AA14C2" w:rsidRPr="00AA14C2">
        <w:t xml:space="preserve"> · </w:t>
      </w:r>
      <w:proofErr w:type="spellStart"/>
      <w:r w:rsidR="00AA14C2" w:rsidRPr="00AA14C2">
        <w:t>e_k</w:t>
      </w:r>
      <w:proofErr w:type="spellEnd"/>
      <w:r w:rsidR="00AA14C2" w:rsidRPr="00AA14C2">
        <w:t xml:space="preserve"> · </w:t>
      </w:r>
      <w:proofErr w:type="spellStart"/>
      <w:r w:rsidR="00AA14C2" w:rsidRPr="00AA14C2">
        <w:t>s_</w:t>
      </w:r>
      <w:proofErr w:type="gramStart"/>
      <w:r w:rsidR="00AA14C2" w:rsidRPr="00AA14C2">
        <w:t>k</w:t>
      </w:r>
      <w:proofErr w:type="spellEnd"/>
      <w:r w:rsidR="00AA14C2" w:rsidRPr="00AA14C2">
        <w:t xml:space="preserve"> )</w:t>
      </w:r>
      <w:proofErr w:type="gramEnd"/>
      <w:r w:rsidR="00AA14C2" w:rsidRPr="00AA14C2">
        <w:t xml:space="preserve"> over k in that cell.</w:t>
      </w:r>
      <w:r w:rsidRPr="006E3284">
        <w:t xml:space="preserve"> Apply the canonical saturation (for example tanh) to obtain </w:t>
      </w:r>
      <w:proofErr w:type="spellStart"/>
      <w:r w:rsidRPr="006E3284">
        <w:t>I_dir</w:t>
      </w:r>
      <w:proofErr w:type="spellEnd"/>
      <w:r w:rsidRPr="006E3284">
        <w:t>(</w:t>
      </w:r>
      <w:proofErr w:type="spellStart"/>
      <w:proofErr w:type="gramStart"/>
      <w:r w:rsidRPr="006E3284">
        <w:t>u,d</w:t>
      </w:r>
      <w:proofErr w:type="gramEnd"/>
      <w:r w:rsidRPr="006E3284">
        <w:t>,a</w:t>
      </w:r>
      <w:proofErr w:type="spellEnd"/>
      <w:r w:rsidRPr="006E3284">
        <w:t>) ∈ [-</w:t>
      </w:r>
      <w:proofErr w:type="gramStart"/>
      <w:r w:rsidRPr="006E3284">
        <w:t>1,+</w:t>
      </w:r>
      <w:proofErr w:type="gramEnd"/>
      <w:r w:rsidRPr="006E3284">
        <w:t>1].</w:t>
      </w:r>
    </w:p>
    <w:p w14:paraId="15D87FCA" w14:textId="77777777" w:rsidR="00CE2370" w:rsidRDefault="00FF7E73">
      <w:r>
        <w:t xml:space="preserve">Stream note (Normative). For admissibility layers (NCRC, TRC, Containment), compute the Base stream with </w:t>
      </w:r>
      <w:proofErr w:type="spellStart"/>
      <w:r>
        <w:t>s_</w:t>
      </w:r>
      <w:proofErr w:type="gramStart"/>
      <w:r>
        <w:t>k</w:t>
      </w:r>
      <w:proofErr w:type="spellEnd"/>
      <w:r>
        <w:t>:=</w:t>
      </w:r>
      <w:proofErr w:type="gramEnd"/>
      <w:r>
        <w:t xml:space="preserve">1 for all impact instances. Sentience multipliers </w:t>
      </w:r>
      <w:proofErr w:type="spellStart"/>
      <w:r>
        <w:t>s_k</w:t>
      </w:r>
      <w:proofErr w:type="spellEnd"/>
      <w:r>
        <w:t xml:space="preserve"> may be applied only in the Welfare stream used for RLS, per Section 5.1 and Appendix G.</w:t>
      </w:r>
    </w:p>
    <w:p w14:paraId="2DAB1CDF" w14:textId="77777777" w:rsidR="00777D5B" w:rsidRDefault="00874984">
      <w:r>
        <w:t xml:space="preserve">4) For each impact instance k, declare its parameters inside canonical bounds: magnitude </w:t>
      </w:r>
      <w:proofErr w:type="spellStart"/>
      <w:r>
        <w:t>μ_k</w:t>
      </w:r>
      <w:proofErr w:type="spellEnd"/>
      <w:r>
        <w:t xml:space="preserve"> ∈ [-1,+1], reach </w:t>
      </w:r>
      <w:proofErr w:type="spellStart"/>
      <w:r>
        <w:t>r_k</w:t>
      </w:r>
      <w:proofErr w:type="spellEnd"/>
      <w:r>
        <w:t xml:space="preserve"> ∈ [0,1] with </w:t>
      </w:r>
      <w:proofErr w:type="spellStart"/>
      <w:r>
        <w:t>ReachBasis</w:t>
      </w:r>
      <w:proofErr w:type="spellEnd"/>
      <w:r>
        <w:t xml:space="preserve">, time horizon </w:t>
      </w:r>
      <w:proofErr w:type="spellStart"/>
      <w:r>
        <w:t>t_k</w:t>
      </w:r>
      <w:proofErr w:type="spellEnd"/>
      <w:r>
        <w:t xml:space="preserve"> ∈ (0, ∞) years (used via τ(</w:t>
      </w:r>
      <w:proofErr w:type="spellStart"/>
      <w:r>
        <w:t>t_k</w:t>
      </w:r>
      <w:proofErr w:type="spellEnd"/>
      <w:r>
        <w:t xml:space="preserve">)), likelihood ℓ_k ∈ [0,1], confidence </w:t>
      </w:r>
      <w:proofErr w:type="spellStart"/>
      <w:r>
        <w:t>c_k</w:t>
      </w:r>
      <w:proofErr w:type="spellEnd"/>
      <w:r>
        <w:t xml:space="preserve"> ∈ [0.1, 1], bounded adjustment multiplier </w:t>
      </w:r>
      <w:proofErr w:type="spellStart"/>
      <w:r>
        <w:t>e_k</w:t>
      </w:r>
      <w:proofErr w:type="spellEnd"/>
      <w:r>
        <w:t xml:space="preserve"> ≥ 0 (default 1.00; non-default use governed by Section 5.2 notes and PCC disclosure), and sentience multiplier </w:t>
      </w:r>
      <w:proofErr w:type="spellStart"/>
      <w:r>
        <w:t>s_k</w:t>
      </w:r>
      <w:proofErr w:type="spellEnd"/>
      <w:r>
        <w:t xml:space="preserve"> ≥ 0 with Human Plateau constraints (Appendix G).</w:t>
      </w:r>
    </w:p>
    <w:p w14:paraId="187F66DA" w14:textId="77777777" w:rsidR="006B6AD6" w:rsidRPr="006E3284" w:rsidRDefault="00EF7705">
      <w:r w:rsidRPr="006E3284">
        <w:t xml:space="preserve">Note on evidence (Normative clarification): Evidence quality is recorded in PCC provenance fields and informs the choice of </w:t>
      </w:r>
      <w:proofErr w:type="spellStart"/>
      <w:r w:rsidRPr="006E3284">
        <w:t>c_k</w:t>
      </w:r>
      <w:proofErr w:type="spellEnd"/>
      <w:r w:rsidRPr="006E3284">
        <w:t xml:space="preserve">. Evidence quality is not a separate multiplicative scalar in </w:t>
      </w:r>
      <w:proofErr w:type="spellStart"/>
      <w:r w:rsidRPr="006E3284">
        <w:t>Ĩ_dir</w:t>
      </w:r>
      <w:proofErr w:type="spellEnd"/>
      <w:r w:rsidRPr="006E3284">
        <w:t xml:space="preserve"> unless explicitly introduced by a future canonical revision.</w:t>
      </w:r>
    </w:p>
    <w:p w14:paraId="6A996E21" w14:textId="77777777" w:rsidR="00691DD9" w:rsidRPr="006E3284" w:rsidRDefault="00874984">
      <w:r w:rsidRPr="006E3284">
        <w:t>3) Construct Impact Instances k for each active welfare cell (</w:t>
      </w:r>
      <w:proofErr w:type="spellStart"/>
      <w:proofErr w:type="gramStart"/>
      <w:r w:rsidRPr="006E3284">
        <w:t>u,d</w:t>
      </w:r>
      <w:proofErr w:type="spellEnd"/>
      <w:proofErr w:type="gramEnd"/>
      <w:r w:rsidRPr="006E3284">
        <w:t>): each k must reference (a) a stakeholder instance, (b) a cell (</w:t>
      </w:r>
      <w:proofErr w:type="spellStart"/>
      <w:proofErr w:type="gramStart"/>
      <w:r w:rsidRPr="006E3284">
        <w:t>u,d</w:t>
      </w:r>
      <w:proofErr w:type="spellEnd"/>
      <w:proofErr w:type="gramEnd"/>
      <w:r w:rsidRPr="006E3284">
        <w:t>), and (c) a direct or indirect pathway description.</w:t>
      </w:r>
    </w:p>
    <w:p w14:paraId="1B22E1A3" w14:textId="77777777" w:rsidR="00691DD9" w:rsidRPr="006E3284" w:rsidRDefault="00874984">
      <w:r w:rsidRPr="006E3284">
        <w:t>2) Build the representation layer: SDP → Stakeholders → Stakeholder Instances (</w:t>
      </w:r>
      <w:proofErr w:type="spellStart"/>
      <w:r w:rsidRPr="006E3284">
        <w:t>InstanceMap</w:t>
      </w:r>
      <w:proofErr w:type="spellEnd"/>
      <w:r w:rsidRPr="006E3284">
        <w:t xml:space="preserve"> with union-scope coverage).</w:t>
      </w:r>
    </w:p>
    <w:p w14:paraId="2436ECC1" w14:textId="77777777" w:rsidR="00691DD9" w:rsidRPr="006E3284" w:rsidRDefault="00874984">
      <w:r w:rsidRPr="006E3284">
        <w:t xml:space="preserve">1) Declare the run: option set A, unions </w:t>
      </w:r>
      <w:proofErr w:type="spellStart"/>
      <w:r w:rsidRPr="006E3284">
        <w:t>U_run</w:t>
      </w:r>
      <w:proofErr w:type="spellEnd"/>
      <w:r w:rsidRPr="006E3284">
        <w:t>, welfare dimensions D, horizon window, and kernel propagation policy (NONE / QUICK). If effect-token redundancy handling is used, declare the redundancy mode (EMERGENT / DEDUP / ALLOCATION) and α budgets separately.</w:t>
      </w:r>
    </w:p>
    <w:p w14:paraId="6A2566FA" w14:textId="77777777" w:rsidR="00380ADF" w:rsidRPr="006E3284" w:rsidRDefault="00165731">
      <w:pPr>
        <w:pStyle w:val="BodyText"/>
      </w:pPr>
      <w:r w:rsidRPr="006E3284">
        <w:rPr>
          <w:b/>
          <w:bCs/>
        </w:rPr>
        <w:t>5.1 Baseline-Zero Rule (Normative)</w:t>
      </w:r>
    </w:p>
    <w:p w14:paraId="37EC6DDF" w14:textId="77777777" w:rsidR="00380ADF" w:rsidRPr="006E3284" w:rsidRDefault="00165731">
      <w:pPr>
        <w:pStyle w:val="BodyText"/>
      </w:pPr>
      <w:r w:rsidRPr="006E3284">
        <w:rPr>
          <w:b/>
          <w:bCs/>
        </w:rPr>
        <w:t>Semantic anchor (MUST):</w:t>
      </w:r>
      <w:r w:rsidRPr="006E3284">
        <w:t> For all unions u, dimensions d, and options a:</w:t>
      </w:r>
    </w:p>
    <w:p w14:paraId="043FD0D1" w14:textId="77777777" w:rsidR="00380ADF" w:rsidRPr="006E3284" w:rsidRDefault="00165731">
      <w:pPr>
        <w:pStyle w:val="BodyText"/>
      </w:pPr>
      <w:r w:rsidRPr="006E3284">
        <w:t>I(</w:t>
      </w:r>
      <w:proofErr w:type="spellStart"/>
      <w:proofErr w:type="gramStart"/>
      <w:r w:rsidRPr="006E3284">
        <w:t>u,d</w:t>
      </w:r>
      <w:proofErr w:type="gramEnd"/>
      <w:r w:rsidRPr="006E3284">
        <w:t>,a</w:t>
      </w:r>
      <w:proofErr w:type="spellEnd"/>
      <w:r w:rsidRPr="006E3284">
        <w:t xml:space="preserve">) = 0 if and only if the predicted indicator state under </w:t>
      </w:r>
      <w:proofErr w:type="gramStart"/>
      <w:r w:rsidRPr="006E3284">
        <w:t>option</w:t>
      </w:r>
      <w:proofErr w:type="gramEnd"/>
      <w:r w:rsidRPr="006E3284">
        <w:t xml:space="preserve"> a </w:t>
      </w:r>
      <w:proofErr w:type="gramStart"/>
      <w:r w:rsidRPr="006E3284">
        <w:t>equals</w:t>
      </w:r>
      <w:proofErr w:type="gramEnd"/>
      <w:r w:rsidRPr="006E3284">
        <w:t xml:space="preserve"> the baseline indicator state.</w:t>
      </w:r>
    </w:p>
    <w:p w14:paraId="1F3A9C5F" w14:textId="77777777" w:rsidR="00380ADF" w:rsidRPr="006E3284" w:rsidRDefault="00165731">
      <w:pPr>
        <w:pStyle w:val="BodyText"/>
      </w:pPr>
      <w:r w:rsidRPr="006E3284">
        <w:rPr>
          <w:b/>
          <w:bCs/>
        </w:rPr>
        <w:lastRenderedPageBreak/>
        <w:t>Interpretation: "0 means no change from baseline" is globally enforced. Any method that produces absolute levels MUST immediately convert them into baseline-relative deltas before entering RippleLogic impact scoring.</w:t>
      </w:r>
    </w:p>
    <w:p w14:paraId="268DB610" w14:textId="77777777" w:rsidR="00380ADF" w:rsidRPr="006E3284" w:rsidRDefault="00165731">
      <w:pPr>
        <w:pStyle w:val="BodyText"/>
      </w:pPr>
      <w:r w:rsidRPr="006E3284">
        <w:t xml:space="preserve">Stream binding (Normative): Compute two impact streams that share τ(t), </w:t>
      </w:r>
      <w:proofErr w:type="spellStart"/>
      <w:r w:rsidRPr="006E3284">
        <w:t>μ_k</w:t>
      </w:r>
      <w:proofErr w:type="spellEnd"/>
      <w:r w:rsidRPr="006E3284">
        <w:t xml:space="preserve">, and all other terms. Base stream fixes </w:t>
      </w:r>
      <w:proofErr w:type="spellStart"/>
      <w:r w:rsidRPr="006E3284">
        <w:t>s_</w:t>
      </w:r>
      <w:proofErr w:type="gramStart"/>
      <w:r w:rsidRPr="006E3284">
        <w:t>k</w:t>
      </w:r>
      <w:proofErr w:type="spellEnd"/>
      <w:r w:rsidRPr="006E3284">
        <w:t xml:space="preserve"> :</w:t>
      </w:r>
      <w:proofErr w:type="gramEnd"/>
      <w:r w:rsidRPr="006E3284">
        <w:t xml:space="preserve">= 1.0 for all impact instances and is the only stream used by admissibility layers (NCRC, TRC, Containment). Welfare stream may apply </w:t>
      </w:r>
      <w:proofErr w:type="spellStart"/>
      <w:r w:rsidRPr="006E3284">
        <w:t>s_k</w:t>
      </w:r>
      <w:proofErr w:type="spellEnd"/>
      <w:r w:rsidRPr="006E3284">
        <w:t xml:space="preserve"> per the SGP binding interface and is used only for RLS.</w:t>
      </w:r>
    </w:p>
    <w:p w14:paraId="258E5D94" w14:textId="77777777" w:rsidR="004A26F0" w:rsidRDefault="0088658A">
      <w:r>
        <w:t>5.1A Baseline Contract for Admissibility Layers (Normative)</w:t>
      </w:r>
    </w:p>
    <w:p w14:paraId="61A8C178" w14:textId="77777777" w:rsidR="004A26F0" w:rsidRDefault="0088658A">
      <w:r>
        <w:t>Baseline scope (Normative). RippleLogic welfare impacts are baseline-relative by design (Baseline-Zero Rule). For admissibility layers (NCRC and TRC) and any containment checks that depend on gate-relevant cells, the baseline for any cell that is in a rights coverage set C_r or in the catastrophe set C_cat MUST represent a rights-safe / safe-corridor reference condition (a “floor baseline”), not merely the status quo.</w:t>
      </w:r>
      <w:r>
        <w:br/>
      </w:r>
      <w:r>
        <w:br/>
        <w:t>Floor-baseline requirement (Normative). For each active rights or catastrophe cell, the PCC MUST declare the floor baseline reference (indicator definition, target level, jurisdictional or governed source when available, and any conversion assumptions). An option that maintains a rights-violating status quo MUST therefore score below 0 on the gate-relevant baseline-delta scale, because the baseline for gating is the floor reference.</w:t>
      </w:r>
      <w:r>
        <w:br/>
      </w:r>
      <w:r>
        <w:br/>
        <w:t>PCC disclosure (Normative). The PCC MUST record BaselineType_Gates = FLOOR_REFERENCE for all cells in C_r ∪ C_cat, and MUST record BaselineType_Welfare for other cells. Allowed values: STATUS_QUO, FLOOR_REFERENCE, OTHER_DECLARED. If OTHER_DECLARED is used, the basis and rationale MUST be specified and MUST NOT weaken NCRC/TRC protection.</w:t>
      </w:r>
    </w:p>
    <w:p w14:paraId="2212F61B" w14:textId="77777777" w:rsidR="00380ADF" w:rsidRPr="006E3284" w:rsidRDefault="00165731">
      <w:pPr>
        <w:pStyle w:val="BodyText"/>
      </w:pPr>
      <w:r w:rsidRPr="006E3284">
        <w:rPr>
          <w:b/>
          <w:bCs/>
        </w:rPr>
        <w:t>5.2 Impact Instances (Normative)</w:t>
      </w:r>
    </w:p>
    <w:p w14:paraId="4C7837A9" w14:textId="77777777" w:rsidR="00380ADF" w:rsidRPr="006E3284" w:rsidRDefault="00165731">
      <w:pPr>
        <w:pStyle w:val="BodyText"/>
      </w:pPr>
      <w:r w:rsidRPr="006E3284">
        <w:t>RippleLogic represents impacts in each active welfare cell (u,d) for option a as a finite set of impact instances K(u,d,a). Each instance captures one distinct causal pathway or measurable effect.</w:t>
      </w:r>
    </w:p>
    <w:p w14:paraId="3AFC1DAB" w14:textId="77777777" w:rsidR="00380ADF" w:rsidRPr="006E3284" w:rsidRDefault="00165731">
      <w:pPr>
        <w:pStyle w:val="BodyText"/>
      </w:pPr>
      <w:proofErr w:type="spellStart"/>
      <w:r>
        <w:t>InstanceMap</w:t>
      </w:r>
      <w:proofErr w:type="spellEnd"/>
      <w:r>
        <w:t xml:space="preserve"> vs Impact Instances Bridge (v</w:t>
      </w:r>
      <w:r w:rsidR="00781DC6">
        <w:t>9.0</w:t>
      </w:r>
      <w:r>
        <w:t xml:space="preserve">; Normative): </w:t>
      </w:r>
      <w:proofErr w:type="spellStart"/>
      <w:r>
        <w:t>InstanceMap</w:t>
      </w:r>
      <w:proofErr w:type="spellEnd"/>
      <w:r>
        <w:t xml:space="preserve"> (Section 2.2A) specifies who is represented (stakeholders-in-context). Impact instances k ∈ K(</w:t>
      </w:r>
      <w:proofErr w:type="spellStart"/>
      <w:proofErr w:type="gramStart"/>
      <w:r>
        <w:t>u,d</w:t>
      </w:r>
      <w:proofErr w:type="gramEnd"/>
      <w:r>
        <w:t>,a</w:t>
      </w:r>
      <w:proofErr w:type="spellEnd"/>
      <w:r>
        <w:t xml:space="preserve">) specify how impacts occur (pathways) within a </w:t>
      </w:r>
      <w:proofErr w:type="spellStart"/>
      <w:r>
        <w:t>Scope×Dimension</w:t>
      </w:r>
      <w:proofErr w:type="spellEnd"/>
      <w:r>
        <w:t xml:space="preserve"> cell. These are distinct objects and MUST NOT be conflated. Impact instances inherit scope mapping from the stakeholder instances they affect. Both are required for full auditability at Tier 3.</w:t>
      </w:r>
    </w:p>
    <w:p w14:paraId="750B09B3" w14:textId="77777777" w:rsidR="00380ADF" w:rsidRPr="006E3284" w:rsidRDefault="00165731">
      <w:pPr>
        <w:pStyle w:val="BodyText"/>
      </w:pPr>
      <w:r w:rsidRPr="006E3284">
        <w:t>Informative: Scopes × Dimensions form the welfare matrix. Instances feed the cells.</w:t>
      </w:r>
    </w:p>
    <w:p w14:paraId="43801D66" w14:textId="77777777" w:rsidR="00DE29EB" w:rsidRPr="00485289" w:rsidRDefault="00E00C51">
      <w:pPr>
        <w:rPr>
          <w:b/>
          <w:bCs/>
        </w:rPr>
      </w:pPr>
      <w:r w:rsidRPr="00485289">
        <w:rPr>
          <w:b/>
          <w:bCs/>
        </w:rPr>
        <w:t xml:space="preserve">5.2.1 </w:t>
      </w:r>
      <w:proofErr w:type="spellStart"/>
      <w:r w:rsidRPr="00485289">
        <w:rPr>
          <w:b/>
          <w:bCs/>
        </w:rPr>
        <w:t>ReachBasis</w:t>
      </w:r>
      <w:proofErr w:type="spellEnd"/>
      <w:r w:rsidRPr="00485289">
        <w:rPr>
          <w:b/>
          <w:bCs/>
        </w:rPr>
        <w:t xml:space="preserve"> canon (Tier 2+ required) (Normative)</w:t>
      </w:r>
    </w:p>
    <w:p w14:paraId="24F4B82F" w14:textId="77777777" w:rsidR="00DE29EB" w:rsidRDefault="00E00C51">
      <w:r>
        <w:t xml:space="preserve">Definition (Normative). Reach </w:t>
      </w:r>
      <w:proofErr w:type="spellStart"/>
      <w:r>
        <w:t>r_k</w:t>
      </w:r>
      <w:proofErr w:type="spellEnd"/>
      <w:r>
        <w:t xml:space="preserve"> ∈ [0,1] is a scale term representing the fraction of the relevant reference class affected by impact instance k for the specified union scope u and welfare dimension d. </w:t>
      </w:r>
      <w:proofErr w:type="spellStart"/>
      <w:r>
        <w:t>r_k</w:t>
      </w:r>
      <w:proofErr w:type="spellEnd"/>
      <w:r>
        <w:t xml:space="preserve"> is not a moral weight and MUST NOT substitute for rights floors, TRC, or other gates.</w:t>
      </w:r>
    </w:p>
    <w:p w14:paraId="5B4AACA7" w14:textId="77777777" w:rsidR="00DE29EB" w:rsidRDefault="00E00C51">
      <w:proofErr w:type="spellStart"/>
      <w:r>
        <w:lastRenderedPageBreak/>
        <w:t>ReachBasisType</w:t>
      </w:r>
      <w:proofErr w:type="spellEnd"/>
      <w:r>
        <w:t xml:space="preserve"> (Normative). For each </w:t>
      </w:r>
      <w:proofErr w:type="spellStart"/>
      <w:r>
        <w:t>r_k</w:t>
      </w:r>
      <w:proofErr w:type="spellEnd"/>
      <w:r>
        <w:t xml:space="preserve">, the PCC MUST record one </w:t>
      </w:r>
      <w:proofErr w:type="spellStart"/>
      <w:r>
        <w:t>ReachBasisType</w:t>
      </w:r>
      <w:proofErr w:type="spellEnd"/>
      <w:r>
        <w:t xml:space="preserve"> ∈ {POPULATION_FRACTION, ASSET_OR_FLOW_FRACTION, AREA_OR_VOLUME_FRACTION, OTHER_</w:t>
      </w:r>
      <w:proofErr w:type="gramStart"/>
      <w:r>
        <w:t>DECLARED}.</w:t>
      </w:r>
      <w:proofErr w:type="gramEnd"/>
      <w:r>
        <w:t xml:space="preserve"> If OTHER_DECLARED is used, the PCC MUST define the basis and the denominator unambiguously.</w:t>
      </w:r>
    </w:p>
    <w:p w14:paraId="5ACE6ABE" w14:textId="77777777" w:rsidR="00DE29EB" w:rsidRDefault="00E00C51">
      <w:r>
        <w:t>Denominator rule (Normative). The denominator MUST match the union scope u and the decision boundary (Section 2.2A</w:t>
      </w:r>
      <w:proofErr w:type="gramStart"/>
      <w:r>
        <w:t>), and</w:t>
      </w:r>
      <w:proofErr w:type="gramEnd"/>
      <w:r>
        <w:t xml:space="preserve"> MUST be disclosed with units (for example: adult residents in district X; monthly platform active users; hectares of watershed; annual procurement </w:t>
      </w:r>
      <w:proofErr w:type="gramStart"/>
      <w:r>
        <w:t>spend</w:t>
      </w:r>
      <w:proofErr w:type="gramEnd"/>
      <w:r>
        <w:t>).</w:t>
      </w:r>
    </w:p>
    <w:p w14:paraId="3BE1E054" w14:textId="77777777" w:rsidR="00DE29EB" w:rsidRDefault="00E00C51">
      <w:r>
        <w:t xml:space="preserve">Estimator and bounds (Normative). The PCC MUST record the estimator method and source/provenance for the denominator and numerator, plus conservative bounds when uncertainty is material. If bounds are used, the PCC MUST record </w:t>
      </w:r>
      <w:proofErr w:type="spellStart"/>
      <w:r>
        <w:t>r_k_low</w:t>
      </w:r>
      <w:proofErr w:type="spellEnd"/>
      <w:r>
        <w:t xml:space="preserve"> and </w:t>
      </w:r>
      <w:proofErr w:type="spellStart"/>
      <w:r>
        <w:t>r_k_high</w:t>
      </w:r>
      <w:proofErr w:type="spellEnd"/>
      <w:r>
        <w:t xml:space="preserve"> and use the conservative bound in any gate-relevant analysis when </w:t>
      </w:r>
      <w:proofErr w:type="gramStart"/>
      <w:r>
        <w:t>reach</w:t>
      </w:r>
      <w:proofErr w:type="gramEnd"/>
      <w:r>
        <w:t xml:space="preserve"> uncertainty could affect admissibility or containment.</w:t>
      </w:r>
    </w:p>
    <w:p w14:paraId="6367C02B" w14:textId="77777777" w:rsidR="00DE29EB" w:rsidRDefault="00E00C51">
      <w:r>
        <w:t xml:space="preserve">Anti-inflation rule (Normative). If the denominator is uncertain or contestable, the PCC MUST choose a conservative denominator that biases </w:t>
      </w:r>
      <w:proofErr w:type="spellStart"/>
      <w:r>
        <w:t>r_k</w:t>
      </w:r>
      <w:proofErr w:type="spellEnd"/>
      <w:r>
        <w:t xml:space="preserve"> downward (reducing claimed reach) unless a stronger denominator is justified by evidence.</w:t>
      </w:r>
    </w:p>
    <w:p w14:paraId="1E4420AB" w14:textId="77777777" w:rsidR="00AA0189" w:rsidRDefault="00930FDB">
      <w:r>
        <w:t>Rights-specific reach semantics (Normative). For rights-covered impact instances used in NCRC evaluation, reach SHALL be defined relative to the materially exposed protected subgroup or another subgroup-exposed reference class that prevents attenuation by unaffected population fraction. Reach in rights-covered cells MUST NOT dilute severity by reference to the full union population when only a protected subgroup is exposed. The PCC MUST record the rights-specific denominator when it differs from the general welfare denominator.</w:t>
      </w:r>
    </w:p>
    <w:p w14:paraId="36A5FAF1" w14:textId="77777777" w:rsidR="00380ADF" w:rsidRPr="006E3284" w:rsidRDefault="00165731">
      <w:pPr>
        <w:pStyle w:val="BodyText"/>
      </w:pPr>
      <w:r w:rsidRPr="006E3284">
        <w:rPr>
          <w:b/>
          <w:bCs/>
        </w:rPr>
        <w:t>Table 5.1: Impact Instance Parameters (Canonical)</w:t>
      </w:r>
    </w:p>
    <w:tbl>
      <w:tblPr>
        <w:tblStyle w:val="Table"/>
        <w:tblW w:w="4878" w:type="pct"/>
        <w:tblLook w:val="0020" w:firstRow="1" w:lastRow="0" w:firstColumn="0" w:lastColumn="0" w:noHBand="0" w:noVBand="0"/>
      </w:tblPr>
      <w:tblGrid>
        <w:gridCol w:w="2332"/>
        <w:gridCol w:w="1033"/>
        <w:gridCol w:w="1280"/>
        <w:gridCol w:w="4487"/>
      </w:tblGrid>
      <w:tr w:rsidR="006E3284" w:rsidRPr="006E3284" w14:paraId="7606727A"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898B995" w14:textId="77777777" w:rsidR="00380ADF" w:rsidRPr="006E3284" w:rsidRDefault="00165731">
            <w:pPr>
              <w:pStyle w:val="Compact"/>
            </w:pPr>
            <w:r w:rsidRPr="006E3284">
              <w:rPr>
                <w:b/>
                <w:bCs/>
              </w:rPr>
              <w:t>Parameter</w:t>
            </w:r>
          </w:p>
        </w:tc>
        <w:tc>
          <w:tcPr>
            <w:tcW w:w="0" w:type="auto"/>
          </w:tcPr>
          <w:p w14:paraId="36144E4A" w14:textId="77777777" w:rsidR="00380ADF" w:rsidRPr="006E3284" w:rsidRDefault="00165731">
            <w:pPr>
              <w:pStyle w:val="Compact"/>
            </w:pPr>
            <w:r w:rsidRPr="006E3284">
              <w:rPr>
                <w:b/>
                <w:bCs/>
              </w:rPr>
              <w:t>Symbol</w:t>
            </w:r>
          </w:p>
        </w:tc>
        <w:tc>
          <w:tcPr>
            <w:tcW w:w="0" w:type="auto"/>
          </w:tcPr>
          <w:p w14:paraId="440C3976" w14:textId="77777777" w:rsidR="00380ADF" w:rsidRPr="006E3284" w:rsidRDefault="00165731">
            <w:pPr>
              <w:pStyle w:val="Compact"/>
            </w:pPr>
            <w:r w:rsidRPr="006E3284">
              <w:rPr>
                <w:b/>
                <w:bCs/>
              </w:rPr>
              <w:t>Range</w:t>
            </w:r>
          </w:p>
        </w:tc>
        <w:tc>
          <w:tcPr>
            <w:tcW w:w="0" w:type="auto"/>
          </w:tcPr>
          <w:p w14:paraId="24052FC6" w14:textId="77777777" w:rsidR="00380ADF" w:rsidRPr="006E3284" w:rsidRDefault="00165731">
            <w:pPr>
              <w:pStyle w:val="Compact"/>
            </w:pPr>
            <w:r w:rsidRPr="006E3284">
              <w:rPr>
                <w:b/>
                <w:bCs/>
              </w:rPr>
              <w:t>Meaning</w:t>
            </w:r>
          </w:p>
        </w:tc>
      </w:tr>
      <w:tr w:rsidR="006E3284" w:rsidRPr="006E3284" w14:paraId="42013C49" w14:textId="77777777">
        <w:tc>
          <w:tcPr>
            <w:tcW w:w="0" w:type="auto"/>
          </w:tcPr>
          <w:p w14:paraId="7062B152" w14:textId="77777777" w:rsidR="00380ADF" w:rsidRPr="006E3284" w:rsidRDefault="00165731">
            <w:pPr>
              <w:pStyle w:val="Compact"/>
            </w:pPr>
            <w:r w:rsidRPr="006E3284">
              <w:t>Magnitude</w:t>
            </w:r>
          </w:p>
        </w:tc>
        <w:tc>
          <w:tcPr>
            <w:tcW w:w="0" w:type="auto"/>
          </w:tcPr>
          <w:p w14:paraId="15399280" w14:textId="77777777" w:rsidR="00380ADF" w:rsidRPr="006E3284" w:rsidRDefault="00165731">
            <w:pPr>
              <w:pStyle w:val="Compact"/>
            </w:pPr>
            <w:proofErr w:type="spellStart"/>
            <w:r w:rsidRPr="006E3284">
              <w:t>μ_k</w:t>
            </w:r>
            <w:proofErr w:type="spellEnd"/>
          </w:p>
        </w:tc>
        <w:tc>
          <w:tcPr>
            <w:tcW w:w="0" w:type="auto"/>
          </w:tcPr>
          <w:p w14:paraId="5CB5E7C7" w14:textId="77777777" w:rsidR="00380ADF" w:rsidRPr="006E3284" w:rsidRDefault="00165731">
            <w:pPr>
              <w:pStyle w:val="Compact"/>
            </w:pPr>
            <w:r w:rsidRPr="006E3284">
              <w:t>[-</w:t>
            </w:r>
            <w:proofErr w:type="gramStart"/>
            <w:r w:rsidRPr="006E3284">
              <w:t>1,+</w:t>
            </w:r>
            <w:proofErr w:type="gramEnd"/>
            <w:r w:rsidRPr="006E3284">
              <w:t>1]</w:t>
            </w:r>
          </w:p>
        </w:tc>
        <w:tc>
          <w:tcPr>
            <w:tcW w:w="0" w:type="auto"/>
          </w:tcPr>
          <w:p w14:paraId="4989AEBC" w14:textId="77777777" w:rsidR="00380ADF" w:rsidRPr="006E3284" w:rsidRDefault="00165731">
            <w:pPr>
              <w:pStyle w:val="Compact"/>
            </w:pPr>
            <w:r w:rsidRPr="006E3284">
              <w:t>Signed severity of welfare change (baseline-relative). Positive = improvement; negative = harm.</w:t>
            </w:r>
          </w:p>
        </w:tc>
      </w:tr>
      <w:tr w:rsidR="006E3284" w:rsidRPr="006E3284" w14:paraId="34469AF6" w14:textId="77777777">
        <w:tc>
          <w:tcPr>
            <w:tcW w:w="0" w:type="auto"/>
          </w:tcPr>
          <w:p w14:paraId="44729C21" w14:textId="77777777" w:rsidR="00380ADF" w:rsidRPr="006E3284" w:rsidRDefault="00165731">
            <w:pPr>
              <w:pStyle w:val="Compact"/>
            </w:pPr>
            <w:r w:rsidRPr="006E3284">
              <w:t>Reach</w:t>
            </w:r>
          </w:p>
        </w:tc>
        <w:tc>
          <w:tcPr>
            <w:tcW w:w="0" w:type="auto"/>
          </w:tcPr>
          <w:p w14:paraId="7BDC6F22" w14:textId="77777777" w:rsidR="00380ADF" w:rsidRPr="006E3284" w:rsidRDefault="00165731">
            <w:pPr>
              <w:pStyle w:val="Compact"/>
            </w:pPr>
            <w:proofErr w:type="spellStart"/>
            <w:r w:rsidRPr="006E3284">
              <w:t>r_k</w:t>
            </w:r>
            <w:proofErr w:type="spellEnd"/>
          </w:p>
        </w:tc>
        <w:tc>
          <w:tcPr>
            <w:tcW w:w="0" w:type="auto"/>
          </w:tcPr>
          <w:p w14:paraId="52A060B0" w14:textId="77777777" w:rsidR="00380ADF" w:rsidRPr="006E3284" w:rsidRDefault="00165731">
            <w:pPr>
              <w:pStyle w:val="Compact"/>
            </w:pPr>
            <w:r w:rsidRPr="006E3284">
              <w:t>[0,1]</w:t>
            </w:r>
          </w:p>
        </w:tc>
        <w:tc>
          <w:tcPr>
            <w:tcW w:w="0" w:type="auto"/>
          </w:tcPr>
          <w:p w14:paraId="6DAA2B28" w14:textId="77777777" w:rsidR="00380ADF" w:rsidRPr="006E3284" w:rsidRDefault="00165731">
            <w:pPr>
              <w:pStyle w:val="Compact"/>
            </w:pPr>
            <w:r w:rsidRPr="006E3284">
              <w:t>Fraction of the relevant stakeholder population materially affected.</w:t>
            </w:r>
          </w:p>
        </w:tc>
      </w:tr>
      <w:tr w:rsidR="006E3284" w:rsidRPr="006E3284" w14:paraId="26D6EF20" w14:textId="77777777">
        <w:tc>
          <w:tcPr>
            <w:tcW w:w="0" w:type="auto"/>
          </w:tcPr>
          <w:p w14:paraId="13B3ABE8" w14:textId="77777777" w:rsidR="00380ADF" w:rsidRPr="006E3284" w:rsidRDefault="00165731">
            <w:pPr>
              <w:pStyle w:val="Compact"/>
            </w:pPr>
            <w:r w:rsidRPr="006E3284">
              <w:t>Time horizon</w:t>
            </w:r>
          </w:p>
        </w:tc>
        <w:tc>
          <w:tcPr>
            <w:tcW w:w="0" w:type="auto"/>
          </w:tcPr>
          <w:p w14:paraId="6ED6A344" w14:textId="77777777" w:rsidR="00380ADF" w:rsidRPr="006E3284" w:rsidRDefault="00165731">
            <w:pPr>
              <w:pStyle w:val="Compact"/>
            </w:pPr>
            <w:proofErr w:type="spellStart"/>
            <w:r w:rsidRPr="006E3284">
              <w:t>t_k</w:t>
            </w:r>
            <w:proofErr w:type="spellEnd"/>
          </w:p>
        </w:tc>
        <w:tc>
          <w:tcPr>
            <w:tcW w:w="0" w:type="auto"/>
          </w:tcPr>
          <w:p w14:paraId="3B426C8D" w14:textId="77777777" w:rsidR="00380ADF" w:rsidRPr="006E3284" w:rsidRDefault="00165731">
            <w:pPr>
              <w:pStyle w:val="Compact"/>
            </w:pPr>
            <w:r w:rsidRPr="006E3284">
              <w:t>(</w:t>
            </w:r>
            <w:proofErr w:type="gramStart"/>
            <w:r w:rsidRPr="006E3284">
              <w:t>0, ∞</w:t>
            </w:r>
            <w:proofErr w:type="gramEnd"/>
            <w:r w:rsidRPr="006E3284">
              <w:t>) years</w:t>
            </w:r>
          </w:p>
        </w:tc>
        <w:tc>
          <w:tcPr>
            <w:tcW w:w="0" w:type="auto"/>
          </w:tcPr>
          <w:p w14:paraId="7E4B3902" w14:textId="77777777" w:rsidR="00380ADF" w:rsidRPr="006E3284" w:rsidRDefault="00165731">
            <w:pPr>
              <w:pStyle w:val="Compact"/>
            </w:pPr>
            <w:r w:rsidRPr="006E3284">
              <w:t>Duration over which the effect remains materially relevant.</w:t>
            </w:r>
          </w:p>
        </w:tc>
      </w:tr>
      <w:tr w:rsidR="006E3284" w:rsidRPr="006E3284" w14:paraId="7953ECD2" w14:textId="77777777">
        <w:tc>
          <w:tcPr>
            <w:tcW w:w="0" w:type="auto"/>
          </w:tcPr>
          <w:p w14:paraId="1EA05999" w14:textId="77777777" w:rsidR="00380ADF" w:rsidRPr="006E3284" w:rsidRDefault="00165731">
            <w:pPr>
              <w:pStyle w:val="Compact"/>
            </w:pPr>
            <w:r w:rsidRPr="006E3284">
              <w:t>Likelihood</w:t>
            </w:r>
          </w:p>
        </w:tc>
        <w:tc>
          <w:tcPr>
            <w:tcW w:w="0" w:type="auto"/>
          </w:tcPr>
          <w:p w14:paraId="0899F430" w14:textId="77777777" w:rsidR="00380ADF" w:rsidRPr="006E3284" w:rsidRDefault="00165731">
            <w:pPr>
              <w:pStyle w:val="Compact"/>
            </w:pPr>
            <w:r w:rsidRPr="006E3284">
              <w:t>ℓ_k</w:t>
            </w:r>
          </w:p>
        </w:tc>
        <w:tc>
          <w:tcPr>
            <w:tcW w:w="0" w:type="auto"/>
          </w:tcPr>
          <w:p w14:paraId="1539925B" w14:textId="77777777" w:rsidR="00380ADF" w:rsidRPr="006E3284" w:rsidRDefault="00165731">
            <w:pPr>
              <w:pStyle w:val="Compact"/>
            </w:pPr>
            <w:r w:rsidRPr="006E3284">
              <w:t>[0,1]</w:t>
            </w:r>
          </w:p>
        </w:tc>
        <w:tc>
          <w:tcPr>
            <w:tcW w:w="0" w:type="auto"/>
          </w:tcPr>
          <w:p w14:paraId="5CB07A62" w14:textId="77777777" w:rsidR="00380ADF" w:rsidRPr="006E3284" w:rsidRDefault="00165731">
            <w:pPr>
              <w:pStyle w:val="Compact"/>
            </w:pPr>
            <w:r w:rsidRPr="006E3284">
              <w:t xml:space="preserve">Conditional </w:t>
            </w:r>
            <w:proofErr w:type="gramStart"/>
            <w:r w:rsidRPr="006E3284">
              <w:t>probability the instance</w:t>
            </w:r>
            <w:proofErr w:type="gramEnd"/>
            <w:r w:rsidRPr="006E3284">
              <w:t xml:space="preserve"> occurs (conditional on scenario model, if used).</w:t>
            </w:r>
          </w:p>
        </w:tc>
      </w:tr>
      <w:tr w:rsidR="006E3284" w:rsidRPr="006E3284" w14:paraId="40385B51" w14:textId="77777777">
        <w:tc>
          <w:tcPr>
            <w:tcW w:w="0" w:type="auto"/>
          </w:tcPr>
          <w:p w14:paraId="23B131B9" w14:textId="77777777" w:rsidR="00380ADF" w:rsidRPr="006E3284" w:rsidRDefault="00165731">
            <w:pPr>
              <w:pStyle w:val="Compact"/>
            </w:pPr>
            <w:r w:rsidRPr="006E3284">
              <w:t>Confidence</w:t>
            </w:r>
          </w:p>
        </w:tc>
        <w:tc>
          <w:tcPr>
            <w:tcW w:w="0" w:type="auto"/>
          </w:tcPr>
          <w:p w14:paraId="5FCD3C61" w14:textId="77777777" w:rsidR="00380ADF" w:rsidRPr="006E3284" w:rsidRDefault="00165731">
            <w:pPr>
              <w:pStyle w:val="Compact"/>
            </w:pPr>
            <w:proofErr w:type="spellStart"/>
            <w:r w:rsidRPr="006E3284">
              <w:t>c_k</w:t>
            </w:r>
            <w:proofErr w:type="spellEnd"/>
          </w:p>
        </w:tc>
        <w:tc>
          <w:tcPr>
            <w:tcW w:w="0" w:type="auto"/>
          </w:tcPr>
          <w:p w14:paraId="5F923B97" w14:textId="77777777" w:rsidR="00380ADF" w:rsidRPr="006E3284" w:rsidRDefault="00165731">
            <w:pPr>
              <w:pStyle w:val="Compact"/>
            </w:pPr>
            <w:r w:rsidRPr="006E3284">
              <w:t>[0.1,1]</w:t>
            </w:r>
          </w:p>
        </w:tc>
        <w:tc>
          <w:tcPr>
            <w:tcW w:w="0" w:type="auto"/>
          </w:tcPr>
          <w:p w14:paraId="0804EE58" w14:textId="77777777" w:rsidR="00380ADF" w:rsidRPr="006E3284" w:rsidRDefault="00165731">
            <w:pPr>
              <w:pStyle w:val="Compact"/>
            </w:pPr>
            <w:r w:rsidRPr="006E3284">
              <w:t>Analyst confidence in the instance specification and mapping (floor prevents "zeroing out").</w:t>
            </w:r>
          </w:p>
        </w:tc>
      </w:tr>
      <w:tr w:rsidR="006E3284" w:rsidRPr="006E3284" w14:paraId="02AF0436" w14:textId="77777777">
        <w:tc>
          <w:tcPr>
            <w:tcW w:w="0" w:type="auto"/>
          </w:tcPr>
          <w:p w14:paraId="4D1418DA" w14:textId="77777777" w:rsidR="00380ADF" w:rsidRPr="006E3284" w:rsidRDefault="00165731">
            <w:pPr>
              <w:pStyle w:val="Compact"/>
            </w:pPr>
            <w:r w:rsidRPr="006E3284">
              <w:lastRenderedPageBreak/>
              <w:t>Equity/resilience multiplier</w:t>
            </w:r>
          </w:p>
        </w:tc>
        <w:tc>
          <w:tcPr>
            <w:tcW w:w="0" w:type="auto"/>
          </w:tcPr>
          <w:p w14:paraId="170A48A7" w14:textId="77777777" w:rsidR="00380ADF" w:rsidRPr="006E3284" w:rsidRDefault="00165731">
            <w:pPr>
              <w:pStyle w:val="Compact"/>
            </w:pPr>
            <w:proofErr w:type="spellStart"/>
            <w:r w:rsidRPr="006E3284">
              <w:t>e_k</w:t>
            </w:r>
            <w:proofErr w:type="spellEnd"/>
          </w:p>
        </w:tc>
        <w:tc>
          <w:tcPr>
            <w:tcW w:w="0" w:type="auto"/>
          </w:tcPr>
          <w:p>
            <w:r>
              <w:t>Tier 2: 1.00 only unless named governed instrument; Tier 3: [0.75, 1.25] default 1.00</w:t>
            </w:r>
          </w:p>
        </w:tc>
        <w:tc>
          <w:tcPr>
            <w:tcW w:w="0" w:type="auto"/>
          </w:tcPr>
          <w:p>
            <w:r>
              <w:t>Governed multiplier for declared equity/resilience/context corrections only; MUST NOT function as a hidden weight or sign-changing control.</w:t>
            </w:r>
          </w:p>
        </w:tc>
      </w:tr>
      <w:tr w:rsidR="006E3284" w:rsidRPr="006E3284" w14:paraId="602E4460" w14:textId="77777777">
        <w:tc>
          <w:tcPr>
            <w:tcW w:w="0" w:type="auto"/>
          </w:tcPr>
          <w:p w14:paraId="0F4133DB" w14:textId="77777777" w:rsidR="00380ADF" w:rsidRPr="006E3284" w:rsidRDefault="00165731">
            <w:pPr>
              <w:pStyle w:val="Compact"/>
            </w:pPr>
            <w:r w:rsidRPr="006E3284">
              <w:t>Sentience multiplier</w:t>
            </w:r>
          </w:p>
        </w:tc>
        <w:tc>
          <w:tcPr>
            <w:tcW w:w="0" w:type="auto"/>
          </w:tcPr>
          <w:p w14:paraId="536F20CA" w14:textId="77777777" w:rsidR="00380ADF" w:rsidRPr="006E3284" w:rsidRDefault="00165731">
            <w:pPr>
              <w:pStyle w:val="Compact"/>
            </w:pPr>
            <w:proofErr w:type="spellStart"/>
            <w:r w:rsidRPr="006E3284">
              <w:t>s_k</w:t>
            </w:r>
            <w:proofErr w:type="spellEnd"/>
          </w:p>
        </w:tc>
        <w:tc>
          <w:tcPr>
            <w:tcW w:w="0" w:type="auto"/>
          </w:tcPr>
          <w:p w14:paraId="6949DA1E" w14:textId="77777777" w:rsidR="00380ADF" w:rsidRPr="006E3284" w:rsidRDefault="00165731">
            <w:pPr>
              <w:pStyle w:val="Compact"/>
            </w:pPr>
            <w:r w:rsidRPr="006E3284">
              <w:t>[0,1] (default 1)</w:t>
            </w:r>
          </w:p>
        </w:tc>
        <w:tc>
          <w:tcPr>
            <w:tcW w:w="0" w:type="auto"/>
          </w:tcPr>
          <w:p w14:paraId="5141B0F3" w14:textId="77777777" w:rsidR="00380ADF" w:rsidRPr="006E3284" w:rsidRDefault="00165731">
            <w:pPr>
              <w:pStyle w:val="Compact"/>
            </w:pPr>
            <w:r w:rsidRPr="006E3284">
              <w:t>From SGP interface when ethically relevant; MUST be 1 for humans (Human Plateau Rule).</w:t>
            </w:r>
          </w:p>
        </w:tc>
      </w:tr>
    </w:tbl>
    <w:p w14:paraId="6A01F881" w14:textId="77777777" w:rsidR="00380ADF" w:rsidRPr="006E3284" w:rsidRDefault="00165731">
      <w:pPr>
        <w:pStyle w:val="BodyText"/>
      </w:pPr>
      <w:r w:rsidRPr="006E3284">
        <w:rPr>
          <w:b/>
          <w:bCs/>
        </w:rPr>
        <w:t>Normative notes:</w:t>
      </w:r>
    </w:p>
    <w:p w14:paraId="68A760B3" w14:textId="77777777" w:rsidR="00380ADF" w:rsidRPr="006E3284" w:rsidRDefault="00165731" w:rsidP="00E475CB">
      <w:pPr>
        <w:numPr>
          <w:ilvl w:val="0"/>
          <w:numId w:val="3"/>
        </w:numPr>
      </w:pPr>
      <w:proofErr w:type="spellStart"/>
      <w:r w:rsidRPr="006E3284">
        <w:t>c_k</w:t>
      </w:r>
      <w:proofErr w:type="spellEnd"/>
      <w:r w:rsidRPr="006E3284">
        <w:t xml:space="preserve"> has a floor of 0.1 to prevent omission-by-zeroing; low confidence should reduce weight but not erase impact.</w:t>
      </w:r>
    </w:p>
    <w:p w14:paraId="7835AC2F" w14:textId="77777777" w:rsidR="00380ADF" w:rsidRPr="006E3284" w:rsidRDefault="00165731" w:rsidP="00E475CB">
      <w:pPr>
        <w:numPr>
          <w:ilvl w:val="0"/>
          <w:numId w:val="3"/>
        </w:numPr>
      </w:pPr>
      <w:proofErr w:type="spellStart"/>
      <w:r>
        <w:t>e_k is tightly governed. Tier 2 MUST set e_k = 1.00 for all impact instances unless a named governed instrument from PCC.EKRegistry is invoked explicitly. Tier 3 MAY use non-default e_k only from a pre-declared registry of allowed instruments, with each instrument carrying a declared purpose, source, allowed range, and replayable reason code. Unless a stricter charter rule exists, allowed non-default values are bounded to 0.75 ≤ e_k ≤ 1.25. e_k MUST NOT reverse sign, erase or dilute a rights-floor breach, function as a hidden weight, or be used asymmetrically across compared options without explicit justification and sensitivity disclosure. Any non-default e_k requires PCC justification, declared reason code, source or instrument note, stated bounds, default-counterfactual disclosure (what happens at e_k = 1.00), and tier-appropriate sensitivity if the non-default value could materially affect admissibility or selection.</w:t>
      </w:r>
      <w:proofErr w:type="spellEnd"/>
      <w:r/>
      <w:proofErr w:type="spellStart"/>
      <w:r/>
      <w:proofErr w:type="spellEnd"/>
      <w:r/>
      <w:proofErr w:type="spellStart"/>
      <w:r/>
      <w:proofErr w:type="spellEnd"/>
      <w:r/>
    </w:p>
    <w:p w14:paraId="3E1B7C43" w14:textId="77777777" w:rsidR="00347AEB" w:rsidRDefault="00930FDB">
      <w:r>
        <w:t xml:space="preserve">Audit trigger (Normative). If a non-default </w:t>
      </w:r>
      <w:proofErr w:type="spellStart"/>
      <w:r>
        <w:t>e_k</w:t>
      </w:r>
      <w:proofErr w:type="spellEnd"/>
      <w:r>
        <w:t xml:space="preserve"> is used without declared rationale, source or instrument note, stated bounds, or the required sensitivity record for the claimed tier, implementations MUST set audit flag EK_PARAMETER_UNJUSTIFIED. EK_PARAMETER_UNJUSTIFIED is INVALID for Tier 2–3 </w:t>
      </w:r>
      <w:proofErr w:type="spellStart"/>
      <w:r>
        <w:t>claimability</w:t>
      </w:r>
      <w:proofErr w:type="spellEnd"/>
      <w:r>
        <w:t xml:space="preserve"> until corrected or downgraded.</w:t>
      </w:r>
    </w:p>
    <w:p w14:paraId="3F7AF37A" w14:textId="77777777" w:rsidR="00844B63" w:rsidRDefault="00000000">
      <w:r>
        <w:t>Registry note (Normative clarification). Implementations SHOULD restrict non-default e_k uses to a small declared registry (for example EQ_CORR, RESILIENCE_CORR, CONTEXT_CORR, or OTHER_DECLARED) and MUST apply the declared rule symmetrically across compared options unless the asymmetry itself is the subject of evaluation.</w:t>
      </w:r>
    </w:p>
    <w:p w14:paraId="6ADB60B1" w14:textId="77777777" w:rsidR="00380ADF" w:rsidRPr="006E3284" w:rsidRDefault="00165731" w:rsidP="00E475CB">
      <w:pPr>
        <w:numPr>
          <w:ilvl w:val="0"/>
          <w:numId w:val="3"/>
        </w:numPr>
      </w:pPr>
      <w:proofErr w:type="spellStart"/>
      <w:r w:rsidRPr="006E3284">
        <w:t>s_k</w:t>
      </w:r>
      <w:proofErr w:type="spellEnd"/>
      <w:r w:rsidRPr="006E3284">
        <w:t xml:space="preserve"> may only be applied to non-human or non-plateau entities; it MUST NOT be used to weaken any human protections (Section 12; Appendix G).</w:t>
      </w:r>
    </w:p>
    <w:p w14:paraId="7D194A2D" w14:textId="77777777" w:rsidR="00380ADF" w:rsidRPr="006E3284" w:rsidRDefault="00165731">
      <w:pPr>
        <w:pStyle w:val="FirstParagraph"/>
      </w:pPr>
      <w:r w:rsidRPr="006E3284">
        <w:rPr>
          <w:b/>
          <w:bCs/>
        </w:rPr>
        <w:t>5.3 Temporal Weighting (Normative)</w:t>
      </w:r>
    </w:p>
    <w:p w14:paraId="4E3FA57F" w14:textId="77777777" w:rsidR="00CB543E" w:rsidRPr="006E3284" w:rsidRDefault="00ED6661">
      <w:pPr>
        <w:pStyle w:val="FirstParagraph"/>
      </w:pPr>
      <w:r w:rsidRPr="006E3284">
        <w:t xml:space="preserve">τ(t) = </w:t>
      </w:r>
      <w:proofErr w:type="gramStart"/>
      <w:r w:rsidRPr="006E3284">
        <w:t>min(</w:t>
      </w:r>
      <w:proofErr w:type="gramEnd"/>
      <w:r w:rsidRPr="006E3284">
        <w:t xml:space="preserve">1, </w:t>
      </w:r>
      <w:proofErr w:type="gramStart"/>
      <w:r w:rsidRPr="006E3284">
        <w:t>ln(</w:t>
      </w:r>
      <w:proofErr w:type="gramEnd"/>
      <w:r w:rsidRPr="006E3284">
        <w:t xml:space="preserve">1 + </w:t>
      </w:r>
      <w:proofErr w:type="gramStart"/>
      <w:r w:rsidRPr="006E3284">
        <w:t>max(</w:t>
      </w:r>
      <w:proofErr w:type="gramEnd"/>
      <w:r w:rsidRPr="006E3284">
        <w:t xml:space="preserve">t, </w:t>
      </w:r>
      <w:proofErr w:type="spellStart"/>
      <w:r w:rsidRPr="006E3284">
        <w:t>t_min</w:t>
      </w:r>
      <w:proofErr w:type="spellEnd"/>
      <w:r w:rsidRPr="006E3284">
        <w:t xml:space="preserve">)) / </w:t>
      </w:r>
      <w:proofErr w:type="gramStart"/>
      <w:r w:rsidRPr="006E3284">
        <w:t>ln(</w:t>
      </w:r>
      <w:proofErr w:type="gramEnd"/>
      <w:r w:rsidRPr="006E3284">
        <w:t xml:space="preserve">1 + </w:t>
      </w:r>
      <w:proofErr w:type="spellStart"/>
      <w:r w:rsidRPr="006E3284">
        <w:t>T_ref</w:t>
      </w:r>
      <w:proofErr w:type="spellEnd"/>
      <w:r w:rsidRPr="006E3284">
        <w:t>))</w:t>
      </w:r>
    </w:p>
    <w:p w14:paraId="7ABCCA6E" w14:textId="77777777" w:rsidR="00AD4239" w:rsidRPr="006E3284" w:rsidRDefault="00BD20DD">
      <w:r w:rsidRPr="006E3284">
        <w:t>Intuition anchor (</w:t>
      </w:r>
      <w:proofErr w:type="gramStart"/>
      <w:r w:rsidRPr="006E3284">
        <w:t>informative): τ(t</w:t>
      </w:r>
      <w:proofErr w:type="gramEnd"/>
      <w:r w:rsidRPr="006E3284">
        <w:t>) is the fraction of full governance-horizon weight an effect receives.</w:t>
      </w:r>
    </w:p>
    <w:p w14:paraId="37AEE13C" w14:textId="77777777" w:rsidR="00CB543E" w:rsidRPr="006E3284" w:rsidRDefault="00ED6661">
      <w:pPr>
        <w:pStyle w:val="FirstParagraph"/>
      </w:pPr>
      <w:r w:rsidRPr="006E3284">
        <w:t>Defaults:</w:t>
      </w:r>
    </w:p>
    <w:p w14:paraId="4B039DA0" w14:textId="77777777" w:rsidR="00CB543E" w:rsidRPr="006E3284" w:rsidRDefault="00ED6661">
      <w:pPr>
        <w:pStyle w:val="FirstParagraph"/>
      </w:pPr>
      <w:proofErr w:type="spellStart"/>
      <w:r w:rsidRPr="006E3284">
        <w:t>t_min</w:t>
      </w:r>
      <w:proofErr w:type="spellEnd"/>
      <w:r w:rsidRPr="006E3284">
        <w:t xml:space="preserve"> = 0.083 years (approximately 1 month; prevents </w:t>
      </w:r>
      <w:proofErr w:type="gramStart"/>
      <w:r w:rsidRPr="006E3284">
        <w:t>τ(</w:t>
      </w:r>
      <w:proofErr w:type="gramEnd"/>
      <w:r w:rsidRPr="006E3284">
        <w:t>0) = 0)</w:t>
      </w:r>
    </w:p>
    <w:p w14:paraId="64C2F35E" w14:textId="77777777" w:rsidR="00CB543E" w:rsidRPr="006E3284" w:rsidRDefault="00ED6661">
      <w:pPr>
        <w:pStyle w:val="FirstParagraph"/>
      </w:pPr>
      <w:proofErr w:type="spellStart"/>
      <w:r w:rsidRPr="006E3284">
        <w:t>T_ref</w:t>
      </w:r>
      <w:proofErr w:type="spellEnd"/>
      <w:r w:rsidRPr="006E3284">
        <w:t xml:space="preserve"> = 25 years (governance reference horizon)</w:t>
      </w:r>
    </w:p>
    <w:p w14:paraId="25FF3ABC" w14:textId="77777777" w:rsidR="00CB543E" w:rsidRPr="006E3284" w:rsidRDefault="00ED6661">
      <w:pPr>
        <w:pStyle w:val="FirstParagraph"/>
      </w:pPr>
      <w:r w:rsidRPr="006E3284">
        <w:t>Illustrative values (with defaults):</w:t>
      </w:r>
    </w:p>
    <w:p w14:paraId="4B7D131E" w14:textId="77777777" w:rsidR="00CB543E" w:rsidRPr="006E3284" w:rsidRDefault="00ED6661">
      <w:pPr>
        <w:pStyle w:val="FirstParagraph"/>
      </w:pPr>
      <w:r w:rsidRPr="006E3284">
        <w:lastRenderedPageBreak/>
        <w:t xml:space="preserve">Design rationale: Logarithmic weighting preserves intergenerational salience relative to exponential discounting, which aggressively devalues future generations. The cap at </w:t>
      </w:r>
      <w:proofErr w:type="spellStart"/>
      <w:r w:rsidRPr="006E3284">
        <w:t>T_ref</w:t>
      </w:r>
      <w:proofErr w:type="spellEnd"/>
      <w:r w:rsidRPr="006E3284">
        <w:t xml:space="preserve"> prevents the anomaly where distant-future effects receive more weight than the governance horizon itself. </w:t>
      </w:r>
      <w:proofErr w:type="spellStart"/>
      <w:r w:rsidRPr="006E3284">
        <w:t>T_ref</w:t>
      </w:r>
      <w:proofErr w:type="spellEnd"/>
      <w:r w:rsidRPr="006E3284">
        <w:t xml:space="preserve"> is a governed parameter: governance bodies may adjust it (with PCC documentation and sensitivity analysis) but MUST NOT set </w:t>
      </w:r>
      <w:proofErr w:type="spellStart"/>
      <w:r w:rsidRPr="006E3284">
        <w:t>T_ref</w:t>
      </w:r>
      <w:proofErr w:type="spellEnd"/>
      <w:r w:rsidRPr="006E3284">
        <w:t xml:space="preserve"> &lt; 10 years without charter-level justification, as this would effectively suppress long-horizon considerations.</w:t>
      </w:r>
    </w:p>
    <w:p w14:paraId="1853310E" w14:textId="77777777" w:rsidR="00CB543E" w:rsidRPr="006E3284" w:rsidRDefault="00ED6661">
      <w:pPr>
        <w:pStyle w:val="FirstParagraph"/>
      </w:pPr>
      <w:r w:rsidRPr="006E3284">
        <w:t xml:space="preserve">Sensitivity </w:t>
      </w:r>
      <w:proofErr w:type="gramStart"/>
      <w:r w:rsidRPr="006E3284">
        <w:t>note</w:t>
      </w:r>
      <w:proofErr w:type="gramEnd"/>
      <w:r w:rsidRPr="006E3284">
        <w:t xml:space="preserve"> (Tier 3): </w:t>
      </w:r>
      <w:proofErr w:type="spellStart"/>
      <w:r w:rsidRPr="006E3284">
        <w:t>T_ref</w:t>
      </w:r>
      <w:proofErr w:type="spellEnd"/>
      <w:r w:rsidRPr="006E3284">
        <w:t xml:space="preserve"> SHOULD be perturbed (for example, </w:t>
      </w:r>
      <w:proofErr w:type="spellStart"/>
      <w:r w:rsidRPr="006E3284">
        <w:t>T_ref</w:t>
      </w:r>
      <w:proofErr w:type="spellEnd"/>
      <w:r w:rsidRPr="006E3284">
        <w:t xml:space="preserve"> = 15 and </w:t>
      </w:r>
      <w:proofErr w:type="spellStart"/>
      <w:r w:rsidRPr="006E3284">
        <w:t>T_ref</w:t>
      </w:r>
      <w:proofErr w:type="spellEnd"/>
      <w:r w:rsidRPr="006E3284">
        <w:t xml:space="preserve"> = 50) as part of the sensitivity bundle. If selection changes under </w:t>
      </w:r>
      <w:proofErr w:type="spellStart"/>
      <w:r w:rsidRPr="006E3284">
        <w:t>T_ref</w:t>
      </w:r>
      <w:proofErr w:type="spellEnd"/>
      <w:r w:rsidRPr="006E3284">
        <w:t xml:space="preserve"> perturbation, the PCC MUST document this sensitivity.</w:t>
      </w:r>
    </w:p>
    <w:p w14:paraId="4A8DA0AE" w14:textId="77777777" w:rsidR="00CB543E" w:rsidRPr="006E3284" w:rsidRDefault="00ED6661">
      <w:pPr>
        <w:pStyle w:val="FirstParagraph"/>
      </w:pPr>
      <w:r>
        <w:t>Historical change note (v7.5.0; carried forward unchanged in v</w:t>
      </w:r>
      <w:r w:rsidR="00781DC6">
        <w:t>9.0</w:t>
      </w:r>
      <w:r>
        <w:t xml:space="preserve">): This replaces the uncapped τ(t) = ln(1+t)/ln(1+T_ref) used in v7.4.5, which produced </w:t>
      </w:r>
      <w:proofErr w:type="gramStart"/>
      <w:r>
        <w:t>τ(</w:t>
      </w:r>
      <w:proofErr w:type="gramEnd"/>
      <w:r>
        <w:t xml:space="preserve">50) ≈ 1.22. The capped version is normatively preferred because temporal weight beyond the governance horizon should not exceed the horizon weight. All prior PCCs computed under v7.4.5 remain valid as lineage material; </w:t>
      </w:r>
      <w:proofErr w:type="spellStart"/>
      <w:r>
        <w:t>recomputation</w:t>
      </w:r>
      <w:proofErr w:type="spellEnd"/>
      <w:r>
        <w:t xml:space="preserve"> is recommended for active decisions with t &gt; </w:t>
      </w:r>
      <w:proofErr w:type="spellStart"/>
      <w:r>
        <w:t>T_ref</w:t>
      </w:r>
      <w:proofErr w:type="spellEnd"/>
      <w:r>
        <w:t xml:space="preserve"> impacts.</w:t>
      </w:r>
    </w:p>
    <w:p w14:paraId="365A0EB3" w14:textId="77777777" w:rsidR="00CB543E" w:rsidRPr="006E3284" w:rsidRDefault="00ED6661">
      <w:pPr>
        <w:pStyle w:val="FirstParagraph"/>
      </w:pPr>
      <w:proofErr w:type="gramStart"/>
      <w:r w:rsidRPr="006E3284">
        <w:t>τ(</w:t>
      </w:r>
      <w:proofErr w:type="gramEnd"/>
      <w:r w:rsidRPr="006E3284">
        <w:t>100) = 1.00 (capped)</w:t>
      </w:r>
    </w:p>
    <w:p w14:paraId="37F2BA8D" w14:textId="77777777" w:rsidR="00CB543E" w:rsidRPr="006E3284" w:rsidRDefault="00ED6661">
      <w:pPr>
        <w:pStyle w:val="FirstParagraph"/>
      </w:pPr>
      <w:proofErr w:type="gramStart"/>
      <w:r w:rsidRPr="006E3284">
        <w:t>τ(</w:t>
      </w:r>
      <w:proofErr w:type="gramEnd"/>
      <w:r w:rsidRPr="006E3284">
        <w:t xml:space="preserve">50) = 1.00 (capped: no bonus beyond </w:t>
      </w:r>
      <w:proofErr w:type="spellStart"/>
      <w:r w:rsidRPr="006E3284">
        <w:t>T_ref</w:t>
      </w:r>
      <w:proofErr w:type="spellEnd"/>
      <w:r w:rsidRPr="006E3284">
        <w:t>)</w:t>
      </w:r>
    </w:p>
    <w:p w14:paraId="75EB7EAC" w14:textId="77777777" w:rsidR="00CB543E" w:rsidRPr="006E3284" w:rsidRDefault="00ED6661">
      <w:pPr>
        <w:pStyle w:val="FirstParagraph"/>
      </w:pPr>
      <w:proofErr w:type="gramStart"/>
      <w:r w:rsidRPr="006E3284">
        <w:t>τ(</w:t>
      </w:r>
      <w:proofErr w:type="gramEnd"/>
      <w:r w:rsidRPr="006E3284">
        <w:t>25) = 1.00 (reference horizon: full weight)</w:t>
      </w:r>
    </w:p>
    <w:p w14:paraId="66678950" w14:textId="77777777" w:rsidR="00CB543E" w:rsidRPr="006E3284" w:rsidRDefault="00ED6661">
      <w:pPr>
        <w:pStyle w:val="FirstParagraph"/>
      </w:pPr>
      <w:proofErr w:type="gramStart"/>
      <w:r w:rsidRPr="006E3284">
        <w:t>τ(</w:t>
      </w:r>
      <w:proofErr w:type="gramEnd"/>
      <w:r w:rsidRPr="006E3284">
        <w:t>10) ≈ 0.74 (10 years)</w:t>
      </w:r>
    </w:p>
    <w:p w14:paraId="2D0BB395" w14:textId="77777777" w:rsidR="00CB543E" w:rsidRPr="006E3284" w:rsidRDefault="00ED6661">
      <w:pPr>
        <w:pStyle w:val="FirstParagraph"/>
      </w:pPr>
      <w:proofErr w:type="gramStart"/>
      <w:r w:rsidRPr="006E3284">
        <w:t>τ(</w:t>
      </w:r>
      <w:proofErr w:type="gramEnd"/>
      <w:r w:rsidRPr="006E3284">
        <w:t>5) ≈ 0.55 (5 years)</w:t>
      </w:r>
    </w:p>
    <w:p w14:paraId="34F515B9" w14:textId="77777777" w:rsidR="00CB543E" w:rsidRPr="006E3284" w:rsidRDefault="00ED6661">
      <w:pPr>
        <w:pStyle w:val="FirstParagraph"/>
      </w:pPr>
      <w:proofErr w:type="gramStart"/>
      <w:r w:rsidRPr="006E3284">
        <w:t>τ(</w:t>
      </w:r>
      <w:proofErr w:type="gramEnd"/>
      <w:r w:rsidRPr="006E3284">
        <w:t>1) ≈ 0.21 (1 year)</w:t>
      </w:r>
    </w:p>
    <w:p w14:paraId="394F35B2" w14:textId="77777777" w:rsidR="00CB543E" w:rsidRPr="006E3284" w:rsidRDefault="00ED6661">
      <w:pPr>
        <w:pStyle w:val="FirstParagraph"/>
      </w:pPr>
      <w:proofErr w:type="gramStart"/>
      <w:r w:rsidRPr="006E3284">
        <w:t>τ(</w:t>
      </w:r>
      <w:proofErr w:type="gramEnd"/>
      <w:r w:rsidRPr="006E3284">
        <w:t>0.083) ≈ 0.025 (1 month: minimal but nonzero)</w:t>
      </w:r>
    </w:p>
    <w:p w14:paraId="2ECBBF30" w14:textId="77777777" w:rsidR="00CB543E" w:rsidRPr="006E3284" w:rsidRDefault="00ED6661">
      <w:pPr>
        <w:pStyle w:val="FirstParagraph"/>
      </w:pPr>
      <w:r w:rsidRPr="006E3284">
        <w:t xml:space="preserve">The </w:t>
      </w:r>
      <w:proofErr w:type="gramStart"/>
      <w:r w:rsidRPr="006E3284">
        <w:t>min(1, ·</w:t>
      </w:r>
      <w:proofErr w:type="gramEnd"/>
      <w:r w:rsidRPr="006E3284">
        <w:t xml:space="preserve">) cap ensures that no effect receives more temporal weight than the reference horizon. Effects at or beyond </w:t>
      </w:r>
      <w:proofErr w:type="spellStart"/>
      <w:r w:rsidRPr="006E3284">
        <w:t>T_ref</w:t>
      </w:r>
      <w:proofErr w:type="spellEnd"/>
      <w:r w:rsidRPr="006E3284">
        <w:t xml:space="preserve"> receive full weight (τ = 1.0); effects below </w:t>
      </w:r>
      <w:proofErr w:type="spellStart"/>
      <w:r w:rsidRPr="006E3284">
        <w:t>T_ref</w:t>
      </w:r>
      <w:proofErr w:type="spellEnd"/>
      <w:r w:rsidRPr="006E3284">
        <w:t xml:space="preserve"> receive proportionally less weight on a logarithmic curve. The </w:t>
      </w:r>
      <w:proofErr w:type="spellStart"/>
      <w:r w:rsidRPr="006E3284">
        <w:t>t_min</w:t>
      </w:r>
      <w:proofErr w:type="spellEnd"/>
      <w:r w:rsidRPr="006E3284">
        <w:t xml:space="preserve"> floor ensures that very short-term effects are not zeroed out.</w:t>
      </w:r>
    </w:p>
    <w:tbl>
      <w:tblPr>
        <w:tblStyle w:val="Table"/>
        <w:tblW w:w="4865" w:type="pct"/>
        <w:tblLook w:val="0020" w:firstRow="1" w:lastRow="0" w:firstColumn="0" w:lastColumn="0" w:noHBand="0" w:noVBand="0"/>
      </w:tblPr>
      <w:tblGrid>
        <w:gridCol w:w="5571"/>
        <w:gridCol w:w="3536"/>
      </w:tblGrid>
      <w:tr w:rsidR="006E3284" w:rsidRPr="006E3284" w14:paraId="0141229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9725FE4" w14:textId="77777777" w:rsidR="00380ADF" w:rsidRPr="006E3284" w:rsidRDefault="00165731">
            <w:pPr>
              <w:pStyle w:val="Compact"/>
            </w:pPr>
            <w:r w:rsidRPr="006E3284">
              <w:rPr>
                <w:b/>
                <w:bCs/>
              </w:rPr>
              <w:t>Time Horizon (years)</w:t>
            </w:r>
          </w:p>
        </w:tc>
        <w:tc>
          <w:tcPr>
            <w:tcW w:w="0" w:type="auto"/>
          </w:tcPr>
          <w:p w14:paraId="13D5844C" w14:textId="77777777" w:rsidR="00380ADF" w:rsidRPr="006E3284" w:rsidRDefault="00165731">
            <w:pPr>
              <w:pStyle w:val="Compact"/>
            </w:pPr>
            <w:r w:rsidRPr="006E3284">
              <w:rPr>
                <w:b/>
                <w:bCs/>
              </w:rPr>
              <w:t>τ(t) Value</w:t>
            </w:r>
          </w:p>
        </w:tc>
      </w:tr>
      <w:tr w:rsidR="006E3284" w:rsidRPr="006E3284" w14:paraId="63D80E29" w14:textId="77777777">
        <w:tc>
          <w:tcPr>
            <w:tcW w:w="0" w:type="auto"/>
          </w:tcPr>
          <w:p w14:paraId="3AD9B40E" w14:textId="77777777" w:rsidR="00380ADF" w:rsidRPr="006E3284" w:rsidRDefault="00165731">
            <w:pPr>
              <w:pStyle w:val="Compact"/>
            </w:pPr>
            <w:r w:rsidRPr="006E3284">
              <w:t>1</w:t>
            </w:r>
          </w:p>
        </w:tc>
        <w:tc>
          <w:tcPr>
            <w:tcW w:w="0" w:type="auto"/>
          </w:tcPr>
          <w:p w14:paraId="4CDD60D1" w14:textId="77777777" w:rsidR="00380ADF" w:rsidRPr="006E3284" w:rsidRDefault="00165731">
            <w:pPr>
              <w:pStyle w:val="Compact"/>
            </w:pPr>
            <w:r w:rsidRPr="006E3284">
              <w:t>≈ 0.21</w:t>
            </w:r>
          </w:p>
        </w:tc>
      </w:tr>
      <w:tr w:rsidR="006E3284" w:rsidRPr="006E3284" w14:paraId="5EAC9CFD" w14:textId="77777777">
        <w:tc>
          <w:tcPr>
            <w:tcW w:w="0" w:type="auto"/>
          </w:tcPr>
          <w:p w14:paraId="72A42BBC" w14:textId="77777777" w:rsidR="00380ADF" w:rsidRPr="006E3284" w:rsidRDefault="00165731">
            <w:pPr>
              <w:pStyle w:val="Compact"/>
            </w:pPr>
            <w:r w:rsidRPr="006E3284">
              <w:t>5</w:t>
            </w:r>
          </w:p>
        </w:tc>
        <w:tc>
          <w:tcPr>
            <w:tcW w:w="0" w:type="auto"/>
          </w:tcPr>
          <w:p w14:paraId="1F2EBA45" w14:textId="77777777" w:rsidR="00380ADF" w:rsidRPr="006E3284" w:rsidRDefault="00165731">
            <w:pPr>
              <w:pStyle w:val="Compact"/>
            </w:pPr>
            <w:r w:rsidRPr="006E3284">
              <w:t>≈ 0.56</w:t>
            </w:r>
          </w:p>
        </w:tc>
      </w:tr>
      <w:tr w:rsidR="006E3284" w:rsidRPr="006E3284" w14:paraId="2833C389" w14:textId="77777777">
        <w:tc>
          <w:tcPr>
            <w:tcW w:w="0" w:type="auto"/>
          </w:tcPr>
          <w:p w14:paraId="1F0F9165" w14:textId="77777777" w:rsidR="00380ADF" w:rsidRPr="006E3284" w:rsidRDefault="00165731">
            <w:pPr>
              <w:pStyle w:val="Compact"/>
            </w:pPr>
            <w:r w:rsidRPr="006E3284">
              <w:t>10</w:t>
            </w:r>
          </w:p>
        </w:tc>
        <w:tc>
          <w:tcPr>
            <w:tcW w:w="0" w:type="auto"/>
          </w:tcPr>
          <w:p w14:paraId="3349905B" w14:textId="77777777" w:rsidR="00380ADF" w:rsidRPr="006E3284" w:rsidRDefault="00165731">
            <w:pPr>
              <w:pStyle w:val="Compact"/>
            </w:pPr>
            <w:r w:rsidRPr="006E3284">
              <w:t>≈ 0.75</w:t>
            </w:r>
          </w:p>
        </w:tc>
      </w:tr>
      <w:tr w:rsidR="006E3284" w:rsidRPr="006E3284" w14:paraId="2492C2C0" w14:textId="77777777">
        <w:tc>
          <w:tcPr>
            <w:tcW w:w="0" w:type="auto"/>
          </w:tcPr>
          <w:p w14:paraId="64E11564" w14:textId="77777777" w:rsidR="00380ADF" w:rsidRPr="006E3284" w:rsidRDefault="00165731">
            <w:pPr>
              <w:pStyle w:val="Compact"/>
            </w:pPr>
            <w:r w:rsidRPr="006E3284">
              <w:t>25</w:t>
            </w:r>
          </w:p>
        </w:tc>
        <w:tc>
          <w:tcPr>
            <w:tcW w:w="0" w:type="auto"/>
          </w:tcPr>
          <w:p w14:paraId="29FE8721" w14:textId="77777777" w:rsidR="00380ADF" w:rsidRPr="006E3284" w:rsidRDefault="00165731">
            <w:pPr>
              <w:pStyle w:val="Compact"/>
            </w:pPr>
            <w:r w:rsidRPr="006E3284">
              <w:t>1.00</w:t>
            </w:r>
          </w:p>
        </w:tc>
      </w:tr>
      <w:tr w:rsidR="006E3284" w:rsidRPr="006E3284" w14:paraId="51B91766" w14:textId="77777777">
        <w:tc>
          <w:tcPr>
            <w:tcW w:w="0" w:type="auto"/>
          </w:tcPr>
          <w:p w14:paraId="2D45F759" w14:textId="77777777" w:rsidR="00380ADF" w:rsidRPr="006E3284" w:rsidRDefault="00165731">
            <w:pPr>
              <w:pStyle w:val="Compact"/>
            </w:pPr>
            <w:r w:rsidRPr="006E3284">
              <w:t>50</w:t>
            </w:r>
          </w:p>
        </w:tc>
        <w:tc>
          <w:tcPr>
            <w:tcW w:w="0" w:type="auto"/>
          </w:tcPr>
          <w:p w14:paraId="702EE2A0" w14:textId="77777777" w:rsidR="00380ADF" w:rsidRPr="006E3284" w:rsidRDefault="00165731">
            <w:pPr>
              <w:pStyle w:val="Compact"/>
            </w:pPr>
            <w:r w:rsidRPr="006E3284">
              <w:t>1.00 (capped)</w:t>
            </w:r>
          </w:p>
        </w:tc>
      </w:tr>
    </w:tbl>
    <w:p w14:paraId="44C386E3" w14:textId="77777777" w:rsidR="00380ADF" w:rsidRPr="006E3284" w:rsidRDefault="00165731">
      <w:pPr>
        <w:pStyle w:val="BodyText"/>
      </w:pPr>
      <w:r w:rsidRPr="006E3284">
        <w:rPr>
          <w:b/>
          <w:bCs/>
        </w:rPr>
        <w:t>5.4 Pre-Saturation Direct Impact Aggregation (Normative)</w:t>
      </w:r>
    </w:p>
    <w:p w14:paraId="1C1A7C59" w14:textId="77777777" w:rsidR="00380ADF" w:rsidRPr="006E3284" w:rsidRDefault="00165731">
      <w:pPr>
        <w:pStyle w:val="BodyText"/>
      </w:pPr>
      <w:r w:rsidRPr="006E3284">
        <w:t>For option a, union u, dimension d, define the pre-saturation direct impact:</w:t>
      </w:r>
    </w:p>
    <w:p w14:paraId="3F21198E" w14:textId="77777777" w:rsidR="00380ADF" w:rsidRPr="006E3284" w:rsidRDefault="00165731">
      <w:pPr>
        <w:pStyle w:val="BodyText"/>
      </w:pPr>
      <w:proofErr w:type="spellStart"/>
      <w:r w:rsidRPr="006E3284">
        <w:rPr>
          <w:b/>
          <w:bCs/>
        </w:rPr>
        <w:lastRenderedPageBreak/>
        <w:t>Ĩ_dir</w:t>
      </w:r>
      <w:proofErr w:type="spellEnd"/>
      <w:r w:rsidRPr="006E3284">
        <w:rPr>
          <w:b/>
          <w:bCs/>
        </w:rPr>
        <w:t>(</w:t>
      </w:r>
      <w:proofErr w:type="spellStart"/>
      <w:proofErr w:type="gramStart"/>
      <w:r w:rsidRPr="006E3284">
        <w:rPr>
          <w:b/>
          <w:bCs/>
        </w:rPr>
        <w:t>u,d</w:t>
      </w:r>
      <w:proofErr w:type="gramEnd"/>
      <w:r w:rsidRPr="006E3284">
        <w:rPr>
          <w:b/>
          <w:bCs/>
        </w:rPr>
        <w:t>,a</w:t>
      </w:r>
      <w:proofErr w:type="spellEnd"/>
      <w:r w:rsidRPr="006E3284">
        <w:rPr>
          <w:b/>
          <w:bCs/>
        </w:rPr>
        <w:t>) = Σ</w:t>
      </w:r>
      <w:proofErr w:type="gramStart"/>
      <w:r w:rsidRPr="006E3284">
        <w:rPr>
          <w:b/>
          <w:bCs/>
        </w:rPr>
        <w:t>_{</w:t>
      </w:r>
      <w:proofErr w:type="gramEnd"/>
      <w:r w:rsidRPr="006E3284">
        <w:rPr>
          <w:b/>
          <w:bCs/>
        </w:rPr>
        <w:t>k ∈ K(</w:t>
      </w:r>
      <w:proofErr w:type="spellStart"/>
      <w:proofErr w:type="gramStart"/>
      <w:r w:rsidRPr="006E3284">
        <w:rPr>
          <w:b/>
          <w:bCs/>
        </w:rPr>
        <w:t>u,d</w:t>
      </w:r>
      <w:proofErr w:type="gramEnd"/>
      <w:r w:rsidRPr="006E3284">
        <w:rPr>
          <w:b/>
          <w:bCs/>
        </w:rPr>
        <w:t>,a</w:t>
      </w:r>
      <w:proofErr w:type="spellEnd"/>
      <w:r w:rsidRPr="006E3284">
        <w:rPr>
          <w:b/>
          <w:bCs/>
        </w:rPr>
        <w:t>)} [</w:t>
      </w:r>
      <w:proofErr w:type="spellStart"/>
      <w:r w:rsidRPr="006E3284">
        <w:rPr>
          <w:b/>
          <w:bCs/>
        </w:rPr>
        <w:t>r_k</w:t>
      </w:r>
      <w:proofErr w:type="spellEnd"/>
      <w:r w:rsidRPr="006E3284">
        <w:rPr>
          <w:b/>
          <w:bCs/>
        </w:rPr>
        <w:t xml:space="preserve"> × τ(</w:t>
      </w:r>
      <w:proofErr w:type="spellStart"/>
      <w:r w:rsidRPr="006E3284">
        <w:rPr>
          <w:b/>
          <w:bCs/>
        </w:rPr>
        <w:t>t_k</w:t>
      </w:r>
      <w:proofErr w:type="spellEnd"/>
      <w:r w:rsidRPr="006E3284">
        <w:rPr>
          <w:b/>
          <w:bCs/>
        </w:rPr>
        <w:t xml:space="preserve">) × ℓ_k × </w:t>
      </w:r>
      <w:proofErr w:type="spellStart"/>
      <w:r w:rsidRPr="006E3284">
        <w:rPr>
          <w:b/>
          <w:bCs/>
        </w:rPr>
        <w:t>c_k</w:t>
      </w:r>
      <w:proofErr w:type="spellEnd"/>
      <w:r w:rsidRPr="006E3284">
        <w:rPr>
          <w:b/>
          <w:bCs/>
        </w:rPr>
        <w:t xml:space="preserve"> × </w:t>
      </w:r>
      <w:proofErr w:type="spellStart"/>
      <w:r w:rsidRPr="006E3284">
        <w:rPr>
          <w:b/>
          <w:bCs/>
        </w:rPr>
        <w:t>e_k</w:t>
      </w:r>
      <w:proofErr w:type="spellEnd"/>
      <w:r w:rsidRPr="006E3284">
        <w:rPr>
          <w:b/>
          <w:bCs/>
        </w:rPr>
        <w:t xml:space="preserve"> × </w:t>
      </w:r>
      <w:proofErr w:type="spellStart"/>
      <w:r w:rsidRPr="006E3284">
        <w:rPr>
          <w:b/>
          <w:bCs/>
        </w:rPr>
        <w:t>s_k</w:t>
      </w:r>
      <w:proofErr w:type="spellEnd"/>
      <w:r w:rsidRPr="006E3284">
        <w:rPr>
          <w:b/>
          <w:bCs/>
        </w:rPr>
        <w:t xml:space="preserve"> × </w:t>
      </w:r>
      <w:proofErr w:type="spellStart"/>
      <w:r w:rsidRPr="006E3284">
        <w:rPr>
          <w:b/>
          <w:bCs/>
        </w:rPr>
        <w:t>μ_k</w:t>
      </w:r>
      <w:proofErr w:type="spellEnd"/>
      <w:r w:rsidRPr="006E3284">
        <w:rPr>
          <w:b/>
          <w:bCs/>
        </w:rPr>
        <w:t>]</w:t>
      </w:r>
    </w:p>
    <w:p w14:paraId="73DE3167" w14:textId="77777777" w:rsidR="00380ADF" w:rsidRPr="006E3284" w:rsidRDefault="00165731">
      <w:pPr>
        <w:pStyle w:val="BodyText"/>
      </w:pPr>
      <w:r w:rsidRPr="006E3284">
        <w:rPr>
          <w:b/>
          <w:bCs/>
        </w:rPr>
        <w:t>Interpretation:</w:t>
      </w:r>
      <w:r w:rsidRPr="006E3284">
        <w:t> Instances add linearly (sum of contributions). Within each instance, the attributes multiply to form a single contribution term.</w:t>
      </w:r>
    </w:p>
    <w:p w14:paraId="2E1A2DF0" w14:textId="77777777" w:rsidR="00380ADF" w:rsidRPr="006E3284" w:rsidRDefault="00165731">
      <w:pPr>
        <w:pStyle w:val="BodyText"/>
      </w:pPr>
      <w:r w:rsidRPr="006E3284">
        <w:rPr>
          <w:b/>
          <w:bCs/>
        </w:rPr>
        <w:t>5.5 Saturation (Normative)</w:t>
      </w:r>
    </w:p>
    <w:p w14:paraId="3D610ADB" w14:textId="77777777" w:rsidR="00380ADF" w:rsidRPr="006E3284" w:rsidRDefault="00165731">
      <w:pPr>
        <w:pStyle w:val="BodyText"/>
      </w:pPr>
      <w:r w:rsidRPr="006E3284">
        <w:t>To ensure all direct impacts lie in [-</w:t>
      </w:r>
      <w:proofErr w:type="gramStart"/>
      <w:r w:rsidRPr="006E3284">
        <w:t>1,+</w:t>
      </w:r>
      <w:proofErr w:type="gramEnd"/>
      <w:r w:rsidRPr="006E3284">
        <w:t>1] and avoid runaway totals, RippleLogic uses smooth saturation:</w:t>
      </w:r>
    </w:p>
    <w:p w14:paraId="4EEA5604" w14:textId="77777777" w:rsidR="00380ADF" w:rsidRPr="006E3284" w:rsidRDefault="00165731">
      <w:pPr>
        <w:pStyle w:val="BodyText"/>
      </w:pPr>
      <w:proofErr w:type="spellStart"/>
      <w:r w:rsidRPr="006E3284">
        <w:rPr>
          <w:b/>
          <w:bCs/>
        </w:rPr>
        <w:t>I_dir</w:t>
      </w:r>
      <w:proofErr w:type="spellEnd"/>
      <w:r w:rsidRPr="006E3284">
        <w:rPr>
          <w:b/>
          <w:bCs/>
        </w:rPr>
        <w:t>(</w:t>
      </w:r>
      <w:proofErr w:type="spellStart"/>
      <w:proofErr w:type="gramStart"/>
      <w:r w:rsidRPr="006E3284">
        <w:rPr>
          <w:b/>
          <w:bCs/>
        </w:rPr>
        <w:t>u,d</w:t>
      </w:r>
      <w:proofErr w:type="gramEnd"/>
      <w:r w:rsidRPr="006E3284">
        <w:rPr>
          <w:b/>
          <w:bCs/>
        </w:rPr>
        <w:t>,a</w:t>
      </w:r>
      <w:proofErr w:type="spellEnd"/>
      <w:r w:rsidRPr="006E3284">
        <w:rPr>
          <w:b/>
          <w:bCs/>
        </w:rPr>
        <w:t xml:space="preserve">) = </w:t>
      </w:r>
      <w:proofErr w:type="gramStart"/>
      <w:r w:rsidRPr="006E3284">
        <w:rPr>
          <w:b/>
          <w:bCs/>
        </w:rPr>
        <w:t>tanh(</w:t>
      </w:r>
      <w:proofErr w:type="gramEnd"/>
      <w:r w:rsidRPr="006E3284">
        <w:rPr>
          <w:b/>
          <w:bCs/>
        </w:rPr>
        <w:t xml:space="preserve">β × </w:t>
      </w:r>
      <w:proofErr w:type="spellStart"/>
      <w:r w:rsidRPr="006E3284">
        <w:rPr>
          <w:b/>
          <w:bCs/>
        </w:rPr>
        <w:t>Ĩ_dir</w:t>
      </w:r>
      <w:proofErr w:type="spellEnd"/>
      <w:r w:rsidRPr="006E3284">
        <w:rPr>
          <w:b/>
          <w:bCs/>
        </w:rPr>
        <w:t>(</w:t>
      </w:r>
      <w:proofErr w:type="spellStart"/>
      <w:proofErr w:type="gramStart"/>
      <w:r w:rsidRPr="006E3284">
        <w:rPr>
          <w:b/>
          <w:bCs/>
        </w:rPr>
        <w:t>u,d</w:t>
      </w:r>
      <w:proofErr w:type="gramEnd"/>
      <w:r w:rsidRPr="006E3284">
        <w:rPr>
          <w:b/>
          <w:bCs/>
        </w:rPr>
        <w:t>,a</w:t>
      </w:r>
      <w:proofErr w:type="spellEnd"/>
      <w:r w:rsidRPr="006E3284">
        <w:rPr>
          <w:b/>
          <w:bCs/>
        </w:rPr>
        <w:t>))</w:t>
      </w:r>
    </w:p>
    <w:p w14:paraId="0EF2A4DB" w14:textId="77777777" w:rsidR="00380ADF" w:rsidRPr="006E3284" w:rsidRDefault="00165731">
      <w:pPr>
        <w:pStyle w:val="BodyText"/>
      </w:pPr>
      <w:r w:rsidRPr="006E3284">
        <w:rPr>
          <w:b/>
          <w:bCs/>
        </w:rPr>
        <w:t>Default:</w:t>
      </w:r>
      <w:r w:rsidRPr="006E3284">
        <w:t> β = 2.</w:t>
      </w:r>
    </w:p>
    <w:p w14:paraId="0DAB3164" w14:textId="77777777" w:rsidR="00380ADF" w:rsidRPr="006E3284" w:rsidRDefault="00165731">
      <w:pPr>
        <w:pStyle w:val="BodyText"/>
      </w:pPr>
      <w:r w:rsidRPr="006E3284">
        <w:rPr>
          <w:b/>
          <w:bCs/>
        </w:rPr>
        <w:t xml:space="preserve">5.6 Magnitude Construction </w:t>
      </w:r>
      <w:proofErr w:type="spellStart"/>
      <w:r w:rsidRPr="006E3284">
        <w:rPr>
          <w:b/>
          <w:bCs/>
        </w:rPr>
        <w:t>μ_k</w:t>
      </w:r>
      <w:proofErr w:type="spellEnd"/>
      <w:r w:rsidRPr="006E3284">
        <w:rPr>
          <w:b/>
          <w:bCs/>
        </w:rPr>
        <w:t>: Canonical Anchoring Methods (Normative)</w:t>
      </w:r>
    </w:p>
    <w:p w14:paraId="7B9275E8" w14:textId="77777777" w:rsidR="00380ADF" w:rsidRPr="006E3284" w:rsidRDefault="00165731">
      <w:pPr>
        <w:pStyle w:val="BodyText"/>
      </w:pPr>
      <w:r w:rsidRPr="006E3284">
        <w:t>Magnitude μ_k MUST represent a baseline-relative change on the normalized [-1,+1] scale. RippleLogic permits two canonical anchoring families:</w:t>
      </w:r>
    </w:p>
    <w:p w14:paraId="3CC24868" w14:textId="77777777" w:rsidR="00380ADF" w:rsidRPr="006E3284" w:rsidRDefault="00165731">
      <w:pPr>
        <w:pStyle w:val="BodyText"/>
      </w:pPr>
      <w:r w:rsidRPr="006E3284">
        <w:rPr>
          <w:b/>
          <w:bCs/>
        </w:rPr>
        <w:t>5.6.1 Percentile Anchoring (Default for non-rights cells)</w:t>
      </w:r>
    </w:p>
    <w:p w14:paraId="046092D4" w14:textId="77777777" w:rsidR="00380ADF" w:rsidRPr="006E3284" w:rsidRDefault="00165731">
      <w:pPr>
        <w:pStyle w:val="BodyText"/>
      </w:pPr>
      <w:r w:rsidRPr="006E3284">
        <w:t>Let x be the raw indicator (higher-is-better unless specified). Let P₅, P₅₀, P₉₅ be the 5th, 50th, and 95th percentiles of x in a declared reference class.</w:t>
      </w:r>
    </w:p>
    <w:p w14:paraId="07ED88B7" w14:textId="77777777" w:rsidR="00380ADF" w:rsidRPr="006E3284" w:rsidRDefault="00165731">
      <w:pPr>
        <w:pStyle w:val="BodyText"/>
      </w:pPr>
      <w:r w:rsidRPr="006E3284">
        <w:t>Define a bounded level score:</w:t>
      </w:r>
    </w:p>
    <w:p w14:paraId="3EA282B6" w14:textId="77777777" w:rsidR="00380ADF" w:rsidRPr="006E3284" w:rsidRDefault="00165731">
      <w:pPr>
        <w:pStyle w:val="BodyText"/>
      </w:pPr>
      <w:r>
        <w:t>If x ≥ P₅₀:</w:t>
      </w:r>
    </w:p>
    <w:p w14:paraId="7B7D5CBA" w14:textId="77777777" w:rsidR="00CE2370" w:rsidRDefault="00FF7E73">
      <w:pPr>
        <w:pStyle w:val="BodyText"/>
      </w:pPr>
      <w:r>
        <w:t xml:space="preserve">S(x) = </w:t>
      </w:r>
      <w:proofErr w:type="gramStart"/>
      <w:r>
        <w:t>clip(</w:t>
      </w:r>
      <w:proofErr w:type="gramEnd"/>
      <w:r>
        <w:t>(x − P₅₀) / (P₉₅ − P₅₀), 0, +1)</w:t>
      </w:r>
    </w:p>
    <w:p w14:paraId="135B38E5" w14:textId="77777777" w:rsidR="00CE2370" w:rsidRDefault="00FF7E73">
      <w:pPr>
        <w:pStyle w:val="BodyText"/>
      </w:pPr>
      <w:r>
        <w:t>If x &lt; P₅₀:</w:t>
      </w:r>
    </w:p>
    <w:p w14:paraId="2DA25D45" w14:textId="77777777" w:rsidR="00CE2370" w:rsidRDefault="00FF7E73">
      <w:pPr>
        <w:pStyle w:val="BodyText"/>
      </w:pPr>
      <w:r>
        <w:t xml:space="preserve">S(x) = </w:t>
      </w:r>
      <w:proofErr w:type="gramStart"/>
      <w:r>
        <w:t>clip(</w:t>
      </w:r>
      <w:proofErr w:type="gramEnd"/>
      <w:r>
        <w:t>(x − P₅₀) / (P₅₀ − P₅), −1, 0)</w:t>
      </w:r>
    </w:p>
    <w:p w14:paraId="48E0DCC2" w14:textId="77777777" w:rsidR="006B6AD6" w:rsidRPr="006E3284" w:rsidRDefault="00EF7705">
      <w:r>
        <w:t>Edge-case guard (Normative). If (P₉₅ − P₅₀) = 0 OR (P₅₀ − P₅) = 0 (or numerically indistinguishable), percentile anchoring is undefined. The analyst MUST either (a) change the declared reference class, (b) use an alternate canonical anchoring method with explicit PCC justification, or (c) mark the affected impact instances as UNKNOWN_IMPACT and treat the cell as phantom-active under the Phantom Instance Rule until repaired. A run MUST NOT silently divide by zero or substitute arbitrary epsilons without PCC disclosure.</w:t>
      </w:r>
    </w:p>
    <w:p w14:paraId="7581DD42" w14:textId="77777777" w:rsidR="00380ADF" w:rsidRPr="006E3284" w:rsidRDefault="00165731">
      <w:pPr>
        <w:pStyle w:val="BodyText"/>
      </w:pPr>
      <w:r w:rsidRPr="006E3284">
        <w:t>Then define magnitude as a baseline-relative delta:</w:t>
      </w:r>
    </w:p>
    <w:p w14:paraId="12122491" w14:textId="77777777" w:rsidR="00380ADF" w:rsidRPr="006E3284" w:rsidRDefault="00165731">
      <w:pPr>
        <w:pStyle w:val="BodyText"/>
      </w:pPr>
      <w:proofErr w:type="spellStart"/>
      <w:r w:rsidRPr="006E3284">
        <w:rPr>
          <w:b/>
          <w:bCs/>
        </w:rPr>
        <w:t>μ_k</w:t>
      </w:r>
      <w:proofErr w:type="spellEnd"/>
      <w:r w:rsidRPr="006E3284">
        <w:rPr>
          <w:b/>
          <w:bCs/>
        </w:rPr>
        <w:t xml:space="preserve"> = clip(S(</w:t>
      </w:r>
      <w:proofErr w:type="spellStart"/>
      <w:r w:rsidRPr="006E3284">
        <w:rPr>
          <w:b/>
          <w:bCs/>
        </w:rPr>
        <w:t>x_a</w:t>
      </w:r>
      <w:proofErr w:type="spellEnd"/>
      <w:r w:rsidRPr="006E3284">
        <w:rPr>
          <w:b/>
          <w:bCs/>
        </w:rPr>
        <w:t>) − S(x₀), -1, +1)</w:t>
      </w:r>
    </w:p>
    <w:p w14:paraId="5D117E41" w14:textId="77777777" w:rsidR="00380ADF" w:rsidRPr="006E3284" w:rsidRDefault="00165731">
      <w:pPr>
        <w:pStyle w:val="BodyText"/>
      </w:pPr>
      <w:r w:rsidRPr="006E3284">
        <w:t xml:space="preserve">Where x₀ is baseline indicator value, and </w:t>
      </w:r>
      <w:proofErr w:type="spellStart"/>
      <w:r w:rsidRPr="006E3284">
        <w:t>x_a</w:t>
      </w:r>
      <w:proofErr w:type="spellEnd"/>
      <w:r w:rsidRPr="006E3284">
        <w:t xml:space="preserve"> is the predicted value under option a.</w:t>
      </w:r>
    </w:p>
    <w:p w14:paraId="03256A92" w14:textId="77777777" w:rsidR="00380ADF" w:rsidRPr="006E3284" w:rsidRDefault="00165731">
      <w:pPr>
        <w:pStyle w:val="BodyText"/>
      </w:pPr>
      <w:r w:rsidRPr="006E3284">
        <w:t>If higher values are worse (for example, mortality rate), use:</w:t>
      </w:r>
    </w:p>
    <w:p w14:paraId="4D76062E" w14:textId="77777777" w:rsidR="00380ADF" w:rsidRPr="006E3284" w:rsidRDefault="00165731">
      <w:pPr>
        <w:pStyle w:val="BodyText"/>
      </w:pPr>
      <w:proofErr w:type="spellStart"/>
      <w:r w:rsidRPr="006E3284">
        <w:rPr>
          <w:b/>
          <w:bCs/>
        </w:rPr>
        <w:t>S_worse</w:t>
      </w:r>
      <w:proofErr w:type="spellEnd"/>
      <w:r w:rsidRPr="006E3284">
        <w:rPr>
          <w:b/>
          <w:bCs/>
        </w:rPr>
        <w:t>(x) = −S(x)</w:t>
      </w:r>
    </w:p>
    <w:p w14:paraId="43D7F3D2" w14:textId="77777777" w:rsidR="00380ADF" w:rsidRPr="006E3284" w:rsidRDefault="00165731">
      <w:pPr>
        <w:pStyle w:val="BodyText"/>
      </w:pPr>
      <w:r w:rsidRPr="006E3284">
        <w:rPr>
          <w:b/>
          <w:bCs/>
        </w:rPr>
        <w:t>Normative requirement:</w:t>
      </w:r>
      <w:r w:rsidRPr="006E3284">
        <w:t> The PCC MUST record the reference class and percentile values used.</w:t>
      </w:r>
    </w:p>
    <w:p w14:paraId="4EB1995A" w14:textId="77777777" w:rsidR="00380ADF" w:rsidRPr="006E3284" w:rsidRDefault="00165731">
      <w:pPr>
        <w:pStyle w:val="BodyText"/>
      </w:pPr>
      <w:r w:rsidRPr="006E3284">
        <w:rPr>
          <w:b/>
          <w:bCs/>
        </w:rPr>
        <w:lastRenderedPageBreak/>
        <w:t>5.6.2 Threshold Anchoring (Required for rights-covered cells unless invariant reference is declared)</w:t>
      </w:r>
    </w:p>
    <w:p w14:paraId="0E54F847" w14:textId="77777777" w:rsidR="00380ADF" w:rsidRPr="006E3284" w:rsidRDefault="00165731">
      <w:pPr>
        <w:pStyle w:val="BodyText"/>
      </w:pPr>
      <w:r w:rsidRPr="006E3284">
        <w:t xml:space="preserve">For rights-covered cells (cells in any rights coverage set </w:t>
      </w:r>
      <w:proofErr w:type="spellStart"/>
      <w:r w:rsidRPr="006E3284">
        <w:t>C_r</w:t>
      </w:r>
      <w:proofErr w:type="spellEnd"/>
      <w:r w:rsidRPr="006E3284">
        <w:t>), analysts MUST NOT use context-local percentile anchoring unless the reference class is declared invariant under governance.</w:t>
      </w:r>
    </w:p>
    <w:p w14:paraId="6CC56274" w14:textId="77777777" w:rsidR="00380ADF" w:rsidRPr="006E3284" w:rsidRDefault="00165731">
      <w:pPr>
        <w:pStyle w:val="BodyText"/>
      </w:pPr>
      <w:r>
        <w:t>Default rule (Tier 1–3): Rights-covered magnitudes MUST be derived using threshold anchoring with explicit "good/bad" anchors so that rights semantics do not drift.</w:t>
      </w:r>
    </w:p>
    <w:p w14:paraId="6B5EF1DA" w14:textId="77777777" w:rsidR="00380ADF" w:rsidRPr="006E3284" w:rsidRDefault="00165731">
      <w:pPr>
        <w:pStyle w:val="BodyText"/>
      </w:pPr>
      <w:r w:rsidRPr="006E3284">
        <w:t xml:space="preserve">Let </w:t>
      </w:r>
      <w:proofErr w:type="spellStart"/>
      <w:r w:rsidRPr="006E3284">
        <w:t>x_good</w:t>
      </w:r>
      <w:proofErr w:type="spellEnd"/>
      <w:r w:rsidRPr="006E3284">
        <w:t xml:space="preserve"> be the indicator level consistent with rights-safe conditions and </w:t>
      </w:r>
      <w:proofErr w:type="spellStart"/>
      <w:r w:rsidRPr="006E3284">
        <w:t>x_bad</w:t>
      </w:r>
      <w:proofErr w:type="spellEnd"/>
      <w:r w:rsidRPr="006E3284">
        <w:t xml:space="preserve"> be the indicator level representing a severe rights violation onset. Map to a bounded level score:</w:t>
      </w:r>
    </w:p>
    <w:p w14:paraId="34711FD2" w14:textId="77777777" w:rsidR="00380ADF" w:rsidRPr="006E3284" w:rsidRDefault="00165731">
      <w:pPr>
        <w:pStyle w:val="BodyText"/>
      </w:pPr>
      <w:r w:rsidRPr="006E3284">
        <w:t>For higher-is-better indicators: </w:t>
      </w:r>
      <w:r w:rsidRPr="006E3284">
        <w:rPr>
          <w:b/>
          <w:bCs/>
        </w:rPr>
        <w:t xml:space="preserve">S(x) = </w:t>
      </w:r>
      <w:proofErr w:type="gramStart"/>
      <w:r w:rsidRPr="006E3284">
        <w:rPr>
          <w:b/>
          <w:bCs/>
        </w:rPr>
        <w:t>clip(</w:t>
      </w:r>
      <w:proofErr w:type="gramEnd"/>
      <w:r w:rsidRPr="006E3284">
        <w:rPr>
          <w:b/>
          <w:bCs/>
        </w:rPr>
        <w:t xml:space="preserve">(x − </w:t>
      </w:r>
      <w:proofErr w:type="spellStart"/>
      <w:r w:rsidRPr="006E3284">
        <w:rPr>
          <w:b/>
          <w:bCs/>
        </w:rPr>
        <w:t>x_bad</w:t>
      </w:r>
      <w:proofErr w:type="spellEnd"/>
      <w:r w:rsidRPr="006E3284">
        <w:rPr>
          <w:b/>
          <w:bCs/>
        </w:rPr>
        <w:t>) / (</w:t>
      </w:r>
      <w:proofErr w:type="spellStart"/>
      <w:r w:rsidRPr="006E3284">
        <w:rPr>
          <w:b/>
          <w:bCs/>
        </w:rPr>
        <w:t>x_good</w:t>
      </w:r>
      <w:proofErr w:type="spellEnd"/>
      <w:r w:rsidRPr="006E3284">
        <w:rPr>
          <w:b/>
          <w:bCs/>
        </w:rPr>
        <w:t xml:space="preserve"> − </w:t>
      </w:r>
      <w:proofErr w:type="spellStart"/>
      <w:r w:rsidRPr="006E3284">
        <w:rPr>
          <w:b/>
          <w:bCs/>
        </w:rPr>
        <w:t>x_bad</w:t>
      </w:r>
      <w:proofErr w:type="spellEnd"/>
      <w:r w:rsidRPr="006E3284">
        <w:rPr>
          <w:b/>
          <w:bCs/>
        </w:rPr>
        <w:t>), -1, +1)</w:t>
      </w:r>
    </w:p>
    <w:p w14:paraId="72DE9D38" w14:textId="77777777" w:rsidR="006B6AD6" w:rsidRPr="006E3284" w:rsidRDefault="00EF7705">
      <w:r w:rsidRPr="006E3284">
        <w:t>Edge-case guard (Normative). If (</w:t>
      </w:r>
      <w:proofErr w:type="spellStart"/>
      <w:r w:rsidRPr="006E3284">
        <w:t>x_good</w:t>
      </w:r>
      <w:proofErr w:type="spellEnd"/>
      <w:r w:rsidRPr="006E3284">
        <w:t xml:space="preserve"> − </w:t>
      </w:r>
      <w:proofErr w:type="spellStart"/>
      <w:r w:rsidRPr="006E3284">
        <w:t>x_bad</w:t>
      </w:r>
      <w:proofErr w:type="spellEnd"/>
      <w:r w:rsidRPr="006E3284">
        <w:t>) = 0 (or anchors are otherwise degenerate), threshold anchoring is undefined. The analyst MUST either (a) repair anchors via governed reference conditions, or (b) mark the affected impacts as UNKNOWN_IMPACT and treat the cell as phantom-active under the Phantom Instance Rule until repaired. A run MUST NOT compute a finite score from degenerate anchors.</w:t>
      </w:r>
    </w:p>
    <w:p w14:paraId="614256B1" w14:textId="77777777" w:rsidR="00380ADF" w:rsidRPr="006E3284" w:rsidRDefault="00165731">
      <w:pPr>
        <w:pStyle w:val="BodyText"/>
      </w:pPr>
      <w:r w:rsidRPr="006E3284">
        <w:t>For higher-is-worse indicators: </w:t>
      </w:r>
      <w:r w:rsidRPr="006E3284">
        <w:rPr>
          <w:b/>
          <w:bCs/>
        </w:rPr>
        <w:t xml:space="preserve">S(x) = </w:t>
      </w:r>
      <w:proofErr w:type="gramStart"/>
      <w:r w:rsidRPr="006E3284">
        <w:rPr>
          <w:b/>
          <w:bCs/>
        </w:rPr>
        <w:t>clip(</w:t>
      </w:r>
      <w:proofErr w:type="gramEnd"/>
      <w:r w:rsidRPr="006E3284">
        <w:rPr>
          <w:b/>
          <w:bCs/>
        </w:rPr>
        <w:t>(</w:t>
      </w:r>
      <w:proofErr w:type="spellStart"/>
      <w:r w:rsidRPr="006E3284">
        <w:rPr>
          <w:b/>
          <w:bCs/>
        </w:rPr>
        <w:t>x_bad</w:t>
      </w:r>
      <w:proofErr w:type="spellEnd"/>
      <w:r w:rsidRPr="006E3284">
        <w:rPr>
          <w:b/>
          <w:bCs/>
        </w:rPr>
        <w:t xml:space="preserve"> − x) / (</w:t>
      </w:r>
      <w:proofErr w:type="spellStart"/>
      <w:r w:rsidRPr="006E3284">
        <w:rPr>
          <w:b/>
          <w:bCs/>
        </w:rPr>
        <w:t>x_bad</w:t>
      </w:r>
      <w:proofErr w:type="spellEnd"/>
      <w:r w:rsidRPr="006E3284">
        <w:rPr>
          <w:b/>
          <w:bCs/>
        </w:rPr>
        <w:t xml:space="preserve"> − </w:t>
      </w:r>
      <w:proofErr w:type="spellStart"/>
      <w:r w:rsidRPr="006E3284">
        <w:rPr>
          <w:b/>
          <w:bCs/>
        </w:rPr>
        <w:t>x_good</w:t>
      </w:r>
      <w:proofErr w:type="spellEnd"/>
      <w:r w:rsidRPr="006E3284">
        <w:rPr>
          <w:b/>
          <w:bCs/>
        </w:rPr>
        <w:t>), -1, +1)</w:t>
      </w:r>
    </w:p>
    <w:p w14:paraId="4904AD20" w14:textId="77777777" w:rsidR="00380ADF" w:rsidRPr="006E3284" w:rsidRDefault="00165731">
      <w:pPr>
        <w:pStyle w:val="BodyText"/>
      </w:pPr>
      <w:r w:rsidRPr="006E3284">
        <w:t>Then compute baseline-delta magnitude:</w:t>
      </w:r>
    </w:p>
    <w:p w14:paraId="537282E2" w14:textId="77777777" w:rsidR="00380ADF" w:rsidRPr="006E3284" w:rsidRDefault="00165731">
      <w:pPr>
        <w:pStyle w:val="BodyText"/>
      </w:pPr>
      <w:proofErr w:type="spellStart"/>
      <w:r w:rsidRPr="006E3284">
        <w:rPr>
          <w:b/>
          <w:bCs/>
        </w:rPr>
        <w:t>μ_k</w:t>
      </w:r>
      <w:proofErr w:type="spellEnd"/>
      <w:r w:rsidRPr="006E3284">
        <w:rPr>
          <w:b/>
          <w:bCs/>
        </w:rPr>
        <w:t xml:space="preserve"> = clip(S(</w:t>
      </w:r>
      <w:proofErr w:type="spellStart"/>
      <w:r w:rsidRPr="006E3284">
        <w:rPr>
          <w:b/>
          <w:bCs/>
        </w:rPr>
        <w:t>x_a</w:t>
      </w:r>
      <w:proofErr w:type="spellEnd"/>
      <w:r w:rsidRPr="006E3284">
        <w:rPr>
          <w:b/>
          <w:bCs/>
        </w:rPr>
        <w:t>) − S(x₀), -1, +1)</w:t>
      </w:r>
    </w:p>
    <w:p w14:paraId="6B140545" w14:textId="77777777" w:rsidR="00380ADF" w:rsidRPr="006E3284" w:rsidRDefault="00165731">
      <w:pPr>
        <w:pStyle w:val="BodyText"/>
      </w:pPr>
      <w:r w:rsidRPr="006E3284">
        <w:rPr>
          <w:b/>
          <w:bCs/>
        </w:rPr>
        <w:t>Normative requirement:</w:t>
      </w:r>
      <w:r w:rsidRPr="006E3284">
        <w:t xml:space="preserve"> The PCC MUST record </w:t>
      </w:r>
      <w:proofErr w:type="spellStart"/>
      <w:r w:rsidRPr="006E3284">
        <w:t>x_good</w:t>
      </w:r>
      <w:proofErr w:type="spellEnd"/>
      <w:r w:rsidRPr="006E3284">
        <w:t xml:space="preserve">, </w:t>
      </w:r>
      <w:proofErr w:type="spellStart"/>
      <w:r w:rsidRPr="006E3284">
        <w:t>x_bad</w:t>
      </w:r>
      <w:proofErr w:type="spellEnd"/>
      <w:r w:rsidRPr="006E3284">
        <w:t>, indicator definition, and direction.</w:t>
      </w:r>
    </w:p>
    <w:p w14:paraId="7A1B1ADA" w14:textId="77777777" w:rsidR="00380ADF" w:rsidRPr="006E3284" w:rsidRDefault="00165731">
      <w:pPr>
        <w:pStyle w:val="BodyText"/>
      </w:pPr>
      <w:r w:rsidRPr="006E3284">
        <w:t>Magnitude construction for rights-covered cells (</w:t>
      </w:r>
      <w:proofErr w:type="spellStart"/>
      <w:r w:rsidRPr="006E3284">
        <w:t>C_r</w:t>
      </w:r>
      <w:proofErr w:type="spellEnd"/>
      <w:r w:rsidRPr="006E3284">
        <w:t xml:space="preserve"> cells). For rights-covered cells, magnitudes MUST be derived using threshold anchoring with explicit reference conditions aligned to rights semantics (Section 7.1.1), preventing the context-local drift that percentile anchoring would permit. The PCC MUST record </w:t>
      </w:r>
      <w:proofErr w:type="spellStart"/>
      <w:r w:rsidRPr="006E3284">
        <w:t>x_good</w:t>
      </w:r>
      <w:proofErr w:type="spellEnd"/>
      <w:r w:rsidRPr="006E3284">
        <w:t xml:space="preserve">, </w:t>
      </w:r>
      <w:proofErr w:type="spellStart"/>
      <w:r w:rsidRPr="006E3284">
        <w:t>x_bad</w:t>
      </w:r>
      <w:proofErr w:type="spellEnd"/>
      <w:r w:rsidRPr="006E3284">
        <w:t>, indicator definition, direction, and the source/justification for the anchor values. This requirement applies to all tiers when rights-covered cells are quantitatively assessed.</w:t>
      </w:r>
    </w:p>
    <w:p w14:paraId="7CE227E2" w14:textId="77777777" w:rsidR="00380ADF" w:rsidRPr="006E3284" w:rsidRDefault="00165731">
      <w:pPr>
        <w:pStyle w:val="BodyText"/>
      </w:pPr>
      <w:r w:rsidRPr="006E3284">
        <w:rPr>
          <w:b/>
          <w:bCs/>
        </w:rPr>
        <w:t>5.7 Missing Data Rule (Ignorance Penalty) (Normative)</w:t>
      </w:r>
    </w:p>
    <w:p w14:paraId="0B2111B3" w14:textId="77777777" w:rsidR="00380ADF" w:rsidRPr="006E3284" w:rsidRDefault="00165731">
      <w:pPr>
        <w:pStyle w:val="BodyText"/>
      </w:pPr>
      <w:r w:rsidRPr="006E3284">
        <w:t>To prevent score inflation by omission:</w:t>
      </w:r>
    </w:p>
    <w:p w14:paraId="0EB0B89A" w14:textId="77777777" w:rsidR="00380ADF" w:rsidRPr="006E3284" w:rsidRDefault="00165731">
      <w:pPr>
        <w:pStyle w:val="BodyText"/>
      </w:pPr>
      <w:r w:rsidRPr="006E3284">
        <w:t>If a welfare cell (</w:t>
      </w:r>
      <w:proofErr w:type="spellStart"/>
      <w:proofErr w:type="gramStart"/>
      <w:r w:rsidRPr="006E3284">
        <w:t>u,d</w:t>
      </w:r>
      <w:proofErr w:type="spellEnd"/>
      <w:proofErr w:type="gramEnd"/>
      <w:r w:rsidRPr="006E3284">
        <w:t>) is active (required by tier context and not masked for RLS), but no defensible instances can be specified, the PCC MUST:</w:t>
      </w:r>
    </w:p>
    <w:p w14:paraId="2CA6A4BE" w14:textId="77777777" w:rsidR="00380ADF" w:rsidRPr="006E3284" w:rsidRDefault="00165731" w:rsidP="00E475CB">
      <w:pPr>
        <w:numPr>
          <w:ilvl w:val="0"/>
          <w:numId w:val="4"/>
        </w:numPr>
      </w:pPr>
      <w:r w:rsidRPr="006E3284">
        <w:t>Mark the cell as "UNKNOWN_IMPACT", and</w:t>
      </w:r>
    </w:p>
    <w:p w14:paraId="100ADABA" w14:textId="77777777" w:rsidR="00380ADF" w:rsidRPr="006E3284" w:rsidRDefault="00165731" w:rsidP="00E475CB">
      <w:pPr>
        <w:numPr>
          <w:ilvl w:val="0"/>
          <w:numId w:val="4"/>
        </w:numPr>
      </w:pPr>
      <w:r w:rsidRPr="006E3284">
        <w:t>Include a phantom instance with canonical parameters:</w:t>
      </w:r>
    </w:p>
    <w:tbl>
      <w:tblPr>
        <w:tblStyle w:val="Table"/>
        <w:tblW w:w="4865" w:type="pct"/>
        <w:tblLook w:val="0020" w:firstRow="1" w:lastRow="0" w:firstColumn="0" w:lastColumn="0" w:noHBand="0" w:noVBand="0"/>
      </w:tblPr>
      <w:tblGrid>
        <w:gridCol w:w="3865"/>
        <w:gridCol w:w="5242"/>
      </w:tblGrid>
      <w:tr w:rsidR="006E3284" w:rsidRPr="006E3284" w14:paraId="389CA512"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0B75D2E9" w14:textId="77777777" w:rsidR="00380ADF" w:rsidRPr="006E3284" w:rsidRDefault="00165731">
            <w:pPr>
              <w:pStyle w:val="Compact"/>
            </w:pPr>
            <w:r w:rsidRPr="006E3284">
              <w:rPr>
                <w:b/>
                <w:bCs/>
              </w:rPr>
              <w:t>Parameter</w:t>
            </w:r>
          </w:p>
        </w:tc>
        <w:tc>
          <w:tcPr>
            <w:tcW w:w="0" w:type="auto"/>
          </w:tcPr>
          <w:p w14:paraId="4228F71B" w14:textId="77777777" w:rsidR="00380ADF" w:rsidRPr="006E3284" w:rsidRDefault="00165731">
            <w:pPr>
              <w:pStyle w:val="Compact"/>
            </w:pPr>
            <w:r w:rsidRPr="006E3284">
              <w:rPr>
                <w:b/>
                <w:bCs/>
              </w:rPr>
              <w:t>Phantom Value</w:t>
            </w:r>
          </w:p>
        </w:tc>
      </w:tr>
      <w:tr w:rsidR="006E3284" w:rsidRPr="006E3284" w14:paraId="42268ACE" w14:textId="77777777">
        <w:tc>
          <w:tcPr>
            <w:tcW w:w="0" w:type="auto"/>
          </w:tcPr>
          <w:p w14:paraId="6C756A58" w14:textId="77777777" w:rsidR="00380ADF" w:rsidRPr="006E3284" w:rsidRDefault="00165731">
            <w:pPr>
              <w:pStyle w:val="Compact"/>
            </w:pPr>
            <w:proofErr w:type="spellStart"/>
            <w:r w:rsidRPr="006E3284">
              <w:t>μ_phantom</w:t>
            </w:r>
            <w:proofErr w:type="spellEnd"/>
          </w:p>
        </w:tc>
        <w:tc>
          <w:tcPr>
            <w:tcW w:w="0" w:type="auto"/>
          </w:tcPr>
          <w:p w14:paraId="6F7DA4C2" w14:textId="77777777" w:rsidR="00380ADF" w:rsidRPr="006E3284" w:rsidRDefault="00165731">
            <w:pPr>
              <w:pStyle w:val="Compact"/>
            </w:pPr>
            <w:r w:rsidRPr="006E3284">
              <w:t>-0.10</w:t>
            </w:r>
          </w:p>
        </w:tc>
      </w:tr>
      <w:tr w:rsidR="006E3284" w:rsidRPr="006E3284" w14:paraId="7FF24B75" w14:textId="77777777">
        <w:tc>
          <w:tcPr>
            <w:tcW w:w="0" w:type="auto"/>
          </w:tcPr>
          <w:p w14:paraId="5BA7E311" w14:textId="77777777" w:rsidR="00380ADF" w:rsidRPr="006E3284" w:rsidRDefault="00165731">
            <w:pPr>
              <w:pStyle w:val="Compact"/>
            </w:pPr>
            <w:r w:rsidRPr="006E3284">
              <w:lastRenderedPageBreak/>
              <w:t>r</w:t>
            </w:r>
          </w:p>
        </w:tc>
        <w:tc>
          <w:tcPr>
            <w:tcW w:w="0" w:type="auto"/>
          </w:tcPr>
          <w:p w14:paraId="52BEE209" w14:textId="77777777" w:rsidR="00380ADF" w:rsidRPr="006E3284" w:rsidRDefault="00165731">
            <w:pPr>
              <w:pStyle w:val="Compact"/>
            </w:pPr>
            <w:r w:rsidRPr="006E3284">
              <w:t>1</w:t>
            </w:r>
          </w:p>
        </w:tc>
      </w:tr>
      <w:tr w:rsidR="006E3284" w:rsidRPr="006E3284" w14:paraId="37ABB8B0" w14:textId="77777777">
        <w:tc>
          <w:tcPr>
            <w:tcW w:w="0" w:type="auto"/>
          </w:tcPr>
          <w:p w14:paraId="0D45BFB1" w14:textId="77777777" w:rsidR="00380ADF" w:rsidRPr="006E3284" w:rsidRDefault="00165731">
            <w:pPr>
              <w:pStyle w:val="Compact"/>
            </w:pPr>
            <w:r w:rsidRPr="006E3284">
              <w:t>t</w:t>
            </w:r>
          </w:p>
        </w:tc>
        <w:tc>
          <w:tcPr>
            <w:tcW w:w="0" w:type="auto"/>
          </w:tcPr>
          <w:p w14:paraId="47D7AA43" w14:textId="77777777" w:rsidR="00380ADF" w:rsidRPr="006E3284" w:rsidRDefault="00165731">
            <w:pPr>
              <w:pStyle w:val="Compact"/>
            </w:pPr>
            <w:proofErr w:type="spellStart"/>
            <w:r w:rsidRPr="006E3284">
              <w:t>T_ref</w:t>
            </w:r>
            <w:proofErr w:type="spellEnd"/>
            <w:r w:rsidRPr="006E3284">
              <w:t xml:space="preserve"> (25 years)</w:t>
            </w:r>
          </w:p>
        </w:tc>
      </w:tr>
      <w:tr w:rsidR="006E3284" w:rsidRPr="006E3284" w14:paraId="54E6CC95" w14:textId="77777777">
        <w:tc>
          <w:tcPr>
            <w:tcW w:w="0" w:type="auto"/>
          </w:tcPr>
          <w:p w14:paraId="51D90470" w14:textId="77777777" w:rsidR="00380ADF" w:rsidRPr="006E3284" w:rsidRDefault="00165731">
            <w:pPr>
              <w:pStyle w:val="Compact"/>
            </w:pPr>
            <w:r w:rsidRPr="006E3284">
              <w:t>ℓ</w:t>
            </w:r>
          </w:p>
        </w:tc>
        <w:tc>
          <w:tcPr>
            <w:tcW w:w="0" w:type="auto"/>
          </w:tcPr>
          <w:p w14:paraId="0D8C27FD" w14:textId="77777777" w:rsidR="00380ADF" w:rsidRPr="006E3284" w:rsidRDefault="00165731">
            <w:pPr>
              <w:pStyle w:val="Compact"/>
            </w:pPr>
            <w:r w:rsidRPr="006E3284">
              <w:t>1</w:t>
            </w:r>
          </w:p>
        </w:tc>
      </w:tr>
      <w:tr w:rsidR="006E3284" w:rsidRPr="006E3284" w14:paraId="518708E3" w14:textId="77777777">
        <w:tc>
          <w:tcPr>
            <w:tcW w:w="0" w:type="auto"/>
          </w:tcPr>
          <w:p w14:paraId="35434865" w14:textId="77777777" w:rsidR="00380ADF" w:rsidRPr="006E3284" w:rsidRDefault="00165731">
            <w:pPr>
              <w:pStyle w:val="Compact"/>
            </w:pPr>
            <w:r w:rsidRPr="006E3284">
              <w:t>c</w:t>
            </w:r>
          </w:p>
        </w:tc>
        <w:tc>
          <w:tcPr>
            <w:tcW w:w="0" w:type="auto"/>
          </w:tcPr>
          <w:p w14:paraId="713D237B" w14:textId="77777777" w:rsidR="00380ADF" w:rsidRPr="006E3284" w:rsidRDefault="00165731">
            <w:pPr>
              <w:pStyle w:val="Compact"/>
            </w:pPr>
            <w:r w:rsidRPr="006E3284">
              <w:t>1</w:t>
            </w:r>
          </w:p>
        </w:tc>
      </w:tr>
      <w:tr w:rsidR="006E3284" w:rsidRPr="006E3284" w14:paraId="65261290" w14:textId="77777777">
        <w:tc>
          <w:tcPr>
            <w:tcW w:w="0" w:type="auto"/>
          </w:tcPr>
          <w:p w14:paraId="446CD930" w14:textId="77777777" w:rsidR="00380ADF" w:rsidRPr="006E3284" w:rsidRDefault="00165731">
            <w:pPr>
              <w:pStyle w:val="Compact"/>
            </w:pPr>
            <w:r w:rsidRPr="006E3284">
              <w:t>e</w:t>
            </w:r>
          </w:p>
        </w:tc>
        <w:tc>
          <w:tcPr>
            <w:tcW w:w="0" w:type="auto"/>
          </w:tcPr>
          <w:p w14:paraId="1ED4CF6C" w14:textId="77777777" w:rsidR="00380ADF" w:rsidRPr="006E3284" w:rsidRDefault="00165731">
            <w:pPr>
              <w:pStyle w:val="Compact"/>
            </w:pPr>
            <w:r w:rsidRPr="006E3284">
              <w:t>1</w:t>
            </w:r>
          </w:p>
        </w:tc>
      </w:tr>
      <w:tr w:rsidR="006E3284" w:rsidRPr="006E3284" w14:paraId="735EAFA3" w14:textId="77777777">
        <w:tc>
          <w:tcPr>
            <w:tcW w:w="0" w:type="auto"/>
          </w:tcPr>
          <w:p w14:paraId="00A2FE3A" w14:textId="77777777" w:rsidR="00380ADF" w:rsidRPr="006E3284" w:rsidRDefault="00165731">
            <w:pPr>
              <w:pStyle w:val="Compact"/>
            </w:pPr>
            <w:r w:rsidRPr="006E3284">
              <w:t>s</w:t>
            </w:r>
          </w:p>
        </w:tc>
        <w:tc>
          <w:tcPr>
            <w:tcW w:w="0" w:type="auto"/>
          </w:tcPr>
          <w:p w14:paraId="07FF975E" w14:textId="77777777" w:rsidR="00380ADF" w:rsidRPr="006E3284" w:rsidRDefault="00165731">
            <w:pPr>
              <w:pStyle w:val="Compact"/>
            </w:pPr>
            <w:r w:rsidRPr="006E3284">
              <w:t>1</w:t>
            </w:r>
          </w:p>
        </w:tc>
      </w:tr>
    </w:tbl>
    <w:p w14:paraId="1284F84A" w14:textId="77777777" w:rsidR="00380ADF" w:rsidRPr="006E3284" w:rsidRDefault="00165731">
      <w:pPr>
        <w:pStyle w:val="BodyText"/>
      </w:pPr>
      <w:r w:rsidRPr="006E3284">
        <w:t>This yields a mild negative default rather than unjustified neutrality.</w:t>
      </w:r>
    </w:p>
    <w:p w14:paraId="1235F8B1" w14:textId="77777777" w:rsidR="00380ADF" w:rsidRPr="006E3284" w:rsidRDefault="00165731">
      <w:pPr>
        <w:pStyle w:val="BodyText"/>
      </w:pPr>
      <w:r w:rsidRPr="006E3284">
        <w:rPr>
          <w:b/>
          <w:bCs/>
        </w:rPr>
        <w:t>Clarification:</w:t>
      </w:r>
      <w:r w:rsidRPr="006E3284">
        <w:t> This rule does not apply to cells that are legitimately out of scope and properly masked with justification; it DOES apply to non-maskable cells and to any cell required by the tier's minimum coverage rules.</w:t>
      </w:r>
    </w:p>
    <w:p w14:paraId="3B924E8E" w14:textId="77777777" w:rsidR="00AA0189" w:rsidRDefault="00930FDB">
      <w:pPr>
        <w:pStyle w:val="BodyText"/>
      </w:pPr>
      <w:r>
        <w:t xml:space="preserve">Gate-Critical Unknown Rule (Normative). If a cell within </w:t>
      </w:r>
      <w:proofErr w:type="spellStart"/>
      <w:r>
        <w:t>C_r</w:t>
      </w:r>
      <w:proofErr w:type="spellEnd"/>
      <w:r>
        <w:t xml:space="preserve"> or </w:t>
      </w:r>
      <w:proofErr w:type="spellStart"/>
      <w:r>
        <w:t>C_cat</w:t>
      </w:r>
      <w:proofErr w:type="spellEnd"/>
      <w:r>
        <w:t xml:space="preserve"> is declared UNKNOWN_IMPACT, admissibility for that cell SHALL NOT be resolved using only the standard phantom-instance fallback. Default handling path: for rights-covered cells, the run MUST either (</w:t>
      </w:r>
      <w:proofErr w:type="spellStart"/>
      <w:r>
        <w:t>i</w:t>
      </w:r>
      <w:proofErr w:type="spellEnd"/>
      <w:r>
        <w:t>) apply a governed conservative bound sufficient to preserve the rights gate, or (ii) treat the gate as unresolved and rerun, downgrade, or escalate. For catastrophe-covered cells, the run MUST either (</w:t>
      </w:r>
      <w:proofErr w:type="spellStart"/>
      <w:r>
        <w:t>i</w:t>
      </w:r>
      <w:proofErr w:type="spellEnd"/>
      <w:r>
        <w:t>) apply a governed conservative scenario/cell bound sufficient to preserve TRC, or (ii) treat TRC as unresolved and rerun, downgrade, or escalate. Implementations MUST set RIGHTS_CELL_UNKNOWN_GATE_CRITICAL or CATASTROPHE_CELL_UNKNOWN_GATE_CRITICAL, as applicable, using only canonical severities defined in Section 14.3.</w:t>
      </w:r>
    </w:p>
    <w:p w14:paraId="76DC7686" w14:textId="77777777" w:rsidR="00380ADF" w:rsidRPr="006E3284" w:rsidRDefault="00165731">
      <w:pPr>
        <w:pStyle w:val="BodyText"/>
      </w:pPr>
      <w:r w:rsidRPr="006E3284">
        <w:rPr>
          <w:b/>
          <w:bCs/>
        </w:rPr>
        <w:t>5.8 Scenario-Conditioned Impacts (Normative for TRC runs)</w:t>
      </w:r>
    </w:p>
    <w:p w14:paraId="02BBE3D3" w14:textId="77777777" w:rsidR="00380ADF" w:rsidRPr="006E3284" w:rsidRDefault="00165731">
      <w:pPr>
        <w:pStyle w:val="BodyText"/>
      </w:pPr>
      <w:r w:rsidRPr="006E3284">
        <w:t>When TRC is in use (Tier 3 required; Tier 2 required when catastrophe relevance plausible), impacts MUST be scenario-conditioned at least for catastrophe cells:</w:t>
      </w:r>
    </w:p>
    <w:p w14:paraId="7D1FD3EA" w14:textId="77777777" w:rsidR="00380ADF" w:rsidRPr="006E3284" w:rsidRDefault="00165731">
      <w:pPr>
        <w:pStyle w:val="BodyText"/>
      </w:pPr>
      <w:r w:rsidRPr="006E3284">
        <w:t xml:space="preserve">Scenario probabilities </w:t>
      </w:r>
      <w:proofErr w:type="spellStart"/>
      <w:r w:rsidRPr="006E3284">
        <w:t>p_s</w:t>
      </w:r>
      <w:proofErr w:type="spellEnd"/>
      <w:r w:rsidRPr="006E3284">
        <w:t xml:space="preserve"> are governed (Appendix D). Scenario conditioning enters through ℓ_k and/or instance presence, and through propagation if scenario-specific kernels are declared.</w:t>
      </w:r>
    </w:p>
    <w:p w14:paraId="4911B60A" w14:textId="77777777" w:rsidR="00380ADF" w:rsidRPr="006E3284" w:rsidRDefault="00165731">
      <w:pPr>
        <w:pStyle w:val="BodyText"/>
      </w:pPr>
      <w:r w:rsidRPr="006E3284">
        <w:rPr>
          <w:b/>
          <w:bCs/>
        </w:rPr>
        <w:t>5.9 Worked Examples (Non-Normative, Computation-Illustrative)</w:t>
      </w:r>
    </w:p>
    <w:p w14:paraId="47817C1E" w14:textId="77777777" w:rsidR="00380ADF" w:rsidRPr="006E3284" w:rsidRDefault="00165731">
      <w:pPr>
        <w:pStyle w:val="BodyText"/>
      </w:pPr>
      <w:r w:rsidRPr="006E3284">
        <w:rPr>
          <w:b/>
          <w:bCs/>
        </w:rPr>
        <w:t>Example 5.1: Direct impact, Community-Social cell</w:t>
      </w:r>
    </w:p>
    <w:p w14:paraId="4D83669C" w14:textId="77777777" w:rsidR="00380ADF" w:rsidRPr="006E3284" w:rsidRDefault="00165731">
      <w:pPr>
        <w:pStyle w:val="BodyText"/>
      </w:pPr>
      <w:r w:rsidRPr="006E3284">
        <w:t>Decision: Remote-work policy option a. Cell: u=3 (Community), d=3 (Social).</w:t>
      </w:r>
    </w:p>
    <w:p w14:paraId="45045519" w14:textId="77777777" w:rsidR="00380ADF" w:rsidRPr="006E3284" w:rsidRDefault="00165731">
      <w:pPr>
        <w:pStyle w:val="BodyText"/>
      </w:pPr>
      <w:r w:rsidRPr="006E3284">
        <w:t xml:space="preserve">Assume </w:t>
      </w:r>
      <w:proofErr w:type="spellStart"/>
      <w:r w:rsidRPr="006E3284">
        <w:t>T_ref</w:t>
      </w:r>
      <w:proofErr w:type="spellEnd"/>
      <w:r w:rsidRPr="006E3284">
        <w:t xml:space="preserve"> = 25, β = 2.</w:t>
      </w:r>
    </w:p>
    <w:p w14:paraId="52418589" w14:textId="77777777" w:rsidR="00380ADF" w:rsidRPr="006E3284" w:rsidRDefault="00165731">
      <w:pPr>
        <w:pStyle w:val="BodyText"/>
      </w:pPr>
      <w:r w:rsidRPr="006E3284">
        <w:t>Instance 1: Reduced in-person interaction</w:t>
      </w:r>
    </w:p>
    <w:p w14:paraId="36ACB05D" w14:textId="77777777" w:rsidR="00380ADF" w:rsidRPr="006E3284" w:rsidRDefault="00165731" w:rsidP="00E475CB">
      <w:pPr>
        <w:pStyle w:val="Compact"/>
        <w:numPr>
          <w:ilvl w:val="0"/>
          <w:numId w:val="5"/>
        </w:numPr>
      </w:pPr>
      <w:r w:rsidRPr="006E3284">
        <w:t xml:space="preserve">μ₁ = -0.30, </w:t>
      </w:r>
      <w:proofErr w:type="spellStart"/>
      <w:r w:rsidRPr="006E3284">
        <w:t>r</w:t>
      </w:r>
      <w:proofErr w:type="spellEnd"/>
      <w:r w:rsidRPr="006E3284">
        <w:t>₁ = 0.80, t₁ = 3 years, ℓ₁ = 0.90, c₁ = 0.70, e₁ = 1, s₁ = 1</w:t>
      </w:r>
    </w:p>
    <w:p w14:paraId="19F6A03A" w14:textId="77777777" w:rsidR="00380ADF" w:rsidRPr="006E3284" w:rsidRDefault="00165731">
      <w:pPr>
        <w:pStyle w:val="FirstParagraph"/>
      </w:pPr>
      <w:r w:rsidRPr="006E3284">
        <w:t>Instance 2: Increased online community participation</w:t>
      </w:r>
    </w:p>
    <w:p w14:paraId="256D8CA4" w14:textId="77777777" w:rsidR="00380ADF" w:rsidRPr="006E3284" w:rsidRDefault="00165731" w:rsidP="00E475CB">
      <w:pPr>
        <w:pStyle w:val="Compact"/>
        <w:numPr>
          <w:ilvl w:val="0"/>
          <w:numId w:val="6"/>
        </w:numPr>
      </w:pPr>
      <w:r w:rsidRPr="006E3284">
        <w:t xml:space="preserve">μ₂ = +0.15, </w:t>
      </w:r>
      <w:proofErr w:type="spellStart"/>
      <w:r w:rsidRPr="006E3284">
        <w:t>r</w:t>
      </w:r>
      <w:proofErr w:type="spellEnd"/>
      <w:r w:rsidRPr="006E3284">
        <w:t>₂ = 0.50, t₂ = 5 years, ℓ₂ = 0.70, c₂ = 0.50, e₂ = 1, s₂ = 1</w:t>
      </w:r>
    </w:p>
    <w:p w14:paraId="76B93290" w14:textId="77777777" w:rsidR="00380ADF" w:rsidRPr="006E3284" w:rsidRDefault="00165731">
      <w:pPr>
        <w:pStyle w:val="FirstParagraph"/>
      </w:pPr>
      <w:r w:rsidRPr="006E3284">
        <w:lastRenderedPageBreak/>
        <w:t>Compute temporal weights:</w:t>
      </w:r>
    </w:p>
    <w:p w14:paraId="39D5A6FD" w14:textId="77777777" w:rsidR="00380ADF" w:rsidRPr="006E3284" w:rsidRDefault="00165731" w:rsidP="00E475CB">
      <w:pPr>
        <w:numPr>
          <w:ilvl w:val="0"/>
          <w:numId w:val="7"/>
        </w:numPr>
      </w:pPr>
      <w:proofErr w:type="gramStart"/>
      <w:r w:rsidRPr="006E3284">
        <w:t>τ(</w:t>
      </w:r>
      <w:proofErr w:type="gramEnd"/>
      <w:r w:rsidRPr="006E3284">
        <w:t>3) = ln(4)/</w:t>
      </w:r>
      <w:proofErr w:type="gramStart"/>
      <w:r w:rsidRPr="006E3284">
        <w:t>ln(</w:t>
      </w:r>
      <w:proofErr w:type="gramEnd"/>
      <w:r w:rsidRPr="006E3284">
        <w:t>26) ≈ 0.43</w:t>
      </w:r>
    </w:p>
    <w:p w14:paraId="5474084F" w14:textId="77777777" w:rsidR="00380ADF" w:rsidRPr="006E3284" w:rsidRDefault="00165731" w:rsidP="00E475CB">
      <w:pPr>
        <w:numPr>
          <w:ilvl w:val="0"/>
          <w:numId w:val="7"/>
        </w:numPr>
      </w:pPr>
      <w:proofErr w:type="gramStart"/>
      <w:r w:rsidRPr="006E3284">
        <w:t>τ(</w:t>
      </w:r>
      <w:proofErr w:type="gramEnd"/>
      <w:r w:rsidRPr="006E3284">
        <w:t>5) = ln(6)/</w:t>
      </w:r>
      <w:proofErr w:type="gramStart"/>
      <w:r w:rsidRPr="006E3284">
        <w:t>ln(</w:t>
      </w:r>
      <w:proofErr w:type="gramEnd"/>
      <w:r w:rsidRPr="006E3284">
        <w:t>26) ≈ 0.55</w:t>
      </w:r>
    </w:p>
    <w:p w14:paraId="026F94B9" w14:textId="77777777" w:rsidR="00380ADF" w:rsidRPr="006E3284" w:rsidRDefault="00165731">
      <w:pPr>
        <w:pStyle w:val="FirstParagraph"/>
      </w:pPr>
      <w:proofErr w:type="gramStart"/>
      <w:r w:rsidRPr="006E3284">
        <w:t>Compute</w:t>
      </w:r>
      <w:proofErr w:type="gramEnd"/>
      <w:r w:rsidRPr="006E3284">
        <w:t xml:space="preserve"> contributions:</w:t>
      </w:r>
    </w:p>
    <w:p w14:paraId="0DA91E67" w14:textId="77777777" w:rsidR="00380ADF" w:rsidRPr="006E3284" w:rsidRDefault="00165731" w:rsidP="00E475CB">
      <w:pPr>
        <w:numPr>
          <w:ilvl w:val="0"/>
          <w:numId w:val="8"/>
        </w:numPr>
      </w:pPr>
      <w:r w:rsidRPr="006E3284">
        <w:t>Inst1: 0.80 × 0.43 × 0.90 × 0.70 × 1 × 1 × (-0.30) ≈ -0.065</w:t>
      </w:r>
    </w:p>
    <w:p w14:paraId="2C001ACE" w14:textId="77777777" w:rsidR="00380ADF" w:rsidRPr="006E3284" w:rsidRDefault="00165731" w:rsidP="00E475CB">
      <w:pPr>
        <w:numPr>
          <w:ilvl w:val="0"/>
          <w:numId w:val="8"/>
        </w:numPr>
      </w:pPr>
      <w:r w:rsidRPr="006E3284">
        <w:t>Inst2: 0.50 × 0.55 × 0.70 × 0.50 × 1 × 1 × (+0.15) ≈ +0.014</w:t>
      </w:r>
    </w:p>
    <w:p w14:paraId="1B1122F6" w14:textId="77777777" w:rsidR="00380ADF" w:rsidRPr="006E3284" w:rsidRDefault="00165731">
      <w:pPr>
        <w:pStyle w:val="FirstParagraph"/>
      </w:pPr>
      <w:r w:rsidRPr="006E3284">
        <w:t>Aggregate pre-saturation:</w:t>
      </w:r>
    </w:p>
    <w:p w14:paraId="7B76EDD6" w14:textId="77777777" w:rsidR="00380ADF" w:rsidRPr="006E3284" w:rsidRDefault="00165731" w:rsidP="00E475CB">
      <w:pPr>
        <w:pStyle w:val="Compact"/>
        <w:numPr>
          <w:ilvl w:val="0"/>
          <w:numId w:val="9"/>
        </w:numPr>
      </w:pPr>
      <w:proofErr w:type="spellStart"/>
      <w:r w:rsidRPr="006E3284">
        <w:t>Ĩ_dir</w:t>
      </w:r>
      <w:proofErr w:type="spellEnd"/>
      <w:r w:rsidRPr="006E3284">
        <w:t xml:space="preserve"> = -0.065 + 0.014 = -0.051</w:t>
      </w:r>
    </w:p>
    <w:p w14:paraId="1C8F2CF8" w14:textId="77777777" w:rsidR="00380ADF" w:rsidRPr="006E3284" w:rsidRDefault="00165731">
      <w:pPr>
        <w:pStyle w:val="FirstParagraph"/>
      </w:pPr>
      <w:r w:rsidRPr="006E3284">
        <w:t>Saturate:</w:t>
      </w:r>
    </w:p>
    <w:p w14:paraId="3BBCF43F" w14:textId="77777777" w:rsidR="00380ADF" w:rsidRPr="006E3284" w:rsidRDefault="00165731" w:rsidP="00E475CB">
      <w:pPr>
        <w:pStyle w:val="Compact"/>
        <w:numPr>
          <w:ilvl w:val="0"/>
          <w:numId w:val="10"/>
        </w:numPr>
      </w:pPr>
      <w:proofErr w:type="spellStart"/>
      <w:r w:rsidRPr="006E3284">
        <w:t>I_dir</w:t>
      </w:r>
      <w:proofErr w:type="spellEnd"/>
      <w:r w:rsidRPr="006E3284">
        <w:t>(3,</w:t>
      </w:r>
      <w:proofErr w:type="gramStart"/>
      <w:r w:rsidRPr="006E3284">
        <w:t>3,a</w:t>
      </w:r>
      <w:proofErr w:type="gramEnd"/>
      <w:r w:rsidRPr="006E3284">
        <w:t xml:space="preserve">) = </w:t>
      </w:r>
      <w:proofErr w:type="gramStart"/>
      <w:r w:rsidRPr="006E3284">
        <w:t>tanh(</w:t>
      </w:r>
      <w:proofErr w:type="gramEnd"/>
      <w:r w:rsidRPr="006E3284">
        <w:t xml:space="preserve">2 × -0.051) = </w:t>
      </w:r>
      <w:proofErr w:type="gramStart"/>
      <w:r w:rsidRPr="006E3284">
        <w:t>tanh(</w:t>
      </w:r>
      <w:proofErr w:type="gramEnd"/>
      <w:r w:rsidRPr="006E3284">
        <w:t>-0.102) ≈ -0.10</w:t>
      </w:r>
    </w:p>
    <w:p w14:paraId="5AF2D9AB" w14:textId="77777777" w:rsidR="00380ADF" w:rsidRPr="006E3284" w:rsidRDefault="00165731">
      <w:pPr>
        <w:pStyle w:val="FirstParagraph"/>
      </w:pPr>
      <w:r w:rsidRPr="006E3284">
        <w:rPr>
          <w:b/>
          <w:bCs/>
        </w:rPr>
        <w:t>Example 5.2: Missing-data penalty</w:t>
      </w:r>
    </w:p>
    <w:p w14:paraId="31956B95" w14:textId="77777777" w:rsidR="00380ADF" w:rsidRPr="006E3284" w:rsidRDefault="00165731">
      <w:pPr>
        <w:pStyle w:val="BodyText"/>
      </w:pPr>
      <w:r w:rsidRPr="006E3284">
        <w:t xml:space="preserve">Cell u=7 (Biosphere), d=7 (Environment) is active (non-maskable for environment-relevant decisions). </w:t>
      </w:r>
      <w:proofErr w:type="gramStart"/>
      <w:r w:rsidRPr="006E3284">
        <w:t>Analyst lacks</w:t>
      </w:r>
      <w:proofErr w:type="gramEnd"/>
      <w:r w:rsidRPr="006E3284">
        <w:t xml:space="preserve"> defensible estimates.</w:t>
      </w:r>
    </w:p>
    <w:p w14:paraId="4C4D13A3" w14:textId="77777777" w:rsidR="00380ADF" w:rsidRPr="006E3284" w:rsidRDefault="00165731">
      <w:pPr>
        <w:pStyle w:val="BodyText"/>
      </w:pPr>
      <w:r w:rsidRPr="006E3284">
        <w:t>Phantom instance yields:</w:t>
      </w:r>
    </w:p>
    <w:p w14:paraId="43F72C41" w14:textId="77777777" w:rsidR="00380ADF" w:rsidRPr="006E3284" w:rsidRDefault="00165731" w:rsidP="00E475CB">
      <w:pPr>
        <w:numPr>
          <w:ilvl w:val="0"/>
          <w:numId w:val="11"/>
        </w:numPr>
      </w:pPr>
      <w:proofErr w:type="spellStart"/>
      <w:r w:rsidRPr="006E3284">
        <w:t>Ĩ_dir</w:t>
      </w:r>
      <w:proofErr w:type="spellEnd"/>
      <w:r w:rsidRPr="006E3284">
        <w:t xml:space="preserve"> = 1 × 1 × 1 × 1 × 1 × 1 × (-0.10) = -0.10</w:t>
      </w:r>
    </w:p>
    <w:p w14:paraId="7C69A3DC" w14:textId="77777777" w:rsidR="00380ADF" w:rsidRPr="006E3284" w:rsidRDefault="00165731" w:rsidP="00E475CB">
      <w:pPr>
        <w:numPr>
          <w:ilvl w:val="0"/>
          <w:numId w:val="11"/>
        </w:numPr>
      </w:pPr>
      <w:proofErr w:type="spellStart"/>
      <w:r w:rsidRPr="006E3284">
        <w:t>I_dir</w:t>
      </w:r>
      <w:proofErr w:type="spellEnd"/>
      <w:r w:rsidRPr="006E3284">
        <w:t xml:space="preserve"> = </w:t>
      </w:r>
      <w:proofErr w:type="gramStart"/>
      <w:r w:rsidRPr="006E3284">
        <w:t>tanh(</w:t>
      </w:r>
      <w:proofErr w:type="gramEnd"/>
      <w:r w:rsidRPr="006E3284">
        <w:t>2 × -0.10) ≈ -0.20</w:t>
      </w:r>
    </w:p>
    <w:p w14:paraId="7BC01E7D" w14:textId="77777777" w:rsidR="00380ADF" w:rsidRPr="006E3284" w:rsidRDefault="00165731">
      <w:pPr>
        <w:pStyle w:val="FirstParagraph"/>
      </w:pPr>
      <w:r w:rsidRPr="006E3284">
        <w:t>This enforces humility: missing evidence is mildly negative, not neutral.</w:t>
      </w:r>
    </w:p>
    <w:p w14:paraId="145E8D16" w14:textId="77777777" w:rsidR="00380ADF" w:rsidRPr="006E3284" w:rsidRDefault="00165731">
      <w:pPr>
        <w:pStyle w:val="BodyText"/>
      </w:pPr>
      <w:r w:rsidRPr="006E3284">
        <w:rPr>
          <w:b/>
          <w:bCs/>
        </w:rPr>
        <w:t>SECTION 6: RIPPLE PROPAGATION: KERNEL AND EPISTEMIC HUMILITY</w:t>
      </w:r>
    </w:p>
    <w:p w14:paraId="0A573939" w14:textId="77777777" w:rsidR="00380ADF" w:rsidRPr="006E3284" w:rsidRDefault="00165731">
      <w:pPr>
        <w:pStyle w:val="BodyText"/>
      </w:pPr>
      <w:r w:rsidRPr="006E3284">
        <w:rPr>
          <w:b/>
          <w:bCs/>
        </w:rPr>
        <w:t>6.0 Purpose (Normative)</w:t>
      </w:r>
    </w:p>
    <w:p w14:paraId="4F3AE3F9" w14:textId="77777777" w:rsidR="00380ADF" w:rsidRPr="006E3284" w:rsidRDefault="00165731">
      <w:pPr>
        <w:pStyle w:val="BodyText"/>
      </w:pPr>
      <w:r w:rsidRPr="006E3284">
        <w:t>Ripple propagation models how direct impacts in one cell causally and institutionally ripple into other cells across unions and dimensions. This makes cross-scale externalities explicit and auditable.</w:t>
      </w:r>
    </w:p>
    <w:p w14:paraId="21489E00" w14:textId="77777777" w:rsidR="00380ADF" w:rsidRPr="006E3284" w:rsidRDefault="00165731">
      <w:pPr>
        <w:pStyle w:val="BodyText"/>
      </w:pPr>
      <w:r>
        <w:t>Tier posture: Tier 1–3 permit NONE or QUICK propagation. FULL propagation is a Tier-4 design target only and MUST NOT be used for Tier 1–3 compliance claims.</w:t>
      </w:r>
    </w:p>
    <w:p w14:paraId="79E237F8" w14:textId="77777777" w:rsidR="00380ADF" w:rsidRPr="006E3284" w:rsidRDefault="00165731">
      <w:pPr>
        <w:pStyle w:val="BodyText"/>
      </w:pPr>
      <w:r w:rsidRPr="006E3284">
        <w:rPr>
          <w:b/>
          <w:bCs/>
        </w:rPr>
        <w:t>6.1 Kernel Definition and Convention (Normative)</w:t>
      </w:r>
    </w:p>
    <w:p w14:paraId="768A1A5B" w14:textId="77777777" w:rsidR="00380ADF" w:rsidRPr="006E3284" w:rsidRDefault="00165731">
      <w:pPr>
        <w:pStyle w:val="BodyText"/>
      </w:pPr>
      <w:r w:rsidRPr="006E3284">
        <w:t xml:space="preserve">Let the 49 welfare cells be indexed by </w:t>
      </w:r>
      <w:proofErr w:type="spellStart"/>
      <w:r w:rsidRPr="006E3284">
        <w:t>i</w:t>
      </w:r>
      <w:proofErr w:type="spellEnd"/>
      <w:r w:rsidRPr="006E3284">
        <w:t xml:space="preserve"> = φ(</w:t>
      </w:r>
      <w:proofErr w:type="spellStart"/>
      <w:proofErr w:type="gramStart"/>
      <w:r w:rsidRPr="006E3284">
        <w:t>u,d</w:t>
      </w:r>
      <w:proofErr w:type="spellEnd"/>
      <w:proofErr w:type="gramEnd"/>
      <w:r w:rsidRPr="006E3284">
        <w:t>) with φ(</w:t>
      </w:r>
      <w:proofErr w:type="spellStart"/>
      <w:proofErr w:type="gramStart"/>
      <w:r w:rsidRPr="006E3284">
        <w:t>u,d</w:t>
      </w:r>
      <w:proofErr w:type="spellEnd"/>
      <w:proofErr w:type="gramEnd"/>
      <w:r w:rsidRPr="006E3284">
        <w:t>) = 7(u-1) + d. The ripple kernel is a sparse matrix K ∈ ℝ</w:t>
      </w:r>
      <w:proofErr w:type="gramStart"/>
      <w:r w:rsidRPr="006E3284">
        <w:t>^{</w:t>
      </w:r>
      <w:proofErr w:type="gramEnd"/>
      <w:r w:rsidRPr="006E3284">
        <w:t>49×</w:t>
      </w:r>
      <w:proofErr w:type="gramStart"/>
      <w:r w:rsidRPr="006E3284">
        <w:t>49}.</w:t>
      </w:r>
      <w:proofErr w:type="gramEnd"/>
    </w:p>
    <w:p w14:paraId="2B21F93D" w14:textId="77777777" w:rsidR="00380ADF" w:rsidRPr="006E3284" w:rsidRDefault="00165731">
      <w:pPr>
        <w:pStyle w:val="BodyText"/>
      </w:pPr>
      <w:r w:rsidRPr="006E3284">
        <w:rPr>
          <w:b/>
          <w:bCs/>
        </w:rPr>
        <w:t>Kernel convention (MUST):</w:t>
      </w:r>
    </w:p>
    <w:p w14:paraId="51636D74" w14:textId="77777777" w:rsidR="00380ADF" w:rsidRPr="006E3284" w:rsidRDefault="00165731" w:rsidP="00E475CB">
      <w:pPr>
        <w:numPr>
          <w:ilvl w:val="0"/>
          <w:numId w:val="12"/>
        </w:numPr>
      </w:pPr>
      <w:proofErr w:type="gramStart"/>
      <w:r w:rsidRPr="006E3284">
        <w:t>K_{</w:t>
      </w:r>
      <w:proofErr w:type="spellStart"/>
      <w:proofErr w:type="gramEnd"/>
      <w:r w:rsidRPr="006E3284">
        <w:t>ij</w:t>
      </w:r>
      <w:proofErr w:type="spellEnd"/>
      <w:r w:rsidRPr="006E3284">
        <w:t xml:space="preserve">} maps effect from source cell j to target cell </w:t>
      </w:r>
      <w:proofErr w:type="spellStart"/>
      <w:r w:rsidRPr="006E3284">
        <w:t>i</w:t>
      </w:r>
      <w:proofErr w:type="spellEnd"/>
      <w:r w:rsidRPr="006E3284">
        <w:t xml:space="preserve"> (target-row, source-column).</w:t>
      </w:r>
    </w:p>
    <w:p w14:paraId="6E6AE23D" w14:textId="77777777" w:rsidR="00380ADF" w:rsidRPr="006E3284" w:rsidRDefault="00165731" w:rsidP="00E475CB">
      <w:pPr>
        <w:numPr>
          <w:ilvl w:val="0"/>
          <w:numId w:val="12"/>
        </w:numPr>
      </w:pPr>
      <w:r w:rsidRPr="006E3284">
        <w:t xml:space="preserve">Propagation uses left multiplication: </w:t>
      </w:r>
      <w:proofErr w:type="spellStart"/>
      <w:r w:rsidRPr="006E3284">
        <w:t>Ĩ_prop</w:t>
      </w:r>
      <w:proofErr w:type="spellEnd"/>
      <w:r w:rsidRPr="006E3284">
        <w:t xml:space="preserve"> = </w:t>
      </w:r>
      <w:proofErr w:type="spellStart"/>
      <w:r w:rsidRPr="006E3284">
        <w:t>I_dir</w:t>
      </w:r>
      <w:proofErr w:type="spellEnd"/>
      <w:r w:rsidRPr="006E3284">
        <w:t xml:space="preserve"> + K × </w:t>
      </w:r>
      <w:proofErr w:type="spellStart"/>
      <w:r w:rsidRPr="006E3284">
        <w:t>I_dir</w:t>
      </w:r>
      <w:proofErr w:type="spellEnd"/>
    </w:p>
    <w:p w14:paraId="15763BF8" w14:textId="77777777" w:rsidR="00380ADF" w:rsidRPr="006E3284" w:rsidRDefault="00165731">
      <w:pPr>
        <w:pStyle w:val="FirstParagraph"/>
      </w:pPr>
      <w:r w:rsidRPr="006E3284">
        <w:rPr>
          <w:b/>
          <w:bCs/>
        </w:rPr>
        <w:lastRenderedPageBreak/>
        <w:t>Interpretation:</w:t>
      </w:r>
    </w:p>
    <w:p w14:paraId="73E74BAB" w14:textId="77777777" w:rsidR="0022361D" w:rsidRDefault="00A54560">
      <w:pPr>
        <w:pStyle w:val="FirstParagraph"/>
      </w:pPr>
      <w:r>
        <w:t>Scale semantics and first-order propagation note (Normative clarification). The bounded cell impacts used by RippleLogic are governance scores anchored to declared indicators and baselines, not claims that dignity, liberty, or meaning are measured as cardinal utility in nature. The kernel K is a declared first-order propagation operator for bounded local approximation under the chosen decision horizon. It does not claim that all socio-technical dynamics are globally linear. Non-linearities and threshold behavior are handled elsewhere in the architecture through saturation, scenario branching, rights floors, tail-risk screening, containment, escalation, and versioned recalibration of K. Implementations MUST NOT present K as a proof of empirical linearity; they MAY present it as a transparent, auditable approximation layer governed by the PCC.</w:t>
      </w:r>
    </w:p>
    <w:p w14:paraId="0B4ED044" w14:textId="77777777" w:rsidR="00380ADF" w:rsidRPr="006E3284" w:rsidRDefault="00165731" w:rsidP="00E475CB">
      <w:pPr>
        <w:numPr>
          <w:ilvl w:val="0"/>
          <w:numId w:val="13"/>
        </w:numPr>
      </w:pPr>
      <w:r w:rsidRPr="006E3284">
        <w:t xml:space="preserve">κ &gt; 0: improving source j tends to improve target </w:t>
      </w:r>
      <w:proofErr w:type="spellStart"/>
      <w:r w:rsidRPr="006E3284">
        <w:t>i</w:t>
      </w:r>
      <w:proofErr w:type="spellEnd"/>
      <w:r w:rsidRPr="006E3284">
        <w:t>.</w:t>
      </w:r>
    </w:p>
    <w:p w14:paraId="69987EF7" w14:textId="77777777" w:rsidR="00380ADF" w:rsidRPr="006E3284" w:rsidRDefault="00165731" w:rsidP="00E475CB">
      <w:pPr>
        <w:numPr>
          <w:ilvl w:val="0"/>
          <w:numId w:val="13"/>
        </w:numPr>
      </w:pPr>
      <w:r w:rsidRPr="006E3284">
        <w:t xml:space="preserve">κ &lt; 0: improving source j tends to harm target </w:t>
      </w:r>
      <w:proofErr w:type="spellStart"/>
      <w:r w:rsidRPr="006E3284">
        <w:t>i</w:t>
      </w:r>
      <w:proofErr w:type="spellEnd"/>
      <w:r w:rsidRPr="006E3284">
        <w:t>.</w:t>
      </w:r>
    </w:p>
    <w:p w14:paraId="1A4BC7C3" w14:textId="77777777" w:rsidR="00380ADF" w:rsidRPr="006E3284" w:rsidRDefault="00165731" w:rsidP="00E475CB">
      <w:pPr>
        <w:numPr>
          <w:ilvl w:val="0"/>
          <w:numId w:val="13"/>
        </w:numPr>
      </w:pPr>
      <w:r w:rsidRPr="006E3284">
        <w:t>κ = 0: no modeled pathway.</w:t>
      </w:r>
    </w:p>
    <w:p w14:paraId="683B4B3F" w14:textId="77777777" w:rsidR="00380ADF" w:rsidRPr="006E3284" w:rsidRDefault="00165731">
      <w:pPr>
        <w:pStyle w:val="FirstParagraph"/>
      </w:pPr>
      <w:r>
        <w:t>6.2 Propagation Modes (Tier 1–3) (Normative)</w:t>
      </w:r>
    </w:p>
    <w:tbl>
      <w:tblPr>
        <w:tblStyle w:val="Table"/>
        <w:tblW w:w="4868" w:type="pct"/>
        <w:tblLook w:val="0020" w:firstRow="1" w:lastRow="0" w:firstColumn="0" w:lastColumn="0" w:noHBand="0" w:noVBand="0"/>
      </w:tblPr>
      <w:tblGrid>
        <w:gridCol w:w="2788"/>
        <w:gridCol w:w="3294"/>
        <w:gridCol w:w="3031"/>
      </w:tblGrid>
      <w:tr w:rsidR="006E3284" w:rsidRPr="006E3284" w14:paraId="19ADD6FB"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5C28DB2" w14:textId="77777777" w:rsidR="00380ADF" w:rsidRPr="006E3284" w:rsidRDefault="00165731">
            <w:pPr>
              <w:pStyle w:val="Compact"/>
            </w:pPr>
            <w:r w:rsidRPr="006E3284">
              <w:rPr>
                <w:b/>
                <w:bCs/>
              </w:rPr>
              <w:t>Mode</w:t>
            </w:r>
          </w:p>
        </w:tc>
        <w:tc>
          <w:tcPr>
            <w:tcW w:w="0" w:type="auto"/>
          </w:tcPr>
          <w:p w14:paraId="53C2CF63" w14:textId="77777777" w:rsidR="00380ADF" w:rsidRPr="006E3284" w:rsidRDefault="00165731">
            <w:pPr>
              <w:pStyle w:val="Compact"/>
            </w:pPr>
            <w:r w:rsidRPr="006E3284">
              <w:rPr>
                <w:b/>
                <w:bCs/>
              </w:rPr>
              <w:t>Formula</w:t>
            </w:r>
          </w:p>
        </w:tc>
        <w:tc>
          <w:tcPr>
            <w:tcW w:w="0" w:type="auto"/>
          </w:tcPr>
          <w:p w14:paraId="739AEE1D" w14:textId="77777777" w:rsidR="00380ADF" w:rsidRPr="006E3284" w:rsidRDefault="00165731">
            <w:pPr>
              <w:pStyle w:val="Compact"/>
            </w:pPr>
            <w:r w:rsidRPr="006E3284">
              <w:rPr>
                <w:b/>
                <w:bCs/>
              </w:rPr>
              <w:t>Use Case</w:t>
            </w:r>
          </w:p>
        </w:tc>
      </w:tr>
      <w:tr w:rsidR="006E3284" w:rsidRPr="006E3284" w14:paraId="4FF0FCCA" w14:textId="77777777">
        <w:tc>
          <w:tcPr>
            <w:tcW w:w="0" w:type="auto"/>
          </w:tcPr>
          <w:p w14:paraId="3D1D2C2E" w14:textId="77777777" w:rsidR="00380ADF" w:rsidRPr="006E3284" w:rsidRDefault="00165731">
            <w:pPr>
              <w:pStyle w:val="Compact"/>
            </w:pPr>
            <w:r w:rsidRPr="006E3284">
              <w:t>NONE (Direct-only)</w:t>
            </w:r>
          </w:p>
        </w:tc>
        <w:tc>
          <w:tcPr>
            <w:tcW w:w="0" w:type="auto"/>
          </w:tcPr>
          <w:p w14:paraId="2334C81D" w14:textId="77777777" w:rsidR="00380ADF" w:rsidRPr="006E3284" w:rsidRDefault="00165731">
            <w:pPr>
              <w:pStyle w:val="Compact"/>
            </w:pPr>
            <w:proofErr w:type="spellStart"/>
            <w:r w:rsidRPr="006E3284">
              <w:t>I_</w:t>
            </w:r>
            <w:proofErr w:type="gramStart"/>
            <w:r w:rsidRPr="006E3284">
              <w:t>prop</w:t>
            </w:r>
            <w:proofErr w:type="spellEnd"/>
            <w:r w:rsidRPr="006E3284">
              <w:t xml:space="preserve"> :</w:t>
            </w:r>
            <w:proofErr w:type="gramEnd"/>
            <w:r w:rsidRPr="006E3284">
              <w:t xml:space="preserve">= </w:t>
            </w:r>
            <w:proofErr w:type="spellStart"/>
            <w:r w:rsidRPr="006E3284">
              <w:t>I_dir</w:t>
            </w:r>
            <w:proofErr w:type="spellEnd"/>
          </w:p>
        </w:tc>
        <w:tc>
          <w:tcPr>
            <w:tcW w:w="0" w:type="auto"/>
          </w:tcPr>
          <w:p w14:paraId="3AEDCD7D" w14:textId="77777777" w:rsidR="00380ADF" w:rsidRPr="006E3284" w:rsidRDefault="00165731">
            <w:pPr>
              <w:pStyle w:val="Compact"/>
            </w:pPr>
            <w:r w:rsidRPr="006E3284">
              <w:t>Tier 1-2 default</w:t>
            </w:r>
          </w:p>
        </w:tc>
      </w:tr>
      <w:tr w:rsidR="006E3284" w:rsidRPr="006E3284" w14:paraId="4078ABF9" w14:textId="77777777">
        <w:tc>
          <w:tcPr>
            <w:tcW w:w="0" w:type="auto"/>
          </w:tcPr>
          <w:p w14:paraId="6B1EBD0D" w14:textId="77777777" w:rsidR="00380ADF" w:rsidRPr="006E3284" w:rsidRDefault="00165731">
            <w:pPr>
              <w:pStyle w:val="Compact"/>
            </w:pPr>
            <w:r w:rsidRPr="006E3284">
              <w:t>QUICK (</w:t>
            </w:r>
            <w:proofErr w:type="gramStart"/>
            <w:r w:rsidRPr="006E3284">
              <w:t>First-order</w:t>
            </w:r>
            <w:proofErr w:type="gramEnd"/>
            <w:r w:rsidRPr="006E3284">
              <w:t>)</w:t>
            </w:r>
          </w:p>
        </w:tc>
        <w:tc>
          <w:tcPr>
            <w:tcW w:w="0" w:type="auto"/>
          </w:tcPr>
          <w:p w14:paraId="15479C9A" w14:textId="77777777" w:rsidR="00380ADF" w:rsidRPr="006E3284" w:rsidRDefault="00165731">
            <w:pPr>
              <w:pStyle w:val="Compact"/>
            </w:pPr>
            <w:proofErr w:type="spellStart"/>
            <w:r w:rsidRPr="006E3284">
              <w:t>Ĩ_prop</w:t>
            </w:r>
            <w:proofErr w:type="spellEnd"/>
            <w:r w:rsidRPr="006E3284">
              <w:t xml:space="preserve"> = </w:t>
            </w:r>
            <w:proofErr w:type="spellStart"/>
            <w:r w:rsidRPr="006E3284">
              <w:t>I_dir</w:t>
            </w:r>
            <w:proofErr w:type="spellEnd"/>
            <w:r w:rsidRPr="006E3284">
              <w:t xml:space="preserve"> + K × </w:t>
            </w:r>
            <w:proofErr w:type="spellStart"/>
            <w:r w:rsidRPr="006E3284">
              <w:t>I_dir</w:t>
            </w:r>
            <w:proofErr w:type="spellEnd"/>
          </w:p>
        </w:tc>
        <w:tc>
          <w:tcPr>
            <w:tcW w:w="0" w:type="auto"/>
          </w:tcPr>
          <w:p w14:paraId="774F839A" w14:textId="77777777" w:rsidR="00380ADF" w:rsidRPr="006E3284" w:rsidRDefault="00165731">
            <w:pPr>
              <w:pStyle w:val="Compact"/>
            </w:pPr>
            <w:r w:rsidRPr="006E3284">
              <w:t>Tier 3 with sensitivity</w:t>
            </w:r>
          </w:p>
        </w:tc>
      </w:tr>
    </w:tbl>
    <w:p w14:paraId="706A4133" w14:textId="77777777" w:rsidR="00CE2370" w:rsidRDefault="00FF7E73">
      <w:r>
        <w:t>Stream note (Normative). Propagation is applied per stream x</w:t>
      </w:r>
      <w:proofErr w:type="gramStart"/>
      <w:r>
        <w:t>∈{</w:t>
      </w:r>
      <w:proofErr w:type="gramEnd"/>
      <w:r>
        <w:t xml:space="preserve">base, welfare} as defined in Appendix B. In Section 6 (and any tables using shorthand), </w:t>
      </w:r>
      <w:proofErr w:type="spellStart"/>
      <w:r>
        <w:t>I_dir</w:t>
      </w:r>
      <w:proofErr w:type="spellEnd"/>
      <w:r>
        <w:t xml:space="preserve"> and </w:t>
      </w:r>
      <w:proofErr w:type="spellStart"/>
      <w:r>
        <w:t>I_prop</w:t>
      </w:r>
      <w:proofErr w:type="spellEnd"/>
      <w:r>
        <w:t xml:space="preserve"> are shorthand for </w:t>
      </w:r>
      <w:proofErr w:type="spellStart"/>
      <w:r>
        <w:t>I_</w:t>
      </w:r>
      <w:proofErr w:type="gramStart"/>
      <w:r>
        <w:t>dir,x</w:t>
      </w:r>
      <w:proofErr w:type="spellEnd"/>
      <w:proofErr w:type="gramEnd"/>
      <w:r>
        <w:t xml:space="preserve"> and </w:t>
      </w:r>
      <w:proofErr w:type="spellStart"/>
      <w:r>
        <w:t>I_</w:t>
      </w:r>
      <w:proofErr w:type="gramStart"/>
      <w:r>
        <w:t>prop,x</w:t>
      </w:r>
      <w:proofErr w:type="spellEnd"/>
      <w:proofErr w:type="gramEnd"/>
      <w:r>
        <w:t xml:space="preserve"> when the stream is clear from context. Admissibility gates (NCRC, TRC, Containment) use the Base stream; RLS uses the Welfare stream.</w:t>
      </w:r>
    </w:p>
    <w:p w14:paraId="37544840" w14:textId="77777777" w:rsidR="00380ADF" w:rsidRPr="006E3284" w:rsidRDefault="00165731">
      <w:pPr>
        <w:pStyle w:val="BodyText"/>
      </w:pPr>
      <w:r>
        <w:t>Normative restriction: FULL propagation is PROHIBITED for Tier 1–3 claims in v9.0.</w:t>
      </w:r>
    </w:p>
    <w:p w14:paraId="37648981" w14:textId="77777777" w:rsidR="00380ADF" w:rsidRPr="006E3284" w:rsidRDefault="00165731">
      <w:pPr>
        <w:pStyle w:val="BodyText"/>
      </w:pPr>
      <w:r w:rsidRPr="006E3284">
        <w:rPr>
          <w:b/>
          <w:bCs/>
        </w:rPr>
        <w:t>6.3 Post-Propagation Saturation (Normative)</w:t>
      </w:r>
    </w:p>
    <w:p w14:paraId="26FBF3EE" w14:textId="77777777" w:rsidR="00380ADF" w:rsidRPr="006E3284" w:rsidRDefault="00165731">
      <w:pPr>
        <w:pStyle w:val="BodyText"/>
      </w:pPr>
      <w:r w:rsidRPr="006E3284">
        <w:t>Because propagation can push values outside [-</w:t>
      </w:r>
      <w:proofErr w:type="gramStart"/>
      <w:r w:rsidRPr="006E3284">
        <w:t>1,+</w:t>
      </w:r>
      <w:proofErr w:type="gramEnd"/>
      <w:r w:rsidRPr="006E3284">
        <w:t>1], apply elementwise saturation:</w:t>
      </w:r>
    </w:p>
    <w:p w14:paraId="2AC9B1AD" w14:textId="77777777" w:rsidR="00380ADF" w:rsidRPr="006E3284" w:rsidRDefault="00165731">
      <w:pPr>
        <w:pStyle w:val="BodyText"/>
      </w:pPr>
      <w:proofErr w:type="spellStart"/>
      <w:r w:rsidRPr="006E3284">
        <w:t>I_prop_x</w:t>
      </w:r>
      <w:proofErr w:type="spellEnd"/>
      <w:r w:rsidRPr="006E3284">
        <w:t>(</w:t>
      </w:r>
      <w:proofErr w:type="spellStart"/>
      <w:proofErr w:type="gramStart"/>
      <w:r w:rsidRPr="006E3284">
        <w:t>u,d</w:t>
      </w:r>
      <w:proofErr w:type="gramEnd"/>
      <w:r w:rsidRPr="006E3284">
        <w:t>,a</w:t>
      </w:r>
      <w:proofErr w:type="spellEnd"/>
      <w:r w:rsidRPr="006E3284">
        <w:t xml:space="preserve">) = </w:t>
      </w:r>
      <w:proofErr w:type="gramStart"/>
      <w:r w:rsidRPr="006E3284">
        <w:t>tanh(</w:t>
      </w:r>
      <w:proofErr w:type="gramEnd"/>
      <w:r w:rsidRPr="006E3284">
        <w:t xml:space="preserve">β_prop × </w:t>
      </w:r>
      <w:proofErr w:type="spellStart"/>
      <w:r w:rsidRPr="006E3284">
        <w:t>Ĩ_prop_x</w:t>
      </w:r>
      <w:proofErr w:type="spellEnd"/>
      <w:r w:rsidRPr="006E3284">
        <w:t>(</w:t>
      </w:r>
      <w:proofErr w:type="spellStart"/>
      <w:proofErr w:type="gramStart"/>
      <w:r w:rsidRPr="006E3284">
        <w:t>u,d</w:t>
      </w:r>
      <w:proofErr w:type="gramEnd"/>
      <w:r w:rsidRPr="006E3284">
        <w:t>,a</w:t>
      </w:r>
      <w:proofErr w:type="spellEnd"/>
      <w:r w:rsidRPr="006E3284">
        <w:t>))</w:t>
      </w:r>
    </w:p>
    <w:p w14:paraId="16B206E0" w14:textId="77777777" w:rsidR="00380ADF" w:rsidRPr="006E3284" w:rsidRDefault="00165731">
      <w:pPr>
        <w:pStyle w:val="BodyText"/>
      </w:pPr>
      <w:r w:rsidRPr="006E3284">
        <w:rPr>
          <w:i/>
          <w:iCs/>
        </w:rPr>
        <w:t xml:space="preserve">Notation: </w:t>
      </w:r>
      <w:proofErr w:type="spellStart"/>
      <w:r w:rsidRPr="006E3284">
        <w:rPr>
          <w:i/>
          <w:iCs/>
        </w:rPr>
        <w:t>I_prop_base</w:t>
      </w:r>
      <w:proofErr w:type="spellEnd"/>
      <w:r w:rsidRPr="006E3284">
        <w:rPr>
          <w:i/>
          <w:iCs/>
        </w:rPr>
        <w:t xml:space="preserve"> and I_prop_welfare denote the x=base and x=welfare outputs respectively.</w:t>
      </w:r>
    </w:p>
    <w:p w14:paraId="46BE8EB9" w14:textId="77777777" w:rsidR="00380ADF" w:rsidRPr="006E3284" w:rsidRDefault="00165731">
      <w:pPr>
        <w:pStyle w:val="BodyText"/>
      </w:pPr>
      <w:r w:rsidRPr="006E3284">
        <w:rPr>
          <w:b/>
          <w:bCs/>
        </w:rPr>
        <w:t>Default:</w:t>
      </w:r>
      <w:r w:rsidRPr="006E3284">
        <w:t> β_prop = 1.</w:t>
      </w:r>
    </w:p>
    <w:p w14:paraId="177636C3" w14:textId="77777777" w:rsidR="00380ADF" w:rsidRPr="006E3284" w:rsidRDefault="00165731">
      <w:pPr>
        <w:pStyle w:val="BodyText"/>
      </w:pPr>
      <w:r w:rsidRPr="006E3284">
        <w:rPr>
          <w:b/>
          <w:bCs/>
        </w:rPr>
        <w:t>6.4 Stability Constraints and Humility Fallbacks (Normative)</w:t>
      </w:r>
    </w:p>
    <w:p w14:paraId="2D1F8B5E" w14:textId="77777777" w:rsidR="00380ADF" w:rsidRPr="006E3284" w:rsidRDefault="00165731">
      <w:pPr>
        <w:pStyle w:val="BodyText"/>
      </w:pPr>
      <w:r w:rsidRPr="006E3284">
        <w:rPr>
          <w:b/>
          <w:bCs/>
        </w:rPr>
        <w:t>Kernel stability guardrails (defaults; may be tightened by governance):</w:t>
      </w:r>
    </w:p>
    <w:p w14:paraId="2E32554A" w14:textId="77777777" w:rsidR="00380ADF" w:rsidRPr="006E3284" w:rsidRDefault="00165731" w:rsidP="00E475CB">
      <w:pPr>
        <w:numPr>
          <w:ilvl w:val="0"/>
          <w:numId w:val="14"/>
        </w:numPr>
      </w:pPr>
      <w:r w:rsidRPr="006E3284">
        <w:t>Entry bound: |K_{</w:t>
      </w:r>
      <w:proofErr w:type="spellStart"/>
      <w:r w:rsidRPr="006E3284">
        <w:t>ij</w:t>
      </w:r>
      <w:proofErr w:type="spellEnd"/>
      <w:r w:rsidRPr="006E3284">
        <w:t xml:space="preserve">}| ≤ </w:t>
      </w:r>
      <w:proofErr w:type="spellStart"/>
      <w:r w:rsidRPr="006E3284">
        <w:t>κ_max</w:t>
      </w:r>
      <w:proofErr w:type="spellEnd"/>
      <w:r w:rsidRPr="006E3284">
        <w:t xml:space="preserve">, default </w:t>
      </w:r>
      <w:proofErr w:type="spellStart"/>
      <w:r w:rsidRPr="006E3284">
        <w:t>κ_max</w:t>
      </w:r>
      <w:proofErr w:type="spellEnd"/>
      <w:r w:rsidRPr="006E3284">
        <w:t xml:space="preserve"> = 0.5</w:t>
      </w:r>
    </w:p>
    <w:p w14:paraId="5BFEBDF0" w14:textId="77777777" w:rsidR="00380ADF" w:rsidRPr="006E3284" w:rsidRDefault="00165731" w:rsidP="00E475CB">
      <w:pPr>
        <w:numPr>
          <w:ilvl w:val="0"/>
          <w:numId w:val="14"/>
        </w:numPr>
      </w:pPr>
      <w:r>
        <w:t>Absolute row-sum bound (required): ∥K∥</w:t>
      </w:r>
      <w:proofErr w:type="gramStart"/>
      <w:r>
        <w:t>∞ :</w:t>
      </w:r>
      <w:proofErr w:type="gramEnd"/>
      <w:r>
        <w:t xml:space="preserve">= </w:t>
      </w:r>
      <w:proofErr w:type="spellStart"/>
      <w:r>
        <w:t>max_i</w:t>
      </w:r>
      <w:proofErr w:type="spellEnd"/>
      <w:r>
        <w:t xml:space="preserve"> </w:t>
      </w:r>
      <w:proofErr w:type="spellStart"/>
      <w:r>
        <w:t>Σ_j</w:t>
      </w:r>
      <w:proofErr w:type="spellEnd"/>
      <w:r>
        <w:t xml:space="preserve"> |K_{</w:t>
      </w:r>
      <w:proofErr w:type="spellStart"/>
      <w:r>
        <w:t>ij</w:t>
      </w:r>
      <w:proofErr w:type="spellEnd"/>
      <w:r>
        <w:t xml:space="preserve">}| ≤ </w:t>
      </w:r>
      <w:proofErr w:type="spellStart"/>
      <w:r>
        <w:t>ρ_max</w:t>
      </w:r>
      <w:proofErr w:type="spellEnd"/>
      <w:r>
        <w:t xml:space="preserve">, default </w:t>
      </w:r>
      <w:proofErr w:type="spellStart"/>
      <w:r>
        <w:t>ρ_max</w:t>
      </w:r>
      <w:proofErr w:type="spellEnd"/>
      <w:r>
        <w:t xml:space="preserve"> = 0.9.</w:t>
      </w:r>
    </w:p>
    <w:p w14:paraId="56C99A05" w14:textId="77777777" w:rsidR="00380ADF" w:rsidRPr="006E3284" w:rsidRDefault="00165731" w:rsidP="00E475CB">
      <w:pPr>
        <w:numPr>
          <w:ilvl w:val="0"/>
          <w:numId w:val="14"/>
        </w:numPr>
      </w:pPr>
      <w:r>
        <w:lastRenderedPageBreak/>
        <w:t>Spectral radius constraint (satisfied by construction under the row-sum bound): If ∥K∥∞ &lt; 1, then ρ(K) &lt; 1 is treated as satisfied for Tier 1–3 purposes because ρ(K) ≤ ∥K∥∞. Implementations MUST NOT require additional spectral-radius computation to claim Tier 1–3 conformance when the row-sum bound holds.</w:t>
      </w:r>
    </w:p>
    <w:p w14:paraId="0F2698FF" w14:textId="77777777" w:rsidR="00CE2370" w:rsidRDefault="00FF7E73">
      <w:r>
        <w:t>Kernel stability verification rule (Normative). A Tier 1–3 implementation MUST compute and record (in PCC when kernel is used): (</w:t>
      </w:r>
      <w:proofErr w:type="spellStart"/>
      <w:r>
        <w:t>i</w:t>
      </w:r>
      <w:proofErr w:type="spellEnd"/>
      <w:r>
        <w:t>) max_{</w:t>
      </w:r>
      <w:proofErr w:type="spellStart"/>
      <w:r>
        <w:t>ij</w:t>
      </w:r>
      <w:proofErr w:type="spellEnd"/>
      <w:r>
        <w:t>} |K_{</w:t>
      </w:r>
      <w:proofErr w:type="spellStart"/>
      <w:r>
        <w:t>ij</w:t>
      </w:r>
      <w:proofErr w:type="spellEnd"/>
      <w:r>
        <w:t>}| and (ii) ∥K∥∞. If either exceeds its bound (entry bound or row-sum bound), the run MUST execute the humility fallback (</w:t>
      </w:r>
      <w:proofErr w:type="spellStart"/>
      <w:r>
        <w:t>propagation_mode</w:t>
      </w:r>
      <w:proofErr w:type="spellEnd"/>
      <w:r>
        <w:t xml:space="preserve"> = NONE) and record KERNEL_HUMILITY_FALLBACK = TRUE.</w:t>
      </w:r>
    </w:p>
    <w:p w14:paraId="56C826AF" w14:textId="77777777" w:rsidR="00380ADF" w:rsidRPr="006E3284" w:rsidRDefault="00165731">
      <w:pPr>
        <w:pStyle w:val="FirstParagraph"/>
      </w:pPr>
      <w:r>
        <w:t>If the declared kernel violates entry bounds or row-sum bounds (and therefore fails the Tier 1–3 stability verification rule above), the run MUST:</w:t>
      </w:r>
    </w:p>
    <w:p w14:paraId="5780DC51" w14:textId="77777777" w:rsidR="00380ADF" w:rsidRPr="006E3284" w:rsidRDefault="00165731" w:rsidP="00E475CB">
      <w:pPr>
        <w:numPr>
          <w:ilvl w:val="0"/>
          <w:numId w:val="15"/>
        </w:numPr>
      </w:pPr>
      <w:r w:rsidRPr="006E3284">
        <w:t xml:space="preserve">Set </w:t>
      </w:r>
      <w:proofErr w:type="spellStart"/>
      <w:r w:rsidRPr="006E3284">
        <w:t>propagation_mode</w:t>
      </w:r>
      <w:proofErr w:type="spellEnd"/>
      <w:r w:rsidRPr="006E3284">
        <w:t xml:space="preserve"> = NONE, and</w:t>
      </w:r>
    </w:p>
    <w:p w14:paraId="0590F9FA" w14:textId="77777777" w:rsidR="00380ADF" w:rsidRPr="006E3284" w:rsidRDefault="00165731" w:rsidP="00E475CB">
      <w:pPr>
        <w:numPr>
          <w:ilvl w:val="0"/>
          <w:numId w:val="15"/>
        </w:numPr>
      </w:pPr>
      <w:r w:rsidRPr="006E3284">
        <w:t>Record a PCC limitation: KERNEL_HUMILITY_FALLBACK = TRUE.</w:t>
      </w:r>
    </w:p>
    <w:p w14:paraId="25D2AA8A" w14:textId="77777777" w:rsidR="00380ADF" w:rsidRPr="006E3284" w:rsidRDefault="00165731">
      <w:pPr>
        <w:pStyle w:val="FirstParagraph"/>
      </w:pPr>
      <w:r w:rsidRPr="006E3284">
        <w:rPr>
          <w:b/>
          <w:bCs/>
        </w:rPr>
        <w:t>Rationale:</w:t>
      </w:r>
      <w:r w:rsidRPr="006E3284">
        <w:t> An unstable or over-amplifying kernel is worse than no kernel; it creates false certainty and is easy to game.</w:t>
      </w:r>
    </w:p>
    <w:p w14:paraId="1DE524E2" w14:textId="77777777" w:rsidR="00380ADF" w:rsidRPr="006E3284" w:rsidRDefault="00165731">
      <w:pPr>
        <w:pStyle w:val="BodyText"/>
      </w:pPr>
      <w:r w:rsidRPr="006E3284">
        <w:rPr>
          <w:b/>
          <w:bCs/>
        </w:rPr>
        <w:t>6.5 Kernel Quality Score (KQS) (Normative)</w:t>
      </w:r>
    </w:p>
    <w:p w14:paraId="7AC4C724" w14:textId="77777777" w:rsidR="00380ADF" w:rsidRPr="006E3284" w:rsidRDefault="00165731">
      <w:pPr>
        <w:pStyle w:val="BodyText"/>
      </w:pPr>
      <w:r w:rsidRPr="006E3284">
        <w:t>KQS summarizes readiness of the kernel for decision-relevant propagation:</w:t>
      </w:r>
    </w:p>
    <w:p w14:paraId="6A18B67F" w14:textId="77777777" w:rsidR="00380ADF" w:rsidRPr="006E3284" w:rsidRDefault="00165731">
      <w:pPr>
        <w:pStyle w:val="BodyText"/>
      </w:pPr>
      <w:r w:rsidRPr="006E3284">
        <w:rPr>
          <w:b/>
          <w:bCs/>
        </w:rPr>
        <w:t xml:space="preserve">KQS = </w:t>
      </w:r>
      <w:proofErr w:type="spellStart"/>
      <w:r w:rsidRPr="006E3284">
        <w:rPr>
          <w:b/>
          <w:bCs/>
        </w:rPr>
        <w:t>w_cov</w:t>
      </w:r>
      <w:proofErr w:type="spellEnd"/>
      <w:r w:rsidRPr="006E3284">
        <w:rPr>
          <w:b/>
          <w:bCs/>
        </w:rPr>
        <w:t xml:space="preserve"> × </w:t>
      </w:r>
      <w:proofErr w:type="spellStart"/>
      <w:r w:rsidRPr="006E3284">
        <w:rPr>
          <w:b/>
          <w:bCs/>
        </w:rPr>
        <w:t>C_cov</w:t>
      </w:r>
      <w:proofErr w:type="spellEnd"/>
      <w:r w:rsidRPr="006E3284">
        <w:rPr>
          <w:b/>
          <w:bCs/>
        </w:rPr>
        <w:t xml:space="preserve"> + </w:t>
      </w:r>
      <w:proofErr w:type="spellStart"/>
      <w:r w:rsidRPr="006E3284">
        <w:rPr>
          <w:b/>
          <w:bCs/>
        </w:rPr>
        <w:t>w_id</w:t>
      </w:r>
      <w:proofErr w:type="spellEnd"/>
      <w:r w:rsidRPr="006E3284">
        <w:rPr>
          <w:b/>
          <w:bCs/>
        </w:rPr>
        <w:t xml:space="preserve"> × </w:t>
      </w:r>
      <w:proofErr w:type="spellStart"/>
      <w:r w:rsidRPr="006E3284">
        <w:rPr>
          <w:b/>
          <w:bCs/>
        </w:rPr>
        <w:t>C_id</w:t>
      </w:r>
      <w:proofErr w:type="spellEnd"/>
      <w:r w:rsidRPr="006E3284">
        <w:rPr>
          <w:b/>
          <w:bCs/>
        </w:rPr>
        <w:t xml:space="preserve"> + </w:t>
      </w:r>
      <w:proofErr w:type="spellStart"/>
      <w:r w:rsidRPr="006E3284">
        <w:rPr>
          <w:b/>
          <w:bCs/>
        </w:rPr>
        <w:t>w_stab</w:t>
      </w:r>
      <w:proofErr w:type="spellEnd"/>
      <w:r w:rsidRPr="006E3284">
        <w:rPr>
          <w:b/>
          <w:bCs/>
        </w:rPr>
        <w:t xml:space="preserve"> × </w:t>
      </w:r>
      <w:proofErr w:type="spellStart"/>
      <w:r w:rsidRPr="006E3284">
        <w:rPr>
          <w:b/>
          <w:bCs/>
        </w:rPr>
        <w:t>C_stab</w:t>
      </w:r>
      <w:proofErr w:type="spellEnd"/>
      <w:r w:rsidRPr="006E3284">
        <w:rPr>
          <w:b/>
          <w:bCs/>
        </w:rPr>
        <w:t xml:space="preserve"> + </w:t>
      </w:r>
      <w:proofErr w:type="spellStart"/>
      <w:r w:rsidRPr="006E3284">
        <w:rPr>
          <w:b/>
          <w:bCs/>
        </w:rPr>
        <w:t>w_pred</w:t>
      </w:r>
      <w:proofErr w:type="spellEnd"/>
      <w:r w:rsidRPr="006E3284">
        <w:rPr>
          <w:b/>
          <w:bCs/>
        </w:rPr>
        <w:t xml:space="preserve"> × </w:t>
      </w:r>
      <w:proofErr w:type="spellStart"/>
      <w:r w:rsidRPr="006E3284">
        <w:rPr>
          <w:b/>
          <w:bCs/>
        </w:rPr>
        <w:t>C_pred</w:t>
      </w:r>
      <w:proofErr w:type="spellEnd"/>
    </w:p>
    <w:p w14:paraId="511E213E" w14:textId="77777777" w:rsidR="00380ADF" w:rsidRPr="006E3284" w:rsidRDefault="00165731">
      <w:pPr>
        <w:pStyle w:val="BodyText"/>
      </w:pPr>
      <w:r w:rsidRPr="006E3284">
        <w:rPr>
          <w:b/>
          <w:bCs/>
        </w:rPr>
        <w:t>Default component weights:</w:t>
      </w:r>
    </w:p>
    <w:tbl>
      <w:tblPr>
        <w:tblStyle w:val="Table"/>
        <w:tblW w:w="4865" w:type="pct"/>
        <w:tblLook w:val="0020" w:firstRow="1" w:lastRow="0" w:firstColumn="0" w:lastColumn="0" w:noHBand="0" w:noVBand="0"/>
      </w:tblPr>
      <w:tblGrid>
        <w:gridCol w:w="6315"/>
        <w:gridCol w:w="2792"/>
      </w:tblGrid>
      <w:tr w:rsidR="006E3284" w:rsidRPr="006E3284" w14:paraId="4727A583"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0BEE3213" w14:textId="77777777" w:rsidR="00380ADF" w:rsidRPr="006E3284" w:rsidRDefault="00165731">
            <w:pPr>
              <w:pStyle w:val="Compact"/>
            </w:pPr>
            <w:r w:rsidRPr="006E3284">
              <w:rPr>
                <w:b/>
                <w:bCs/>
              </w:rPr>
              <w:t>Component</w:t>
            </w:r>
          </w:p>
        </w:tc>
        <w:tc>
          <w:tcPr>
            <w:tcW w:w="0" w:type="auto"/>
          </w:tcPr>
          <w:p w14:paraId="4C03C19E" w14:textId="77777777" w:rsidR="00380ADF" w:rsidRPr="006E3284" w:rsidRDefault="00165731">
            <w:pPr>
              <w:pStyle w:val="Compact"/>
            </w:pPr>
            <w:r w:rsidRPr="006E3284">
              <w:rPr>
                <w:b/>
                <w:bCs/>
              </w:rPr>
              <w:t>Weight</w:t>
            </w:r>
          </w:p>
        </w:tc>
      </w:tr>
      <w:tr w:rsidR="006E3284" w:rsidRPr="006E3284" w14:paraId="249B6C3E" w14:textId="77777777">
        <w:tc>
          <w:tcPr>
            <w:tcW w:w="0" w:type="auto"/>
          </w:tcPr>
          <w:p w14:paraId="570567A2" w14:textId="77777777" w:rsidR="00380ADF" w:rsidRPr="006E3284" w:rsidRDefault="00165731">
            <w:pPr>
              <w:pStyle w:val="Compact"/>
            </w:pPr>
            <w:r w:rsidRPr="006E3284">
              <w:t>Coverage (</w:t>
            </w:r>
            <w:proofErr w:type="spellStart"/>
            <w:r w:rsidRPr="006E3284">
              <w:t>C_cov</w:t>
            </w:r>
            <w:proofErr w:type="spellEnd"/>
            <w:r w:rsidRPr="006E3284">
              <w:t>)</w:t>
            </w:r>
          </w:p>
        </w:tc>
        <w:tc>
          <w:tcPr>
            <w:tcW w:w="0" w:type="auto"/>
          </w:tcPr>
          <w:p w14:paraId="056591EA" w14:textId="77777777" w:rsidR="00380ADF" w:rsidRPr="006E3284" w:rsidRDefault="00165731">
            <w:pPr>
              <w:pStyle w:val="Compact"/>
            </w:pPr>
            <w:r w:rsidRPr="006E3284">
              <w:t>0.25</w:t>
            </w:r>
          </w:p>
        </w:tc>
      </w:tr>
      <w:tr w:rsidR="006E3284" w:rsidRPr="006E3284" w14:paraId="703564E7" w14:textId="77777777">
        <w:tc>
          <w:tcPr>
            <w:tcW w:w="0" w:type="auto"/>
          </w:tcPr>
          <w:p w14:paraId="79943CC5" w14:textId="77777777" w:rsidR="00380ADF" w:rsidRPr="006E3284" w:rsidRDefault="00165731">
            <w:pPr>
              <w:pStyle w:val="Compact"/>
            </w:pPr>
            <w:r w:rsidRPr="006E3284">
              <w:t>Identifiability (</w:t>
            </w:r>
            <w:proofErr w:type="spellStart"/>
            <w:r w:rsidRPr="006E3284">
              <w:t>C_id</w:t>
            </w:r>
            <w:proofErr w:type="spellEnd"/>
            <w:r w:rsidRPr="006E3284">
              <w:t>)</w:t>
            </w:r>
          </w:p>
        </w:tc>
        <w:tc>
          <w:tcPr>
            <w:tcW w:w="0" w:type="auto"/>
          </w:tcPr>
          <w:p w14:paraId="46EC3EE3" w14:textId="77777777" w:rsidR="00380ADF" w:rsidRPr="006E3284" w:rsidRDefault="00165731">
            <w:pPr>
              <w:pStyle w:val="Compact"/>
            </w:pPr>
            <w:r w:rsidRPr="006E3284">
              <w:t>0.30</w:t>
            </w:r>
          </w:p>
        </w:tc>
      </w:tr>
      <w:tr w:rsidR="006E3284" w:rsidRPr="006E3284" w14:paraId="2C47627D" w14:textId="77777777">
        <w:tc>
          <w:tcPr>
            <w:tcW w:w="0" w:type="auto"/>
          </w:tcPr>
          <w:p w14:paraId="4B6CD4F9" w14:textId="77777777" w:rsidR="00380ADF" w:rsidRPr="006E3284" w:rsidRDefault="00165731">
            <w:pPr>
              <w:pStyle w:val="Compact"/>
            </w:pPr>
            <w:r w:rsidRPr="006E3284">
              <w:t>Stability (</w:t>
            </w:r>
            <w:proofErr w:type="spellStart"/>
            <w:r w:rsidRPr="006E3284">
              <w:t>C_stab</w:t>
            </w:r>
            <w:proofErr w:type="spellEnd"/>
            <w:r w:rsidRPr="006E3284">
              <w:t>)</w:t>
            </w:r>
          </w:p>
        </w:tc>
        <w:tc>
          <w:tcPr>
            <w:tcW w:w="0" w:type="auto"/>
          </w:tcPr>
          <w:p w14:paraId="29333365" w14:textId="77777777" w:rsidR="00380ADF" w:rsidRPr="006E3284" w:rsidRDefault="00165731">
            <w:pPr>
              <w:pStyle w:val="Compact"/>
            </w:pPr>
            <w:r w:rsidRPr="006E3284">
              <w:t>0.20</w:t>
            </w:r>
          </w:p>
        </w:tc>
      </w:tr>
      <w:tr w:rsidR="006E3284" w:rsidRPr="006E3284" w14:paraId="2CF6E3D6" w14:textId="77777777">
        <w:tc>
          <w:tcPr>
            <w:tcW w:w="0" w:type="auto"/>
          </w:tcPr>
          <w:p w14:paraId="499A231C" w14:textId="77777777" w:rsidR="00380ADF" w:rsidRPr="006E3284" w:rsidRDefault="00165731">
            <w:pPr>
              <w:pStyle w:val="Compact"/>
            </w:pPr>
            <w:r w:rsidRPr="006E3284">
              <w:t>Prediction (</w:t>
            </w:r>
            <w:proofErr w:type="spellStart"/>
            <w:r w:rsidRPr="006E3284">
              <w:t>C_pred</w:t>
            </w:r>
            <w:proofErr w:type="spellEnd"/>
            <w:r w:rsidRPr="006E3284">
              <w:t>)</w:t>
            </w:r>
          </w:p>
        </w:tc>
        <w:tc>
          <w:tcPr>
            <w:tcW w:w="0" w:type="auto"/>
          </w:tcPr>
          <w:p w14:paraId="3941D0E0" w14:textId="77777777" w:rsidR="00380ADF" w:rsidRPr="006E3284" w:rsidRDefault="00165731">
            <w:pPr>
              <w:pStyle w:val="Compact"/>
            </w:pPr>
            <w:r w:rsidRPr="006E3284">
              <w:t>0.25</w:t>
            </w:r>
          </w:p>
        </w:tc>
      </w:tr>
    </w:tbl>
    <w:p w14:paraId="168F6701" w14:textId="77777777" w:rsidR="00380ADF" w:rsidRPr="006E3284" w:rsidRDefault="00165731">
      <w:pPr>
        <w:pStyle w:val="BodyText"/>
      </w:pPr>
      <w:r w:rsidRPr="006E3284">
        <w:rPr>
          <w:b/>
          <w:bCs/>
        </w:rPr>
        <w:t>Component meanings (each in [0,1]):</w:t>
      </w:r>
    </w:p>
    <w:p w14:paraId="166F582C" w14:textId="77777777" w:rsidR="00380ADF" w:rsidRPr="006E3284" w:rsidRDefault="00165731" w:rsidP="00E475CB">
      <w:pPr>
        <w:numPr>
          <w:ilvl w:val="0"/>
          <w:numId w:val="16"/>
        </w:numPr>
      </w:pPr>
      <w:proofErr w:type="spellStart"/>
      <w:r w:rsidRPr="006E3284">
        <w:t>C_cov</w:t>
      </w:r>
      <w:proofErr w:type="spellEnd"/>
      <w:r w:rsidRPr="006E3284">
        <w:t>: coverage evidence proportion (share of relied-upon edges with cited evidence)</w:t>
      </w:r>
    </w:p>
    <w:p w14:paraId="48965C69" w14:textId="77777777" w:rsidR="00380ADF" w:rsidRPr="006E3284" w:rsidRDefault="00165731" w:rsidP="00E475CB">
      <w:pPr>
        <w:numPr>
          <w:ilvl w:val="0"/>
          <w:numId w:val="16"/>
        </w:numPr>
      </w:pPr>
      <w:proofErr w:type="spellStart"/>
      <w:r w:rsidRPr="006E3284">
        <w:t>C_id</w:t>
      </w:r>
      <w:proofErr w:type="spellEnd"/>
      <w:r w:rsidRPr="006E3284">
        <w:t xml:space="preserve">: identifiability (edges are specified with clear endpoints and sign; </w:t>
      </w:r>
      <w:proofErr w:type="spellStart"/>
      <w:r w:rsidRPr="006E3284">
        <w:t>replayable</w:t>
      </w:r>
      <w:proofErr w:type="spellEnd"/>
      <w:r w:rsidRPr="006E3284">
        <w:t>)</w:t>
      </w:r>
    </w:p>
    <w:p w14:paraId="4B640C79" w14:textId="77777777" w:rsidR="00380ADF" w:rsidRPr="006E3284" w:rsidRDefault="00165731" w:rsidP="00E475CB">
      <w:pPr>
        <w:numPr>
          <w:ilvl w:val="0"/>
          <w:numId w:val="16"/>
        </w:numPr>
      </w:pPr>
      <w:proofErr w:type="spellStart"/>
      <w:r w:rsidRPr="006E3284">
        <w:t>C_stab</w:t>
      </w:r>
      <w:proofErr w:type="spellEnd"/>
      <w:r w:rsidRPr="006E3284">
        <w:t>: stability margin (satisfies bounds with margin)</w:t>
      </w:r>
    </w:p>
    <w:p w14:paraId="583F601D" w14:textId="77777777" w:rsidR="00380ADF" w:rsidRPr="006E3284" w:rsidRDefault="00165731" w:rsidP="00E475CB">
      <w:pPr>
        <w:numPr>
          <w:ilvl w:val="0"/>
          <w:numId w:val="16"/>
        </w:numPr>
      </w:pPr>
      <w:proofErr w:type="spellStart"/>
      <w:r w:rsidRPr="006E3284">
        <w:t>C_pred</w:t>
      </w:r>
      <w:proofErr w:type="spellEnd"/>
      <w:r w:rsidRPr="006E3284">
        <w:t>: predictive accuracy (</w:t>
      </w:r>
      <w:proofErr w:type="spellStart"/>
      <w:r w:rsidRPr="006E3284">
        <w:t>backtest</w:t>
      </w:r>
      <w:proofErr w:type="spellEnd"/>
      <w:r w:rsidRPr="006E3284">
        <w:t xml:space="preserve">/pilot performance where available; </w:t>
      </w:r>
      <w:proofErr w:type="gramStart"/>
      <w:r w:rsidRPr="006E3284">
        <w:t>otherwise</w:t>
      </w:r>
      <w:proofErr w:type="gramEnd"/>
      <w:r w:rsidRPr="006E3284">
        <w:t xml:space="preserve"> conservative prior)</w:t>
      </w:r>
    </w:p>
    <w:p w14:paraId="1257106E" w14:textId="77777777" w:rsidR="00DE29EB" w:rsidRPr="00485289" w:rsidRDefault="00E00C51">
      <w:pPr>
        <w:rPr>
          <w:b/>
          <w:bCs/>
        </w:rPr>
      </w:pPr>
      <w:r>
        <w:t>6.5.1 Canonical KQS computation (Tier 1–3 deterministic) (Normative)</w:t>
      </w:r>
    </w:p>
    <w:p w14:paraId="311E01E9" w14:textId="77777777" w:rsidR="00DE29EB" w:rsidRDefault="00E00C51">
      <w:r>
        <w:lastRenderedPageBreak/>
        <w:t>Definition (Normative). A 'relied-upon edge' is any kernel edge (</w:t>
      </w:r>
      <w:proofErr w:type="spellStart"/>
      <w:proofErr w:type="gramStart"/>
      <w:r>
        <w:t>i,j</w:t>
      </w:r>
      <w:proofErr w:type="spellEnd"/>
      <w:proofErr w:type="gramEnd"/>
      <w:r>
        <w:t>) with |</w:t>
      </w:r>
      <w:proofErr w:type="spellStart"/>
      <w:r>
        <w:t>K_ij</w:t>
      </w:r>
      <w:proofErr w:type="spellEnd"/>
      <w:r>
        <w:t xml:space="preserve">| ≥ </w:t>
      </w:r>
      <w:proofErr w:type="spellStart"/>
      <w:r>
        <w:t>κ_use_min</w:t>
      </w:r>
      <w:proofErr w:type="spellEnd"/>
      <w:r>
        <w:t xml:space="preserve"> that touches at least one active cell (Section 10.3) or any non-maskable cell in </w:t>
      </w:r>
      <w:proofErr w:type="spellStart"/>
      <w:r>
        <w:t>C_r</w:t>
      </w:r>
      <w:proofErr w:type="spellEnd"/>
      <w:r>
        <w:t xml:space="preserve"> or </w:t>
      </w:r>
      <w:proofErr w:type="spellStart"/>
      <w:r>
        <w:t>C_cat</w:t>
      </w:r>
      <w:proofErr w:type="spellEnd"/>
      <w:r>
        <w:t xml:space="preserve">. Default </w:t>
      </w:r>
      <w:proofErr w:type="spellStart"/>
      <w:r>
        <w:t>κ_use_min</w:t>
      </w:r>
      <w:proofErr w:type="spellEnd"/>
      <w:r>
        <w:t xml:space="preserve"> = 0.05 unless the PCC declares a stricter value.</w:t>
      </w:r>
    </w:p>
    <w:p w14:paraId="673C1917" w14:textId="77777777" w:rsidR="00DE29EB" w:rsidRDefault="00E00C51">
      <w:proofErr w:type="spellStart"/>
      <w:r>
        <w:t>C_cov</w:t>
      </w:r>
      <w:proofErr w:type="spellEnd"/>
      <w:r>
        <w:t xml:space="preserve"> (Normative). Let </w:t>
      </w:r>
      <w:proofErr w:type="spellStart"/>
      <w:r>
        <w:t>E_use</w:t>
      </w:r>
      <w:proofErr w:type="spellEnd"/>
      <w:r>
        <w:t xml:space="preserve"> be the set of relied-upon edges. Let </w:t>
      </w:r>
      <w:proofErr w:type="spellStart"/>
      <w:r>
        <w:t>E_evid</w:t>
      </w:r>
      <w:proofErr w:type="spellEnd"/>
      <w:r>
        <w:t xml:space="preserve"> be those edges in </w:t>
      </w:r>
      <w:proofErr w:type="spellStart"/>
      <w:r>
        <w:t>E_use</w:t>
      </w:r>
      <w:proofErr w:type="spellEnd"/>
      <w:r>
        <w:t xml:space="preserve"> whose evidence fields include (</w:t>
      </w:r>
      <w:proofErr w:type="spellStart"/>
      <w:r>
        <w:t>i</w:t>
      </w:r>
      <w:proofErr w:type="spellEnd"/>
      <w:r>
        <w:t xml:space="preserve">) an </w:t>
      </w:r>
      <w:proofErr w:type="spellStart"/>
      <w:r>
        <w:t>EvidenceClass</w:t>
      </w:r>
      <w:proofErr w:type="spellEnd"/>
      <w:r>
        <w:t xml:space="preserve"> ∈ {</w:t>
      </w:r>
      <w:proofErr w:type="gramStart"/>
      <w:r>
        <w:t>A,B</w:t>
      </w:r>
      <w:proofErr w:type="gramEnd"/>
      <w:r>
        <w:t xml:space="preserve">,C} and (ii) a citation or provenance reference sufficient for retrieval. Then </w:t>
      </w:r>
      <w:proofErr w:type="spellStart"/>
      <w:r>
        <w:t>C_</w:t>
      </w:r>
      <w:proofErr w:type="gramStart"/>
      <w:r>
        <w:t>cov</w:t>
      </w:r>
      <w:proofErr w:type="spellEnd"/>
      <w:r>
        <w:t xml:space="preserve"> :</w:t>
      </w:r>
      <w:proofErr w:type="gramEnd"/>
      <w:r>
        <w:t>= |</w:t>
      </w:r>
      <w:proofErr w:type="spellStart"/>
      <w:r>
        <w:t>E_evid</w:t>
      </w:r>
      <w:proofErr w:type="spellEnd"/>
      <w:r>
        <w:t xml:space="preserve">| / </w:t>
      </w:r>
      <w:proofErr w:type="gramStart"/>
      <w:r>
        <w:t>max(</w:t>
      </w:r>
      <w:proofErr w:type="gramEnd"/>
      <w:r>
        <w:t>1, |</w:t>
      </w:r>
      <w:proofErr w:type="spellStart"/>
      <w:r>
        <w:t>E_use</w:t>
      </w:r>
      <w:proofErr w:type="spellEnd"/>
      <w:r>
        <w:t>|).</w:t>
      </w:r>
    </w:p>
    <w:p w14:paraId="079B7235" w14:textId="77777777" w:rsidR="00DE29EB" w:rsidRDefault="00E00C51">
      <w:proofErr w:type="spellStart"/>
      <w:r>
        <w:t>C_id</w:t>
      </w:r>
      <w:proofErr w:type="spellEnd"/>
      <w:r>
        <w:t xml:space="preserve"> (Normative). Let </w:t>
      </w:r>
      <w:proofErr w:type="spellStart"/>
      <w:r>
        <w:t>E_id</w:t>
      </w:r>
      <w:proofErr w:type="spellEnd"/>
      <w:r>
        <w:t xml:space="preserve"> be those edges in </w:t>
      </w:r>
      <w:proofErr w:type="spellStart"/>
      <w:r>
        <w:t>E_use</w:t>
      </w:r>
      <w:proofErr w:type="spellEnd"/>
      <w:r>
        <w:t xml:space="preserve"> with declared source union/dimension, target union/dimension, sign, and numeric magnitude fields present and within canonical bounds. Then </w:t>
      </w:r>
      <w:proofErr w:type="spellStart"/>
      <w:r>
        <w:t>C_</w:t>
      </w:r>
      <w:proofErr w:type="gramStart"/>
      <w:r>
        <w:t>id</w:t>
      </w:r>
      <w:proofErr w:type="spellEnd"/>
      <w:r>
        <w:t xml:space="preserve"> :</w:t>
      </w:r>
      <w:proofErr w:type="gramEnd"/>
      <w:r>
        <w:t>= |</w:t>
      </w:r>
      <w:proofErr w:type="spellStart"/>
      <w:r>
        <w:t>E_id</w:t>
      </w:r>
      <w:proofErr w:type="spellEnd"/>
      <w:r>
        <w:t xml:space="preserve">| / </w:t>
      </w:r>
      <w:proofErr w:type="gramStart"/>
      <w:r>
        <w:t>max(</w:t>
      </w:r>
      <w:proofErr w:type="gramEnd"/>
      <w:r>
        <w:t>1, |</w:t>
      </w:r>
      <w:proofErr w:type="spellStart"/>
      <w:r>
        <w:t>E_use</w:t>
      </w:r>
      <w:proofErr w:type="spellEnd"/>
      <w:r>
        <w:t>|).</w:t>
      </w:r>
    </w:p>
    <w:p w14:paraId="71790F7A" w14:textId="77777777" w:rsidR="00DE29EB" w:rsidRDefault="00E00C51">
      <w:proofErr w:type="spellStart"/>
      <w:r>
        <w:t>C_stab</w:t>
      </w:r>
      <w:proofErr w:type="spellEnd"/>
      <w:r>
        <w:t xml:space="preserve"> (Normative). If QUICK is used, compute </w:t>
      </w:r>
      <w:proofErr w:type="spellStart"/>
      <w:proofErr w:type="gramStart"/>
      <w:r>
        <w:t>PCC.Kernel.RowSumAbsMax</w:t>
      </w:r>
      <w:proofErr w:type="spellEnd"/>
      <w:proofErr w:type="gramEnd"/>
      <w:r>
        <w:t xml:space="preserve"> = ||K||_∞ and </w:t>
      </w:r>
      <w:proofErr w:type="spellStart"/>
      <w:proofErr w:type="gramStart"/>
      <w:r>
        <w:t>PCC.Kernel.EntryAbsMax</w:t>
      </w:r>
      <w:proofErr w:type="spellEnd"/>
      <w:proofErr w:type="gramEnd"/>
      <w:r>
        <w:t xml:space="preserve"> = </w:t>
      </w:r>
      <w:proofErr w:type="spellStart"/>
      <w:r>
        <w:t>max_ij</w:t>
      </w:r>
      <w:proofErr w:type="spellEnd"/>
      <w:r>
        <w:t xml:space="preserve"> |</w:t>
      </w:r>
      <w:proofErr w:type="spellStart"/>
      <w:r>
        <w:t>K_ij</w:t>
      </w:r>
      <w:proofErr w:type="spellEnd"/>
      <w:r>
        <w:t xml:space="preserve">| per Section 6.4. Set </w:t>
      </w:r>
      <w:proofErr w:type="spellStart"/>
      <w:r>
        <w:t>C_</w:t>
      </w:r>
      <w:proofErr w:type="gramStart"/>
      <w:r>
        <w:t>stab</w:t>
      </w:r>
      <w:proofErr w:type="spellEnd"/>
      <w:r>
        <w:t xml:space="preserve"> :</w:t>
      </w:r>
      <w:proofErr w:type="gramEnd"/>
      <w:r>
        <w:t xml:space="preserve">= 0 if any bound is violated; </w:t>
      </w:r>
      <w:proofErr w:type="gramStart"/>
      <w:r>
        <w:t>otherwise</w:t>
      </w:r>
      <w:proofErr w:type="gramEnd"/>
      <w:r>
        <w:t xml:space="preserve"> </w:t>
      </w:r>
      <w:proofErr w:type="spellStart"/>
      <w:r>
        <w:t>C_</w:t>
      </w:r>
      <w:proofErr w:type="gramStart"/>
      <w:r>
        <w:t>stab</w:t>
      </w:r>
      <w:proofErr w:type="spellEnd"/>
      <w:r>
        <w:t xml:space="preserve"> :</w:t>
      </w:r>
      <w:proofErr w:type="gramEnd"/>
      <w:r>
        <w:t xml:space="preserve">= </w:t>
      </w:r>
      <w:proofErr w:type="gramStart"/>
      <w:r>
        <w:t>clip(</w:t>
      </w:r>
      <w:proofErr w:type="gramEnd"/>
      <w:r>
        <w:t>(</w:t>
      </w:r>
      <w:proofErr w:type="spellStart"/>
      <w:r>
        <w:t>ρ_max</w:t>
      </w:r>
      <w:proofErr w:type="spellEnd"/>
      <w:r>
        <w:t xml:space="preserve"> - ||K||_∞)/</w:t>
      </w:r>
      <w:proofErr w:type="spellStart"/>
      <w:r>
        <w:t>ρ_max</w:t>
      </w:r>
      <w:proofErr w:type="spellEnd"/>
      <w:r>
        <w:t xml:space="preserve">, 0, 1), with default </w:t>
      </w:r>
      <w:proofErr w:type="spellStart"/>
      <w:r>
        <w:t>ρ_max</w:t>
      </w:r>
      <w:proofErr w:type="spellEnd"/>
      <w:r>
        <w:t xml:space="preserve"> = 0.9.</w:t>
      </w:r>
    </w:p>
    <w:p w14:paraId="4C53AC50" w14:textId="77777777" w:rsidR="00DE29EB" w:rsidRDefault="00E00C51">
      <w:proofErr w:type="spellStart"/>
      <w:r>
        <w:t>C_pred</w:t>
      </w:r>
      <w:proofErr w:type="spellEnd"/>
      <w:r>
        <w:t xml:space="preserve"> (Normative). If no </w:t>
      </w:r>
      <w:proofErr w:type="spellStart"/>
      <w:r>
        <w:t>backtest</w:t>
      </w:r>
      <w:proofErr w:type="spellEnd"/>
      <w:r>
        <w:t xml:space="preserve"> or pilot evidence exists for the decision domain, set </w:t>
      </w:r>
      <w:proofErr w:type="spellStart"/>
      <w:r>
        <w:t>C_</w:t>
      </w:r>
      <w:proofErr w:type="gramStart"/>
      <w:r>
        <w:t>pred</w:t>
      </w:r>
      <w:proofErr w:type="spellEnd"/>
      <w:r>
        <w:t xml:space="preserve"> :</w:t>
      </w:r>
      <w:proofErr w:type="gramEnd"/>
      <w:r>
        <w:t xml:space="preserve">= 0.30 (NO_EVIDENCE_DEFAULT) as already required. If empirical evidence exists, the PCC MUST declare the predictive metric used and compute </w:t>
      </w:r>
      <w:proofErr w:type="spellStart"/>
      <w:r>
        <w:t>C_pred</w:t>
      </w:r>
      <w:proofErr w:type="spellEnd"/>
      <w:r>
        <w:t xml:space="preserve"> as </w:t>
      </w:r>
      <w:proofErr w:type="gramStart"/>
      <w:r>
        <w:t>clip(</w:t>
      </w:r>
      <w:proofErr w:type="gramEnd"/>
      <w:r>
        <w:t>(</w:t>
      </w:r>
      <w:proofErr w:type="spellStart"/>
      <w:r>
        <w:t>MetricScore</w:t>
      </w:r>
      <w:proofErr w:type="spellEnd"/>
      <w:r>
        <w:t xml:space="preserve"> - </w:t>
      </w:r>
      <w:proofErr w:type="spellStart"/>
      <w:r>
        <w:t>MetricBaseline</w:t>
      </w:r>
      <w:proofErr w:type="spellEnd"/>
      <w:r>
        <w:t>) / (</w:t>
      </w:r>
      <w:proofErr w:type="spellStart"/>
      <w:r>
        <w:t>MetricTarget</w:t>
      </w:r>
      <w:proofErr w:type="spellEnd"/>
      <w:r>
        <w:t xml:space="preserve"> - </w:t>
      </w:r>
      <w:proofErr w:type="spellStart"/>
      <w:r>
        <w:t>MetricBaseline</w:t>
      </w:r>
      <w:proofErr w:type="spellEnd"/>
      <w:r>
        <w:t>), 0, 1) with all three values disclosed in PCC so an auditor can recompute.</w:t>
      </w:r>
    </w:p>
    <w:p w14:paraId="41064F9B" w14:textId="77777777" w:rsidR="00DE29EB" w:rsidRDefault="00E00C51">
      <w:r>
        <w:t xml:space="preserve">Disclosure rule (Normative). The PCC MUST record </w:t>
      </w:r>
      <w:proofErr w:type="spellStart"/>
      <w:r>
        <w:t>κ_use_min</w:t>
      </w:r>
      <w:proofErr w:type="spellEnd"/>
      <w:r>
        <w:t>, the edge counts |</w:t>
      </w:r>
      <w:proofErr w:type="spellStart"/>
      <w:r>
        <w:t>E_use</w:t>
      </w:r>
      <w:proofErr w:type="spellEnd"/>
      <w:r>
        <w:t>|, |</w:t>
      </w:r>
      <w:proofErr w:type="spellStart"/>
      <w:r>
        <w:t>E_evid</w:t>
      </w:r>
      <w:proofErr w:type="spellEnd"/>
      <w:r>
        <w:t>|, |</w:t>
      </w:r>
      <w:proofErr w:type="spellStart"/>
      <w:r>
        <w:t>E_id</w:t>
      </w:r>
      <w:proofErr w:type="spellEnd"/>
      <w:r>
        <w:t xml:space="preserve">|, and the computed component values </w:t>
      </w:r>
      <w:proofErr w:type="spellStart"/>
      <w:r>
        <w:t>C_cov</w:t>
      </w:r>
      <w:proofErr w:type="spellEnd"/>
      <w:r>
        <w:t xml:space="preserve">, </w:t>
      </w:r>
      <w:proofErr w:type="spellStart"/>
      <w:r>
        <w:t>C_id</w:t>
      </w:r>
      <w:proofErr w:type="spellEnd"/>
      <w:r>
        <w:t xml:space="preserve">, </w:t>
      </w:r>
      <w:proofErr w:type="spellStart"/>
      <w:r>
        <w:t>C_stab</w:t>
      </w:r>
      <w:proofErr w:type="spellEnd"/>
      <w:r>
        <w:t xml:space="preserve">, </w:t>
      </w:r>
      <w:proofErr w:type="spellStart"/>
      <w:r>
        <w:t>C_pred</w:t>
      </w:r>
      <w:proofErr w:type="spellEnd"/>
      <w:r>
        <w:t xml:space="preserve"> used in the KQS calculation.</w:t>
      </w:r>
    </w:p>
    <w:p w14:paraId="2A28BF48" w14:textId="77777777" w:rsidR="00CB543E" w:rsidRPr="006E3284" w:rsidRDefault="00ED6661">
      <w:r w:rsidRPr="006E3284">
        <w:t xml:space="preserve">Default </w:t>
      </w:r>
      <w:proofErr w:type="spellStart"/>
      <w:r w:rsidRPr="006E3284">
        <w:t>C_pred</w:t>
      </w:r>
      <w:proofErr w:type="spellEnd"/>
      <w:r w:rsidRPr="006E3284">
        <w:t xml:space="preserve"> prior (Normative). If no </w:t>
      </w:r>
      <w:proofErr w:type="spellStart"/>
      <w:r w:rsidRPr="006E3284">
        <w:t>backtest</w:t>
      </w:r>
      <w:proofErr w:type="spellEnd"/>
      <w:r w:rsidRPr="006E3284">
        <w:t xml:space="preserve">/pilot evidence exists for the decision domain, set </w:t>
      </w:r>
      <w:proofErr w:type="spellStart"/>
      <w:r w:rsidRPr="006E3284">
        <w:t>C_</w:t>
      </w:r>
      <w:proofErr w:type="gramStart"/>
      <w:r w:rsidRPr="006E3284">
        <w:t>pred</w:t>
      </w:r>
      <w:proofErr w:type="spellEnd"/>
      <w:r w:rsidRPr="006E3284">
        <w:t xml:space="preserve"> :</w:t>
      </w:r>
      <w:proofErr w:type="gramEnd"/>
      <w:r w:rsidRPr="006E3284">
        <w:t>= 0.30 (NO_EVIDENCE_DEFAULT). The PCC MUST (</w:t>
      </w:r>
      <w:proofErr w:type="spellStart"/>
      <w:r w:rsidRPr="006E3284">
        <w:t>i</w:t>
      </w:r>
      <w:proofErr w:type="spellEnd"/>
      <w:r w:rsidRPr="006E3284">
        <w:t xml:space="preserve">) mark this basis as NO_EVIDENCE_DEFAULT, and (ii) include a plan and timeline to obtain empirical validation evidence; until such evidence exists, </w:t>
      </w:r>
      <w:proofErr w:type="spellStart"/>
      <w:r w:rsidRPr="006E3284">
        <w:t>C_pred</w:t>
      </w:r>
      <w:proofErr w:type="spellEnd"/>
      <w:r w:rsidRPr="006E3284">
        <w:t xml:space="preserve"> SHALL NOT be reported as higher than the prior.</w:t>
      </w:r>
    </w:p>
    <w:p w14:paraId="783EFC0D" w14:textId="77777777" w:rsidR="00380ADF" w:rsidRPr="006E3284" w:rsidRDefault="00165731">
      <w:pPr>
        <w:pStyle w:val="FirstParagraph"/>
      </w:pPr>
      <w:r w:rsidRPr="006E3284">
        <w:rPr>
          <w:b/>
          <w:bCs/>
        </w:rPr>
        <w:t>KQS policy (MUST) for Tier 3:</w:t>
      </w:r>
    </w:p>
    <w:p w14:paraId="23588931" w14:textId="77777777" w:rsidR="00380ADF" w:rsidRPr="006E3284" w:rsidRDefault="00165731" w:rsidP="00E475CB">
      <w:pPr>
        <w:numPr>
          <w:ilvl w:val="0"/>
          <w:numId w:val="17"/>
        </w:numPr>
      </w:pPr>
      <w:r w:rsidRPr="006E3284">
        <w:t xml:space="preserve">If KQS &lt; 0.40: Kernel MUST NOT be used; </w:t>
      </w:r>
      <w:proofErr w:type="spellStart"/>
      <w:r w:rsidRPr="006E3284">
        <w:t>propagation_mode</w:t>
      </w:r>
      <w:proofErr w:type="spellEnd"/>
      <w:r w:rsidRPr="006E3284">
        <w:t xml:space="preserve"> = NONE.</w:t>
      </w:r>
    </w:p>
    <w:p w14:paraId="1693EA0E" w14:textId="77777777" w:rsidR="00380ADF" w:rsidRPr="006E3284" w:rsidRDefault="00165731" w:rsidP="00E475CB">
      <w:pPr>
        <w:numPr>
          <w:ilvl w:val="0"/>
          <w:numId w:val="17"/>
        </w:numPr>
      </w:pPr>
      <w:r w:rsidRPr="006E3284">
        <w:t>If 0.40 ≤ KQS &lt; 0.50: QUICK allowed only with mandatory kernel sensitivity; otherwise use NONE.</w:t>
      </w:r>
    </w:p>
    <w:p w14:paraId="4386D8FA" w14:textId="77777777" w:rsidR="00380ADF" w:rsidRPr="006E3284" w:rsidRDefault="00165731" w:rsidP="00E475CB">
      <w:pPr>
        <w:numPr>
          <w:ilvl w:val="0"/>
          <w:numId w:val="17"/>
        </w:numPr>
      </w:pPr>
      <w:r w:rsidRPr="006E3284">
        <w:t>If KQS ≥ 0.50: Kernel use permitted with required sensitivity at Tier 3.</w:t>
      </w:r>
    </w:p>
    <w:p w14:paraId="273ECA03" w14:textId="77777777" w:rsidR="00380ADF" w:rsidRPr="006E3284" w:rsidRDefault="00165731">
      <w:pPr>
        <w:pStyle w:val="FirstParagraph"/>
      </w:pPr>
      <w:r w:rsidRPr="006E3284">
        <w:rPr>
          <w:b/>
          <w:bCs/>
        </w:rPr>
        <w:t>Tier 1-2 default:</w:t>
      </w:r>
      <w:r w:rsidRPr="006E3284">
        <w:t> </w:t>
      </w:r>
      <w:proofErr w:type="spellStart"/>
      <w:r w:rsidRPr="006E3284">
        <w:t>propagation_mode</w:t>
      </w:r>
      <w:proofErr w:type="spellEnd"/>
      <w:r w:rsidRPr="006E3284">
        <w:t xml:space="preserve"> = NONE unless the PCC explicitly declares kernel use and its KQS.</w:t>
      </w:r>
    </w:p>
    <w:p w14:paraId="2ED88ABD" w14:textId="77777777" w:rsidR="00380ADF" w:rsidRPr="006E3284" w:rsidRDefault="00165731">
      <w:pPr>
        <w:pStyle w:val="BodyText"/>
      </w:pPr>
      <w:r w:rsidRPr="006E3284">
        <w:rPr>
          <w:b/>
          <w:bCs/>
        </w:rPr>
        <w:t>6.6 Kernel Sensitivity Requirements (Normative for Tier 3 when QUICK is used)</w:t>
      </w:r>
    </w:p>
    <w:p w14:paraId="444F5099" w14:textId="77777777" w:rsidR="00380ADF" w:rsidRPr="006E3284" w:rsidRDefault="00165731">
      <w:pPr>
        <w:pStyle w:val="BodyText"/>
      </w:pPr>
      <w:r w:rsidRPr="006E3284">
        <w:t>When QUICK propagation is used at Tier 3, the PCC MUST include sensitivity analysis:</w:t>
      </w:r>
    </w:p>
    <w:p w14:paraId="31D3D28D" w14:textId="77777777" w:rsidR="00FE768A" w:rsidRPr="006E3284" w:rsidRDefault="00FE768A" w:rsidP="00E475CB">
      <w:pPr>
        <w:numPr>
          <w:ilvl w:val="0"/>
          <w:numId w:val="18"/>
        </w:numPr>
      </w:pPr>
      <w:r w:rsidRPr="00FE768A">
        <w:t xml:space="preserve">Perturb each relied-upon edge in </w:t>
      </w:r>
      <w:proofErr w:type="spellStart"/>
      <w:r w:rsidRPr="00FE768A">
        <w:t>E_use</w:t>
      </w:r>
      <w:proofErr w:type="spellEnd"/>
      <w:r w:rsidRPr="00FE768A">
        <w:t xml:space="preserve"> (as defined in Section 6.5.1) by ±0.05 (or ±10% of its magnitude, whichever is larger; declare the rule).</w:t>
      </w:r>
    </w:p>
    <w:p w14:paraId="26414450" w14:textId="77777777" w:rsidR="00380ADF" w:rsidRPr="006E3284" w:rsidRDefault="00165731" w:rsidP="00E475CB">
      <w:pPr>
        <w:numPr>
          <w:ilvl w:val="0"/>
          <w:numId w:val="18"/>
        </w:numPr>
      </w:pPr>
      <w:r w:rsidRPr="006E3284">
        <w:lastRenderedPageBreak/>
        <w:t>Recompute the cascade for each perturbation set (at minimum one-at-a-time).</w:t>
      </w:r>
    </w:p>
    <w:p w14:paraId="30E689C7" w14:textId="77777777" w:rsidR="00380ADF" w:rsidRPr="006E3284" w:rsidRDefault="00165731" w:rsidP="00E475CB">
      <w:pPr>
        <w:numPr>
          <w:ilvl w:val="0"/>
          <w:numId w:val="18"/>
        </w:numPr>
      </w:pPr>
      <w:r w:rsidRPr="006E3284">
        <w:t xml:space="preserve">If admissibility outcomes (NCRC, TRC, Containment) or the selected option changes, set </w:t>
      </w:r>
      <w:proofErr w:type="spellStart"/>
      <w:r w:rsidRPr="006E3284">
        <w:t>audit_flag</w:t>
      </w:r>
      <w:proofErr w:type="spellEnd"/>
      <w:r w:rsidRPr="006E3284">
        <w:t xml:space="preserve"> = DECISION_FRAGILE_KERNEL and escalate per tier policy.</w:t>
      </w:r>
    </w:p>
    <w:p w14:paraId="17407388" w14:textId="77777777" w:rsidR="00380ADF" w:rsidRPr="006E3284" w:rsidRDefault="00165731">
      <w:pPr>
        <w:pStyle w:val="FirstParagraph"/>
      </w:pPr>
      <w:r w:rsidRPr="006E3284">
        <w:rPr>
          <w:b/>
          <w:bCs/>
        </w:rPr>
        <w:t>6.7 KOPS and Starter Kernel (Tier 2-3) (Normative plus Provisional Labeling)</w:t>
      </w:r>
    </w:p>
    <w:p w14:paraId="1E9CF2E3" w14:textId="77777777" w:rsidR="00380ADF" w:rsidRPr="006E3284" w:rsidRDefault="00165731">
      <w:pPr>
        <w:pStyle w:val="BodyText"/>
      </w:pPr>
      <w:r w:rsidRPr="006E3284">
        <w:t>RippleLogic permits a governed subset of kernel edges called the Key Operational Pathways Set (KOPS). KOPS is the set of "</w:t>
      </w:r>
      <w:proofErr w:type="gramStart"/>
      <w:r w:rsidRPr="006E3284">
        <w:t>load-bearing</w:t>
      </w:r>
      <w:proofErr w:type="gramEnd"/>
      <w:r w:rsidRPr="006E3284">
        <w:t xml:space="preserve">" pathways that are documented with evidence notes, sign-checked against literature or </w:t>
      </w:r>
      <w:proofErr w:type="spellStart"/>
      <w:r w:rsidRPr="006E3284">
        <w:t>backtests</w:t>
      </w:r>
      <w:proofErr w:type="spellEnd"/>
      <w:r w:rsidRPr="006E3284">
        <w:t>, and sensitivity-audited.</w:t>
      </w:r>
    </w:p>
    <w:p w14:paraId="061EB713" w14:textId="77777777" w:rsidR="00380ADF" w:rsidRPr="006E3284" w:rsidRDefault="00165731">
      <w:pPr>
        <w:pStyle w:val="BodyText"/>
      </w:pPr>
      <w:r w:rsidRPr="006E3284">
        <w:t>A Starter KOPS may be provided (Appendix K) and MUST be labeled PROVISIONAL with evidence classes and a global shrink factor for elicited edges (default 0.35). If a starter kernel is used, the PCC MUST disclose this and MUST include kernel sensitivity.</w:t>
      </w:r>
    </w:p>
    <w:p w14:paraId="636207C0" w14:textId="77777777" w:rsidR="00380ADF" w:rsidRPr="006E3284" w:rsidRDefault="00165731">
      <w:pPr>
        <w:pStyle w:val="BodyText"/>
      </w:pPr>
      <w:r>
        <w:t>6.8 Scenario-Conditioned Propagation (Tier 1–3 Default Rule)</w:t>
      </w:r>
    </w:p>
    <w:p w14:paraId="42D04543" w14:textId="77777777" w:rsidR="00380ADF" w:rsidRPr="006E3284" w:rsidRDefault="00165731">
      <w:pPr>
        <w:pStyle w:val="BodyText"/>
      </w:pPr>
      <w:r w:rsidRPr="006E3284">
        <w:rPr>
          <w:b/>
          <w:bCs/>
        </w:rPr>
        <w:t>Default:</w:t>
      </w:r>
      <w:r w:rsidRPr="006E3284">
        <w:t> Kernel is not scenario-conditioned; scenario enters via instance likelihoods ℓ_k and scenario-specific instance activation. Scenario-conditioned kernels K_s may be used only with explicit PCC justification and must carry KQS and sensitivity per scenario class.</w:t>
      </w:r>
    </w:p>
    <w:p w14:paraId="4AFE067D" w14:textId="77777777" w:rsidR="00380ADF" w:rsidRPr="006E3284" w:rsidRDefault="00165731">
      <w:pPr>
        <w:pStyle w:val="BodyText"/>
      </w:pPr>
      <w:r w:rsidRPr="006E3284">
        <w:rPr>
          <w:b/>
          <w:bCs/>
        </w:rPr>
        <w:t>SECTION 7: RIGHTS LAYER: NON-COMPENSATORY RIGHTS CONSTRAINT (NCRC)</w:t>
      </w:r>
    </w:p>
    <w:p w14:paraId="0E4BB983" w14:textId="77777777" w:rsidR="00380ADF" w:rsidRPr="006E3284" w:rsidRDefault="00165731">
      <w:pPr>
        <w:pStyle w:val="BodyText"/>
      </w:pPr>
      <w:r w:rsidRPr="006E3284">
        <w:rPr>
          <w:b/>
          <w:bCs/>
        </w:rPr>
        <w:t>7.0 Purpose and Union-Based Ethics Rationale (Normative)</w:t>
      </w:r>
    </w:p>
    <w:p w14:paraId="0A1890BD" w14:textId="77777777" w:rsidR="00380ADF" w:rsidRPr="006E3284" w:rsidRDefault="00165731">
      <w:pPr>
        <w:pStyle w:val="BodyText"/>
      </w:pPr>
      <w:r w:rsidRPr="006E3284">
        <w:t>RippleLogic enforces non-compensability: certain harms are not permitted to be "paid for" by aggregate benefits elsewhere. NCRC operationalizes this by removing rights-violating options prior to any welfare optimization.</w:t>
      </w:r>
    </w:p>
    <w:p w14:paraId="6B755456" w14:textId="77777777" w:rsidR="00380ADF" w:rsidRPr="006E3284" w:rsidRDefault="00165731">
      <w:pPr>
        <w:pStyle w:val="BodyText"/>
      </w:pPr>
      <w:r w:rsidRPr="006E3284">
        <w:rPr>
          <w:b/>
          <w:bCs/>
        </w:rPr>
        <w:t>Union-Based Ethics (UBE) justification:</w:t>
      </w:r>
      <w:r w:rsidRPr="006E3284">
        <w:t> Under UBR, harms propagate across nested unions; without a rights-first constraint, local optimization systematically externalizes costs onto vulnerable subgroups and future stakeholders. NCRC is therefore a structural safeguard against value scalarization and moral laundering (Rawls, 1971; Sen, 2009).</w:t>
      </w:r>
    </w:p>
    <w:p w14:paraId="0F31517E" w14:textId="77777777" w:rsidR="00380ADF" w:rsidRPr="006E3284" w:rsidRDefault="00165731">
      <w:pPr>
        <w:pStyle w:val="BodyText"/>
      </w:pPr>
      <w:r w:rsidRPr="006E3284">
        <w:rPr>
          <w:b/>
          <w:bCs/>
        </w:rPr>
        <w:t>7.1 Canonical Rights Set (Normative)</w:t>
      </w:r>
    </w:p>
    <w:p w14:paraId="72101820" w14:textId="77777777" w:rsidR="00380ADF" w:rsidRPr="006E3284" w:rsidRDefault="00165731">
      <w:pPr>
        <w:pStyle w:val="BodyText"/>
      </w:pPr>
      <w:r w:rsidRPr="006E3284">
        <w:t>RippleLogic defines eight core rights as feasibility floors:</w:t>
      </w:r>
    </w:p>
    <w:p w14:paraId="6E7A7D28" w14:textId="77777777" w:rsidR="00380ADF" w:rsidRPr="006E3284" w:rsidRDefault="00165731">
      <w:pPr>
        <w:pStyle w:val="BodyText"/>
      </w:pPr>
      <w:r w:rsidRPr="006E3284">
        <w:rPr>
          <w:b/>
          <w:bCs/>
        </w:rPr>
        <w:t>Table 7.1: Canonical Rights Thresholds (Normative)</w:t>
      </w:r>
    </w:p>
    <w:tbl>
      <w:tblPr>
        <w:tblStyle w:val="Table"/>
        <w:tblW w:w="4875" w:type="pct"/>
        <w:tblLook w:val="0020" w:firstRow="1" w:lastRow="0" w:firstColumn="0" w:lastColumn="0" w:noHBand="0" w:noVBand="0"/>
      </w:tblPr>
      <w:tblGrid>
        <w:gridCol w:w="1797"/>
        <w:gridCol w:w="816"/>
        <w:gridCol w:w="1537"/>
        <w:gridCol w:w="4976"/>
      </w:tblGrid>
      <w:tr w:rsidR="006E3284" w:rsidRPr="006E3284" w14:paraId="5EF6D66D"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C205958" w14:textId="77777777" w:rsidR="00380ADF" w:rsidRPr="006E3284" w:rsidRDefault="00165731">
            <w:pPr>
              <w:pStyle w:val="Compact"/>
            </w:pPr>
            <w:r w:rsidRPr="006E3284">
              <w:rPr>
                <w:b/>
                <w:bCs/>
              </w:rPr>
              <w:t>Right</w:t>
            </w:r>
          </w:p>
        </w:tc>
        <w:tc>
          <w:tcPr>
            <w:tcW w:w="0" w:type="auto"/>
          </w:tcPr>
          <w:p w14:paraId="301081E0" w14:textId="77777777" w:rsidR="00380ADF" w:rsidRPr="006E3284" w:rsidRDefault="00165731">
            <w:pPr>
              <w:pStyle w:val="Compact"/>
            </w:pPr>
            <w:r w:rsidRPr="006E3284">
              <w:rPr>
                <w:b/>
                <w:bCs/>
              </w:rPr>
              <w:t>Code</w:t>
            </w:r>
          </w:p>
        </w:tc>
        <w:tc>
          <w:tcPr>
            <w:tcW w:w="0" w:type="auto"/>
          </w:tcPr>
          <w:p w14:paraId="0453406D" w14:textId="77777777" w:rsidR="00380ADF" w:rsidRPr="006E3284" w:rsidRDefault="00165731">
            <w:pPr>
              <w:pStyle w:val="Compact"/>
            </w:pPr>
            <w:r w:rsidRPr="006E3284">
              <w:rPr>
                <w:b/>
                <w:bCs/>
              </w:rPr>
              <w:t xml:space="preserve">Threshold </w:t>
            </w:r>
            <w:proofErr w:type="spellStart"/>
            <w:r w:rsidRPr="006E3284">
              <w:rPr>
                <w:b/>
                <w:bCs/>
              </w:rPr>
              <w:t>θ_r</w:t>
            </w:r>
            <w:proofErr w:type="spellEnd"/>
          </w:p>
        </w:tc>
        <w:tc>
          <w:tcPr>
            <w:tcW w:w="0" w:type="auto"/>
          </w:tcPr>
          <w:p w14:paraId="08DB451B" w14:textId="77777777" w:rsidR="00380ADF" w:rsidRPr="006E3284" w:rsidRDefault="00165731">
            <w:pPr>
              <w:pStyle w:val="Compact"/>
            </w:pPr>
            <w:r w:rsidRPr="006E3284">
              <w:rPr>
                <w:b/>
                <w:bCs/>
              </w:rPr>
              <w:t>Normative Anchor</w:t>
            </w:r>
          </w:p>
        </w:tc>
      </w:tr>
      <w:tr w:rsidR="006E3284" w:rsidRPr="006E3284" w14:paraId="542FD2EA" w14:textId="77777777">
        <w:tc>
          <w:tcPr>
            <w:tcW w:w="0" w:type="auto"/>
          </w:tcPr>
          <w:p w14:paraId="3E8D0796" w14:textId="77777777" w:rsidR="00380ADF" w:rsidRPr="006E3284" w:rsidRDefault="00165731">
            <w:pPr>
              <w:pStyle w:val="Compact"/>
            </w:pPr>
            <w:r w:rsidRPr="006E3284">
              <w:t>Life</w:t>
            </w:r>
          </w:p>
        </w:tc>
        <w:tc>
          <w:tcPr>
            <w:tcW w:w="0" w:type="auto"/>
          </w:tcPr>
          <w:p w14:paraId="4368E63A" w14:textId="77777777" w:rsidR="00380ADF" w:rsidRPr="006E3284" w:rsidRDefault="00165731">
            <w:pPr>
              <w:pStyle w:val="Compact"/>
            </w:pPr>
            <w:r w:rsidRPr="006E3284">
              <w:t>LIFE</w:t>
            </w:r>
          </w:p>
        </w:tc>
        <w:tc>
          <w:tcPr>
            <w:tcW w:w="0" w:type="auto"/>
          </w:tcPr>
          <w:p w14:paraId="2A5505A8" w14:textId="77777777" w:rsidR="00380ADF" w:rsidRPr="006E3284" w:rsidRDefault="00165731">
            <w:pPr>
              <w:pStyle w:val="Compact"/>
            </w:pPr>
            <w:r w:rsidRPr="006E3284">
              <w:t>-0.90</w:t>
            </w:r>
          </w:p>
        </w:tc>
        <w:tc>
          <w:tcPr>
            <w:tcW w:w="0" w:type="auto"/>
          </w:tcPr>
          <w:p w14:paraId="1AC6B58E" w14:textId="77777777" w:rsidR="00380ADF" w:rsidRPr="006E3284" w:rsidRDefault="00165731">
            <w:pPr>
              <w:pStyle w:val="Compact"/>
            </w:pPr>
            <w:proofErr w:type="gramStart"/>
            <w:r w:rsidRPr="006E3284">
              <w:t>Near-certain</w:t>
            </w:r>
            <w:proofErr w:type="gramEnd"/>
            <w:r w:rsidRPr="006E3284">
              <w:t xml:space="preserve"> or highly probable death or lethal exposure</w:t>
            </w:r>
          </w:p>
        </w:tc>
      </w:tr>
      <w:tr w:rsidR="006E3284" w:rsidRPr="006E3284" w14:paraId="005E8649" w14:textId="77777777">
        <w:tc>
          <w:tcPr>
            <w:tcW w:w="0" w:type="auto"/>
          </w:tcPr>
          <w:p w14:paraId="49BB3C0A" w14:textId="77777777" w:rsidR="00380ADF" w:rsidRPr="006E3284" w:rsidRDefault="00165731">
            <w:pPr>
              <w:pStyle w:val="Compact"/>
            </w:pPr>
            <w:r w:rsidRPr="006E3284">
              <w:t>Bodily Integrity</w:t>
            </w:r>
          </w:p>
        </w:tc>
        <w:tc>
          <w:tcPr>
            <w:tcW w:w="0" w:type="auto"/>
          </w:tcPr>
          <w:p w14:paraId="2EFB2E17" w14:textId="77777777" w:rsidR="00380ADF" w:rsidRPr="006E3284" w:rsidRDefault="00165731">
            <w:pPr>
              <w:pStyle w:val="Compact"/>
            </w:pPr>
            <w:r w:rsidRPr="006E3284">
              <w:t>BODY</w:t>
            </w:r>
          </w:p>
        </w:tc>
        <w:tc>
          <w:tcPr>
            <w:tcW w:w="0" w:type="auto"/>
          </w:tcPr>
          <w:p w14:paraId="7523F5C1" w14:textId="77777777" w:rsidR="00380ADF" w:rsidRPr="006E3284" w:rsidRDefault="00165731">
            <w:pPr>
              <w:pStyle w:val="Compact"/>
            </w:pPr>
            <w:r w:rsidRPr="006E3284">
              <w:t>-0.70</w:t>
            </w:r>
          </w:p>
        </w:tc>
        <w:tc>
          <w:tcPr>
            <w:tcW w:w="0" w:type="auto"/>
          </w:tcPr>
          <w:p w14:paraId="7F97DF4D" w14:textId="77777777" w:rsidR="00380ADF" w:rsidRPr="006E3284" w:rsidRDefault="00165731">
            <w:pPr>
              <w:pStyle w:val="Compact"/>
            </w:pPr>
            <w:r w:rsidRPr="006E3284">
              <w:t>Severe injury, disability, torture, serious bodily violation</w:t>
            </w:r>
          </w:p>
        </w:tc>
      </w:tr>
      <w:tr w:rsidR="006E3284" w:rsidRPr="006E3284" w14:paraId="3CD801BA" w14:textId="77777777">
        <w:tc>
          <w:tcPr>
            <w:tcW w:w="0" w:type="auto"/>
          </w:tcPr>
          <w:p w14:paraId="455254FE" w14:textId="77777777" w:rsidR="00380ADF" w:rsidRPr="006E3284" w:rsidRDefault="00165731">
            <w:pPr>
              <w:pStyle w:val="Compact"/>
            </w:pPr>
            <w:r w:rsidRPr="006E3284">
              <w:t>Liberty</w:t>
            </w:r>
          </w:p>
        </w:tc>
        <w:tc>
          <w:tcPr>
            <w:tcW w:w="0" w:type="auto"/>
          </w:tcPr>
          <w:p w14:paraId="02937024" w14:textId="77777777" w:rsidR="00380ADF" w:rsidRPr="006E3284" w:rsidRDefault="00165731">
            <w:pPr>
              <w:pStyle w:val="Compact"/>
            </w:pPr>
            <w:r w:rsidRPr="006E3284">
              <w:t>LBTY</w:t>
            </w:r>
          </w:p>
        </w:tc>
        <w:tc>
          <w:tcPr>
            <w:tcW w:w="0" w:type="auto"/>
          </w:tcPr>
          <w:p w14:paraId="6D41CB19" w14:textId="77777777" w:rsidR="00380ADF" w:rsidRPr="006E3284" w:rsidRDefault="00165731">
            <w:pPr>
              <w:pStyle w:val="Compact"/>
            </w:pPr>
            <w:r w:rsidRPr="006E3284">
              <w:t>-0.65</w:t>
            </w:r>
          </w:p>
        </w:tc>
        <w:tc>
          <w:tcPr>
            <w:tcW w:w="0" w:type="auto"/>
          </w:tcPr>
          <w:p w14:paraId="10197CDE" w14:textId="77777777" w:rsidR="00380ADF" w:rsidRPr="006E3284" w:rsidRDefault="00165731">
            <w:pPr>
              <w:pStyle w:val="Compact"/>
            </w:pPr>
            <w:r w:rsidRPr="006E3284">
              <w:t>Arbitrary detention, forced labor, coercive confinement</w:t>
            </w:r>
          </w:p>
        </w:tc>
      </w:tr>
      <w:tr w:rsidR="006E3284" w:rsidRPr="006E3284" w14:paraId="3556F517" w14:textId="77777777">
        <w:tc>
          <w:tcPr>
            <w:tcW w:w="0" w:type="auto"/>
          </w:tcPr>
          <w:p w14:paraId="45C7156F" w14:textId="77777777" w:rsidR="00380ADF" w:rsidRPr="006E3284" w:rsidRDefault="00165731">
            <w:pPr>
              <w:pStyle w:val="Compact"/>
            </w:pPr>
            <w:r w:rsidRPr="006E3284">
              <w:lastRenderedPageBreak/>
              <w:t>Basic Needs</w:t>
            </w:r>
          </w:p>
        </w:tc>
        <w:tc>
          <w:tcPr>
            <w:tcW w:w="0" w:type="auto"/>
          </w:tcPr>
          <w:p w14:paraId="018E2D80" w14:textId="77777777" w:rsidR="00380ADF" w:rsidRPr="006E3284" w:rsidRDefault="00165731">
            <w:pPr>
              <w:pStyle w:val="Compact"/>
            </w:pPr>
            <w:r w:rsidRPr="006E3284">
              <w:t>NEED</w:t>
            </w:r>
          </w:p>
        </w:tc>
        <w:tc>
          <w:tcPr>
            <w:tcW w:w="0" w:type="auto"/>
          </w:tcPr>
          <w:p w14:paraId="467449BD" w14:textId="77777777" w:rsidR="00380ADF" w:rsidRPr="006E3284" w:rsidRDefault="00165731">
            <w:pPr>
              <w:pStyle w:val="Compact"/>
            </w:pPr>
            <w:r w:rsidRPr="006E3284">
              <w:t>-0.50</w:t>
            </w:r>
          </w:p>
        </w:tc>
        <w:tc>
          <w:tcPr>
            <w:tcW w:w="0" w:type="auto"/>
          </w:tcPr>
          <w:p w14:paraId="763DA103" w14:textId="77777777" w:rsidR="00380ADF" w:rsidRPr="006E3284" w:rsidRDefault="00165731">
            <w:pPr>
              <w:pStyle w:val="Compact"/>
            </w:pPr>
            <w:r w:rsidRPr="006E3284">
              <w:t>Severe deprivation: food insecurity, homelessness, loss of basic subsistence</w:t>
            </w:r>
          </w:p>
        </w:tc>
      </w:tr>
      <w:tr w:rsidR="006E3284" w:rsidRPr="006E3284" w14:paraId="157B0FD3" w14:textId="77777777">
        <w:tc>
          <w:tcPr>
            <w:tcW w:w="0" w:type="auto"/>
          </w:tcPr>
          <w:p w14:paraId="640536B7" w14:textId="77777777" w:rsidR="00380ADF" w:rsidRPr="006E3284" w:rsidRDefault="00165731">
            <w:pPr>
              <w:pStyle w:val="Compact"/>
            </w:pPr>
            <w:r w:rsidRPr="006E3284">
              <w:t>Dignity</w:t>
            </w:r>
          </w:p>
        </w:tc>
        <w:tc>
          <w:tcPr>
            <w:tcW w:w="0" w:type="auto"/>
          </w:tcPr>
          <w:p w14:paraId="3710EFA2" w14:textId="77777777" w:rsidR="00380ADF" w:rsidRPr="006E3284" w:rsidRDefault="00165731">
            <w:pPr>
              <w:pStyle w:val="Compact"/>
            </w:pPr>
            <w:r w:rsidRPr="006E3284">
              <w:t>DIGN</w:t>
            </w:r>
          </w:p>
        </w:tc>
        <w:tc>
          <w:tcPr>
            <w:tcW w:w="0" w:type="auto"/>
          </w:tcPr>
          <w:p w14:paraId="1FC5FBEF" w14:textId="77777777" w:rsidR="00380ADF" w:rsidRPr="006E3284" w:rsidRDefault="00165731">
            <w:pPr>
              <w:pStyle w:val="Compact"/>
            </w:pPr>
            <w:r w:rsidRPr="006E3284">
              <w:t>-0.55</w:t>
            </w:r>
          </w:p>
        </w:tc>
        <w:tc>
          <w:tcPr>
            <w:tcW w:w="0" w:type="auto"/>
          </w:tcPr>
          <w:p w14:paraId="095ED0C0" w14:textId="77777777" w:rsidR="00380ADF" w:rsidRPr="006E3284" w:rsidRDefault="00165731">
            <w:pPr>
              <w:pStyle w:val="Compact"/>
            </w:pPr>
            <w:r w:rsidRPr="006E3284">
              <w:t>Systematic humiliation, dehumanization, targeted degradation</w:t>
            </w:r>
          </w:p>
        </w:tc>
      </w:tr>
      <w:tr w:rsidR="006E3284" w:rsidRPr="006E3284" w14:paraId="7D9D1777" w14:textId="77777777">
        <w:tc>
          <w:tcPr>
            <w:tcW w:w="0" w:type="auto"/>
          </w:tcPr>
          <w:p w14:paraId="2D1ABC5D" w14:textId="77777777" w:rsidR="00380ADF" w:rsidRPr="006E3284" w:rsidRDefault="00165731">
            <w:pPr>
              <w:pStyle w:val="Compact"/>
            </w:pPr>
            <w:r w:rsidRPr="006E3284">
              <w:t>Due Process</w:t>
            </w:r>
          </w:p>
        </w:tc>
        <w:tc>
          <w:tcPr>
            <w:tcW w:w="0" w:type="auto"/>
          </w:tcPr>
          <w:p w14:paraId="75B903CA" w14:textId="77777777" w:rsidR="00380ADF" w:rsidRPr="006E3284" w:rsidRDefault="00165731">
            <w:pPr>
              <w:pStyle w:val="Compact"/>
            </w:pPr>
            <w:r w:rsidRPr="006E3284">
              <w:t>PROC</w:t>
            </w:r>
          </w:p>
        </w:tc>
        <w:tc>
          <w:tcPr>
            <w:tcW w:w="0" w:type="auto"/>
          </w:tcPr>
          <w:p w14:paraId="55D34B93" w14:textId="77777777" w:rsidR="00380ADF" w:rsidRPr="006E3284" w:rsidRDefault="00165731">
            <w:pPr>
              <w:pStyle w:val="Compact"/>
            </w:pPr>
            <w:r w:rsidRPr="006E3284">
              <w:t>-0.45</w:t>
            </w:r>
          </w:p>
        </w:tc>
        <w:tc>
          <w:tcPr>
            <w:tcW w:w="0" w:type="auto"/>
          </w:tcPr>
          <w:p w14:paraId="26073586" w14:textId="77777777" w:rsidR="00380ADF" w:rsidRPr="006E3284" w:rsidRDefault="00165731">
            <w:pPr>
              <w:pStyle w:val="Compact"/>
            </w:pPr>
            <w:r w:rsidRPr="006E3284">
              <w:t>Denial of fair hearing, non-transparent coercive procedure</w:t>
            </w:r>
          </w:p>
        </w:tc>
      </w:tr>
      <w:tr w:rsidR="006E3284" w:rsidRPr="006E3284" w14:paraId="633F0A5E" w14:textId="77777777">
        <w:tc>
          <w:tcPr>
            <w:tcW w:w="0" w:type="auto"/>
          </w:tcPr>
          <w:p w14:paraId="0E9A1C81" w14:textId="77777777" w:rsidR="00380ADF" w:rsidRPr="006E3284" w:rsidRDefault="00165731">
            <w:pPr>
              <w:pStyle w:val="Compact"/>
            </w:pPr>
            <w:r w:rsidRPr="006E3284">
              <w:t>Information</w:t>
            </w:r>
          </w:p>
        </w:tc>
        <w:tc>
          <w:tcPr>
            <w:tcW w:w="0" w:type="auto"/>
          </w:tcPr>
          <w:p w14:paraId="49444679" w14:textId="77777777" w:rsidR="00380ADF" w:rsidRPr="006E3284" w:rsidRDefault="00165731">
            <w:pPr>
              <w:pStyle w:val="Compact"/>
            </w:pPr>
            <w:r w:rsidRPr="006E3284">
              <w:t>INFO</w:t>
            </w:r>
          </w:p>
        </w:tc>
        <w:tc>
          <w:tcPr>
            <w:tcW w:w="0" w:type="auto"/>
          </w:tcPr>
          <w:p w14:paraId="5B505FFB" w14:textId="77777777" w:rsidR="00380ADF" w:rsidRPr="006E3284" w:rsidRDefault="00165731">
            <w:pPr>
              <w:pStyle w:val="Compact"/>
            </w:pPr>
            <w:r w:rsidRPr="006E3284">
              <w:t>-0.40</w:t>
            </w:r>
          </w:p>
        </w:tc>
        <w:tc>
          <w:tcPr>
            <w:tcW w:w="0" w:type="auto"/>
          </w:tcPr>
          <w:p w14:paraId="357EF9B9" w14:textId="77777777" w:rsidR="00380ADF" w:rsidRPr="006E3284" w:rsidRDefault="00165731">
            <w:pPr>
              <w:pStyle w:val="Compact"/>
            </w:pPr>
            <w:r w:rsidRPr="006E3284">
              <w:t>Systematic censorship, epistemic coercion, pervasive disinformation constraints</w:t>
            </w:r>
          </w:p>
        </w:tc>
      </w:tr>
      <w:tr w:rsidR="006E3284" w:rsidRPr="006E3284" w14:paraId="51295237" w14:textId="77777777">
        <w:tc>
          <w:tcPr>
            <w:tcW w:w="0" w:type="auto"/>
          </w:tcPr>
          <w:p w14:paraId="047DA207" w14:textId="77777777" w:rsidR="00380ADF" w:rsidRPr="006E3284" w:rsidRDefault="00165731">
            <w:pPr>
              <w:pStyle w:val="Compact"/>
            </w:pPr>
            <w:r w:rsidRPr="006E3284">
              <w:t>Ecological Integrity</w:t>
            </w:r>
          </w:p>
        </w:tc>
        <w:tc>
          <w:tcPr>
            <w:tcW w:w="0" w:type="auto"/>
          </w:tcPr>
          <w:p w14:paraId="62BD8CE8" w14:textId="77777777" w:rsidR="00380ADF" w:rsidRPr="006E3284" w:rsidRDefault="00165731">
            <w:pPr>
              <w:pStyle w:val="Compact"/>
            </w:pPr>
            <w:r w:rsidRPr="006E3284">
              <w:t>ECOL</w:t>
            </w:r>
          </w:p>
        </w:tc>
        <w:tc>
          <w:tcPr>
            <w:tcW w:w="0" w:type="auto"/>
          </w:tcPr>
          <w:p w14:paraId="1CD37A1F" w14:textId="77777777" w:rsidR="00380ADF" w:rsidRPr="006E3284" w:rsidRDefault="00165731">
            <w:pPr>
              <w:pStyle w:val="Compact"/>
            </w:pPr>
            <w:r w:rsidRPr="006E3284">
              <w:t>-0.65</w:t>
            </w:r>
          </w:p>
        </w:tc>
        <w:tc>
          <w:tcPr>
            <w:tcW w:w="0" w:type="auto"/>
          </w:tcPr>
          <w:p w14:paraId="7800C8EE" w14:textId="77777777" w:rsidR="00380ADF" w:rsidRPr="006E3284" w:rsidRDefault="00165731">
            <w:pPr>
              <w:pStyle w:val="Compact"/>
            </w:pPr>
            <w:r w:rsidRPr="006E3284">
              <w:t>Material biosphere integrity breach or planetary boundary transgression corridor</w:t>
            </w:r>
          </w:p>
        </w:tc>
      </w:tr>
    </w:tbl>
    <w:p w14:paraId="3943D648" w14:textId="77777777" w:rsidR="00380ADF" w:rsidRPr="006E3284" w:rsidRDefault="00165731">
      <w:pPr>
        <w:pStyle w:val="BodyText"/>
      </w:pPr>
      <w:r w:rsidRPr="006E3284">
        <w:rPr>
          <w:b/>
          <w:bCs/>
        </w:rPr>
        <w:t>Normative interpretation rule:</w:t>
      </w:r>
      <w:r w:rsidRPr="006E3284">
        <w:t xml:space="preserve"> Thresholds </w:t>
      </w:r>
      <w:proofErr w:type="spellStart"/>
      <w:r w:rsidRPr="006E3284">
        <w:t>θ_r</w:t>
      </w:r>
      <w:proofErr w:type="spellEnd"/>
      <w:r w:rsidRPr="006E3284">
        <w:t xml:space="preserve"> are admissibility floors, not weights. They do not represent "how important" a right is; they represent the minimum allowable protection level.</w:t>
      </w:r>
    </w:p>
    <w:p w14:paraId="7A805AE0" w14:textId="77777777" w:rsidR="00380ADF" w:rsidRPr="006E3284" w:rsidRDefault="00165731">
      <w:pPr>
        <w:pStyle w:val="BodyText"/>
      </w:pPr>
      <w:r w:rsidRPr="006E3284">
        <w:t xml:space="preserve">Threshold governance. All thresholds are explicitly </w:t>
      </w:r>
      <w:proofErr w:type="gramStart"/>
      <w:r w:rsidRPr="006E3284">
        <w:t>challengeable</w:t>
      </w:r>
      <w:proofErr w:type="gramEnd"/>
      <w:r w:rsidRPr="006E3284">
        <w:t>. Revisions require justification, version increment, PCC documentation preserving prior values, and sensitivity outcomes over a reference decision suite.</w:t>
      </w:r>
    </w:p>
    <w:p w14:paraId="292B3199" w14:textId="77777777" w:rsidR="00380ADF" w:rsidRPr="006E3284" w:rsidRDefault="00165731">
      <w:pPr>
        <w:pStyle w:val="BodyText"/>
      </w:pPr>
      <w:r w:rsidRPr="006E3284">
        <w:t xml:space="preserve">Sensitivity requirement. In Tier 3 runs, each </w:t>
      </w:r>
      <w:proofErr w:type="spellStart"/>
      <w:r w:rsidRPr="006E3284">
        <w:t>θ_r</w:t>
      </w:r>
      <w:proofErr w:type="spellEnd"/>
      <w:r w:rsidRPr="006E3284">
        <w:t xml:space="preserve"> MUST be perturbed by ±0.05 and the cascade recomputed. If admissibility changes for any option under perturbation, the decision is flagged as threshold-sensitive and the PCC MUST document which rights are near-binding, which options are affected, and how the final selection responds to that near-binding status.</w:t>
      </w:r>
    </w:p>
    <w:p w14:paraId="791A758C" w14:textId="77777777" w:rsidR="00380ADF" w:rsidRPr="006E3284" w:rsidRDefault="00165731">
      <w:pPr>
        <w:pStyle w:val="BodyText"/>
      </w:pPr>
      <w:r w:rsidRPr="006E3284">
        <w:t xml:space="preserve">Proxy disclaimer. Governance indices (such as press freedom or rule-of-law indices) may be used as operational proxies for anchoring reference </w:t>
      </w:r>
      <w:proofErr w:type="gramStart"/>
      <w:r w:rsidRPr="006E3284">
        <w:t>conditions, but</w:t>
      </w:r>
      <w:proofErr w:type="gramEnd"/>
      <w:r w:rsidRPr="006E3284">
        <w:t xml:space="preserve"> are not treated as moral ground truth and MUST be accompanied by documented limitations in the PCC.</w:t>
      </w:r>
    </w:p>
    <w:p w14:paraId="071C7A31" w14:textId="77777777" w:rsidR="00380ADF" w:rsidRPr="006E3284" w:rsidRDefault="00165731">
      <w:pPr>
        <w:pStyle w:val="BodyText"/>
      </w:pPr>
      <w:r w:rsidRPr="006E3284">
        <w:t>Right INFO (θ = -0.40). Normative anchor: systematic censorship, epistemic coercion, or deliberate degradation of the information environment such that agents cannot form informed preferences. Example anchors: systematic media control and censorship per RSF Press Freedom Index "Very Serious Situation" (score below 40); persistent large-scale disinformation operations affecting public health, safety, or governance; surveillance-driven chilling effects that measurably suppress information seeking or expression.</w:t>
      </w:r>
    </w:p>
    <w:p w14:paraId="6A8866DD" w14:textId="77777777" w:rsidR="00380ADF" w:rsidRPr="006E3284" w:rsidRDefault="00165731">
      <w:pPr>
        <w:pStyle w:val="BodyText"/>
      </w:pPr>
      <w:r w:rsidRPr="006E3284">
        <w:t>Right PROC (θ = -0.45). Normative anchor: denial of fair hearing, non-transparent coercive procedure, or absence of meaningful recourse against institutional power. Example anchors: no meaningful access to justice or independent review per WJP Rule of Law Index bottom quintile; consequential automated decisions without explanation, appeal, or human review; systematic procedural exclusion; coercive institutional action without proportionality review.</w:t>
      </w:r>
    </w:p>
    <w:p w14:paraId="0DDF2DEA" w14:textId="77777777" w:rsidR="00380ADF" w:rsidRPr="006E3284" w:rsidRDefault="00165731">
      <w:pPr>
        <w:pStyle w:val="BodyText"/>
      </w:pPr>
      <w:r w:rsidRPr="006E3284">
        <w:t xml:space="preserve">Right NEED (θ = -0.50). Normative anchor: severe deprivation of material conditions necessary for survival and minimally adequate functioning. Example anchors: sustained </w:t>
      </w:r>
      <w:r w:rsidRPr="006E3284">
        <w:lastRenderedPageBreak/>
        <w:t>severe food insecurity at IPC Phase 3 or above; homelessness or severe housing deprivation per UN-Habitat standards; lack of safe water and sanitation; denial of essential healthcare access such that treatable conditions become severe or lethal.</w:t>
      </w:r>
    </w:p>
    <w:p w14:paraId="45F126A0" w14:textId="77777777" w:rsidR="00380ADF" w:rsidRPr="006E3284" w:rsidRDefault="00165731">
      <w:pPr>
        <w:pStyle w:val="BodyText"/>
      </w:pPr>
      <w:r w:rsidRPr="006E3284">
        <w:t>Right DIGN (θ = -0.55). Normative anchor: systematic humiliation, dehumanization, or targeted degradation that denies inherent worth and equal standing. Example anchors: institutionalized dehumanization of groups per the UN Framework of Analysis for Atrocity Crimes; degrading treatment per ECHR Article 3; systematic exclusion from participation in social and civic life; discriminatory institutions that deny equal standing below capability thresholds (Nussbaum, 2011).</w:t>
      </w:r>
    </w:p>
    <w:p w14:paraId="4F639FF1" w14:textId="77777777" w:rsidR="00380ADF" w:rsidRPr="006E3284" w:rsidRDefault="00165731">
      <w:pPr>
        <w:pStyle w:val="BodyText"/>
      </w:pPr>
      <w:r w:rsidRPr="006E3284">
        <w:t>Right ECOL (θ = -0.65). Normative anchor: breach of biosphere integrity or entry into high-risk Earth-system transgression corridors that threaten enabling conditions for continued life. Example anchors: actions that materially increase probability of crossing critical climate or ecosystem tipping elements per Lenton et al. (2008); ecosystem regime shifts effectively irreversible on human-relevant timescales; depletion of foundational natural capital (aquifers, soils, fisheries) beyond recharge capacity; biodiversity loss sufficient to undermine ecosystem services.</w:t>
      </w:r>
    </w:p>
    <w:p w14:paraId="3BFBB5E5" w14:textId="77777777" w:rsidR="00380ADF" w:rsidRPr="006E3284" w:rsidRDefault="00165731">
      <w:pPr>
        <w:pStyle w:val="BodyText"/>
      </w:pPr>
      <w:r w:rsidRPr="006E3284">
        <w:t>Right LBTY (θ = -0.65). Normative anchor: arbitrary detention, forced labor, coercive confinement, or systematic deprivation of freedom of movement and association. Example anchors: deprivation of liberty without legal basis or review per ICCPR Article 9; forced labor patterns consistent with ILO indicator bundles (restriction of movement, debt bondage, retention of identity documents, isolation); coercive confinement not justified by legitimate, proportionate public safety measures.</w:t>
      </w:r>
    </w:p>
    <w:p w14:paraId="427DE7C2" w14:textId="77777777" w:rsidR="00380ADF" w:rsidRPr="006E3284" w:rsidRDefault="00165731">
      <w:pPr>
        <w:pStyle w:val="BodyText"/>
      </w:pPr>
      <w:r>
        <w:t>Right BODY (θ = -0.70). Normative anchor: severe injury, disability, torture, or serious violation of bodily autonomy falling short of lethality but constituting fundamental harm to physical and psychological functioning. Example anchors: torture or cruel treatment as defined by the UN Convention Against Torture; serious bodily injury resulting in permanent disability or substantial loss of function per WHO disability classification frameworks (ICF; WHODAS 2.0); forced medical procedures or systematic bodily violations; sustained exposure to hazards expected to cause serious chronic illness.</w:t>
      </w:r>
    </w:p>
    <w:p w14:paraId="7330E7F2" w14:textId="77777777" w:rsidR="00380ADF" w:rsidRPr="006E3284" w:rsidRDefault="00165731">
      <w:pPr>
        <w:pStyle w:val="BodyText"/>
      </w:pPr>
      <w:r w:rsidRPr="006E3284">
        <w:t>Right LIFE (θ = -0.90). Normative anchor: near-certain or highly probable death, lethal exposure, or elimination of conditions necessary for continued biological existence for the worst-off subgroup. Example anchors: direct lethal violence or exposure; catastrophic deprivation conditions such as IPC Phase 5 famine (≥20% extreme food gaps, crude death rate &gt;2 per 10,000 per day); collapse of life-sustaining infrastructure (water, sanitation, shelter) without viable alternatives; mass-casualty disaster exposures. The threshold is set above -1.0 because -1.0 corresponds to guaranteed death for all affected persons, a theoretical maximum rarely achieved even in extreme scenarios.</w:t>
      </w:r>
    </w:p>
    <w:p w14:paraId="363F3363" w14:textId="77777777" w:rsidR="00380ADF" w:rsidRPr="00DF23BE" w:rsidRDefault="00165731">
      <w:pPr>
        <w:pStyle w:val="BodyText"/>
        <w:rPr>
          <w:b/>
          <w:bCs/>
        </w:rPr>
      </w:pPr>
      <w:r w:rsidRPr="00DF23BE">
        <w:rPr>
          <w:b/>
          <w:bCs/>
        </w:rPr>
        <w:t>7.1.1 Threshold Calibration Protocol (Normative)</w:t>
      </w:r>
    </w:p>
    <w:p w14:paraId="31A33C33" w14:textId="77777777" w:rsidR="00B13FAB" w:rsidRPr="006E3284" w:rsidRDefault="00140B40">
      <w:pPr>
        <w:pStyle w:val="BodyText"/>
      </w:pPr>
      <w:r w:rsidRPr="006E3284">
        <w:t xml:space="preserve">The eight canonical rights thresholds are normative governance priors, not empirically derived frequencies. Each threshold encodes a severity level on the normalized impact </w:t>
      </w:r>
      <w:r w:rsidRPr="006E3284">
        <w:lastRenderedPageBreak/>
        <w:t>scale [-1, +1] at which a predicted impact is treated as a rights-floor violation that cannot be traded away for aggregate benefit elsewhere.</w:t>
      </w:r>
    </w:p>
    <w:p w14:paraId="5E494532" w14:textId="77777777" w:rsidR="00B13FAB" w:rsidRPr="006E3284" w:rsidRDefault="00140B40">
      <w:pPr>
        <w:pStyle w:val="BodyText"/>
      </w:pPr>
      <w:r w:rsidRPr="006E3284">
        <w:t>Calibration follows two principles:</w:t>
      </w:r>
    </w:p>
    <w:p w14:paraId="3BF072BF" w14:textId="77777777" w:rsidR="00B13FAB" w:rsidRPr="006E3284" w:rsidRDefault="00140B40">
      <w:pPr>
        <w:pStyle w:val="BodyText"/>
      </w:pPr>
      <w:r w:rsidRPr="006E3284">
        <w:t>First, thresholds are placed relative to the semantics of the impact scale: -1.0 denotes an extreme, worst-case welfare decrement in the relevant domain; +1.0 denotes an extreme improvement.</w:t>
      </w:r>
    </w:p>
    <w:p w14:paraId="126ECC3A" w14:textId="77777777" w:rsidR="00B13FAB" w:rsidRPr="006E3284" w:rsidRDefault="00140B40">
      <w:pPr>
        <w:pStyle w:val="BodyText"/>
      </w:pPr>
      <w:r w:rsidRPr="006E3284">
        <w:t>Second, the ordering of thresholds reflects both a severity gradient and an enabling-conditions logic: rights protecting against lethal and bodily harms sit closer to the floor, while rights protecting procedural and epistemic conditions are set closer to zero because their violation can enable cascading downstream rights failures. When information environments are degraded or due process is absent, communities lose the epistemic and procedural capacity to detect and contest violations of life, bodily integrity, and liberty.</w:t>
      </w:r>
    </w:p>
    <w:p w14:paraId="3F9D8172" w14:textId="77777777" w:rsidR="00B13FAB" w:rsidRPr="006E3284" w:rsidRDefault="00140B40">
      <w:pPr>
        <w:pStyle w:val="BodyText"/>
      </w:pPr>
      <w:r w:rsidRPr="006E3284">
        <w:t>Operationally, a threshold is justified by two to four anchor conditions per right, a mapping rule from anchors to the [-1, +1] scale using threshold anchoring (Section 5.6.2), and a mandatory sensitivity sweep.</w:t>
      </w:r>
    </w:p>
    <w:p w14:paraId="187BCAFB" w14:textId="77777777" w:rsidR="00380ADF" w:rsidRPr="006E3284" w:rsidRDefault="00165731">
      <w:pPr>
        <w:pStyle w:val="BodyText"/>
      </w:pPr>
      <w:r w:rsidRPr="006E3284">
        <w:rPr>
          <w:b/>
          <w:bCs/>
        </w:rPr>
        <w:t xml:space="preserve">7.2 Rights Coverage Sets </w:t>
      </w:r>
      <w:proofErr w:type="spellStart"/>
      <w:r w:rsidRPr="006E3284">
        <w:rPr>
          <w:b/>
          <w:bCs/>
        </w:rPr>
        <w:t>C_r</w:t>
      </w:r>
      <w:proofErr w:type="spellEnd"/>
      <w:r w:rsidRPr="006E3284">
        <w:rPr>
          <w:b/>
          <w:bCs/>
        </w:rPr>
        <w:t xml:space="preserve"> (Normative)</w:t>
      </w:r>
    </w:p>
    <w:p w14:paraId="6026CD7B" w14:textId="77777777" w:rsidR="00380ADF" w:rsidRPr="006E3284" w:rsidRDefault="00165731">
      <w:pPr>
        <w:pStyle w:val="BodyText"/>
      </w:pPr>
      <w:r w:rsidRPr="006E3284">
        <w:t xml:space="preserve">Each right applies to a defined subset of welfare cells </w:t>
      </w:r>
      <w:proofErr w:type="spellStart"/>
      <w:r w:rsidRPr="006E3284">
        <w:t>C_r</w:t>
      </w:r>
      <w:proofErr w:type="spellEnd"/>
      <w:r w:rsidRPr="006E3284">
        <w:t>. NCRC evaluates each right across its coverage set and uses the worst-off subgroup for rights-covered cells.</w:t>
      </w:r>
    </w:p>
    <w:p w14:paraId="4BA5E0C4" w14:textId="77777777" w:rsidR="00380ADF" w:rsidRPr="006E3284" w:rsidRDefault="00165731">
      <w:pPr>
        <w:pStyle w:val="BodyText"/>
      </w:pPr>
      <w:r w:rsidRPr="006E3284">
        <w:rPr>
          <w:b/>
          <w:bCs/>
        </w:rPr>
        <w:t>Canonical coverage sets (authoritative):</w:t>
      </w:r>
    </w:p>
    <w:p w14:paraId="35ACAD6C" w14:textId="77777777" w:rsidR="006B6AD6" w:rsidRPr="006E3284" w:rsidRDefault="00EF7705">
      <w:r w:rsidRPr="006E3284">
        <w:t xml:space="preserve">Coverage </w:t>
      </w:r>
      <w:proofErr w:type="gramStart"/>
      <w:r w:rsidRPr="006E3284">
        <w:t>note</w:t>
      </w:r>
      <w:proofErr w:type="gramEnd"/>
      <w:r w:rsidRPr="006E3284">
        <w:t xml:space="preserve"> (Normative clarification). ECOL is scoped to capture </w:t>
      </w:r>
      <w:proofErr w:type="gramStart"/>
      <w:r w:rsidRPr="006E3284">
        <w:t>enabling-conditions</w:t>
      </w:r>
      <w:proofErr w:type="gramEnd"/>
      <w:r w:rsidRPr="006E3284">
        <w:t xml:space="preserve"> harms to the biosphere and to humanity’s life-support systems. Canonically this is implemented via Environment-dimension cells in the Humanity/CMIU and Biosphere unions (and any additional declared cells via governed extension). Implementations MAY extend ECOL coverage to additional cells only by explicit governance declaration in the </w:t>
      </w:r>
      <w:proofErr w:type="gramStart"/>
      <w:r w:rsidRPr="006E3284">
        <w:t>PCC, and</w:t>
      </w:r>
      <w:proofErr w:type="gramEnd"/>
      <w:r w:rsidRPr="006E3284">
        <w:t xml:space="preserve"> MUST NOT silently re-scope ECOL between runs.</w:t>
      </w:r>
    </w:p>
    <w:tbl>
      <w:tblPr>
        <w:tblStyle w:val="Table"/>
        <w:tblW w:w="4873" w:type="pct"/>
        <w:tblLook w:val="0020" w:firstRow="1" w:lastRow="0" w:firstColumn="0" w:lastColumn="0" w:noHBand="0" w:noVBand="0"/>
      </w:tblPr>
      <w:tblGrid>
        <w:gridCol w:w="816"/>
        <w:gridCol w:w="8306"/>
      </w:tblGrid>
      <w:tr w:rsidR="006E3284" w:rsidRPr="006E3284" w14:paraId="634307F7"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C85E97E" w14:textId="77777777" w:rsidR="00380ADF" w:rsidRPr="006E3284" w:rsidRDefault="00165731">
            <w:pPr>
              <w:pStyle w:val="Compact"/>
            </w:pPr>
            <w:r w:rsidRPr="006E3284">
              <w:rPr>
                <w:b/>
                <w:bCs/>
              </w:rPr>
              <w:t>Right</w:t>
            </w:r>
          </w:p>
        </w:tc>
        <w:tc>
          <w:tcPr>
            <w:tcW w:w="0" w:type="auto"/>
          </w:tcPr>
          <w:p w14:paraId="785B57C5" w14:textId="77777777" w:rsidR="00380ADF" w:rsidRPr="006E3284" w:rsidRDefault="00165731">
            <w:pPr>
              <w:pStyle w:val="Compact"/>
            </w:pPr>
            <w:r w:rsidRPr="006E3284">
              <w:rPr>
                <w:b/>
                <w:bCs/>
              </w:rPr>
              <w:t xml:space="preserve">Coverage Set </w:t>
            </w:r>
            <w:proofErr w:type="spellStart"/>
            <w:r w:rsidRPr="006E3284">
              <w:rPr>
                <w:b/>
                <w:bCs/>
              </w:rPr>
              <w:t>C_r</w:t>
            </w:r>
            <w:proofErr w:type="spellEnd"/>
          </w:p>
        </w:tc>
      </w:tr>
      <w:tr w:rsidR="006E3284" w:rsidRPr="006E3284" w14:paraId="32CA1455" w14:textId="77777777">
        <w:tc>
          <w:tcPr>
            <w:tcW w:w="0" w:type="auto"/>
          </w:tcPr>
          <w:p w14:paraId="1D95820C" w14:textId="77777777" w:rsidR="00380ADF" w:rsidRPr="006E3284" w:rsidRDefault="00165731">
            <w:pPr>
              <w:pStyle w:val="Compact"/>
            </w:pPr>
            <w:r w:rsidRPr="006E3284">
              <w:t>LIFE</w:t>
            </w:r>
          </w:p>
        </w:tc>
        <w:tc>
          <w:tcPr>
            <w:tcW w:w="0" w:type="auto"/>
          </w:tcPr>
          <w:p w14:paraId="0BAACEBE" w14:textId="77777777" w:rsidR="00380ADF" w:rsidRPr="006E3284" w:rsidRDefault="00165731">
            <w:pPr>
              <w:pStyle w:val="Compact"/>
            </w:pPr>
            <w:r w:rsidRPr="006E3284">
              <w:t>{(u, Health): u ∈ {1,2,3,4,5,6}} ∪ {(6, Environment)}</w:t>
            </w:r>
          </w:p>
        </w:tc>
      </w:tr>
      <w:tr w:rsidR="006E3284" w:rsidRPr="006E3284" w14:paraId="4685D85C" w14:textId="77777777">
        <w:tc>
          <w:tcPr>
            <w:tcW w:w="0" w:type="auto"/>
          </w:tcPr>
          <w:p w14:paraId="0D7ADB65" w14:textId="77777777" w:rsidR="00380ADF" w:rsidRPr="006E3284" w:rsidRDefault="00165731">
            <w:pPr>
              <w:pStyle w:val="Compact"/>
            </w:pPr>
            <w:r w:rsidRPr="006E3284">
              <w:t>BODY</w:t>
            </w:r>
          </w:p>
        </w:tc>
        <w:tc>
          <w:tcPr>
            <w:tcW w:w="0" w:type="auto"/>
          </w:tcPr>
          <w:p w14:paraId="3D3F755A" w14:textId="77777777" w:rsidR="00380ADF" w:rsidRPr="006E3284" w:rsidRDefault="00165731">
            <w:pPr>
              <w:pStyle w:val="Compact"/>
            </w:pPr>
            <w:r w:rsidRPr="006E3284">
              <w:t>{(u, Health): u ∈ {1,2,3,4,5,6}}</w:t>
            </w:r>
          </w:p>
        </w:tc>
      </w:tr>
      <w:tr w:rsidR="006E3284" w:rsidRPr="006E3284" w14:paraId="7D5FEB81" w14:textId="77777777">
        <w:tc>
          <w:tcPr>
            <w:tcW w:w="0" w:type="auto"/>
          </w:tcPr>
          <w:p w14:paraId="17CA1306" w14:textId="77777777" w:rsidR="00380ADF" w:rsidRPr="006E3284" w:rsidRDefault="00165731">
            <w:pPr>
              <w:pStyle w:val="Compact"/>
            </w:pPr>
            <w:r w:rsidRPr="006E3284">
              <w:t>LBTY</w:t>
            </w:r>
          </w:p>
        </w:tc>
        <w:tc>
          <w:tcPr>
            <w:tcW w:w="0" w:type="auto"/>
          </w:tcPr>
          <w:p w14:paraId="3E48793D" w14:textId="77777777" w:rsidR="00380ADF" w:rsidRPr="006E3284" w:rsidRDefault="00165731">
            <w:pPr>
              <w:pStyle w:val="Compact"/>
            </w:pPr>
            <w:r w:rsidRPr="006E3284">
              <w:t>{(u, Agency): u ∈ {1,2,3,4,5,6}} ∪ {(u, Social): u ∈ {3,4,5,6}}</w:t>
            </w:r>
          </w:p>
        </w:tc>
      </w:tr>
      <w:tr w:rsidR="006E3284" w:rsidRPr="006E3284" w14:paraId="3E1B6611" w14:textId="77777777">
        <w:tc>
          <w:tcPr>
            <w:tcW w:w="0" w:type="auto"/>
          </w:tcPr>
          <w:p w14:paraId="63DAA59A" w14:textId="77777777" w:rsidR="00380ADF" w:rsidRPr="006E3284" w:rsidRDefault="00165731">
            <w:pPr>
              <w:pStyle w:val="Compact"/>
            </w:pPr>
            <w:r w:rsidRPr="006E3284">
              <w:t>NEED</w:t>
            </w:r>
          </w:p>
        </w:tc>
        <w:tc>
          <w:tcPr>
            <w:tcW w:w="0" w:type="auto"/>
          </w:tcPr>
          <w:p w14:paraId="560FFAF5" w14:textId="77777777" w:rsidR="00380ADF" w:rsidRPr="006E3284" w:rsidRDefault="00165731">
            <w:pPr>
              <w:pStyle w:val="Compact"/>
            </w:pPr>
            <w:r w:rsidRPr="006E3284">
              <w:t>{(u, Material): u ∈ {1,2,3,4,5,6}} ∪ {(u, Health): u ∈ {1,2,3,4,5,6}}</w:t>
            </w:r>
          </w:p>
        </w:tc>
      </w:tr>
      <w:tr w:rsidR="006E3284" w:rsidRPr="006E3284" w14:paraId="17C8628A" w14:textId="77777777">
        <w:tc>
          <w:tcPr>
            <w:tcW w:w="0" w:type="auto"/>
          </w:tcPr>
          <w:p w14:paraId="3C276495" w14:textId="77777777" w:rsidR="00380ADF" w:rsidRPr="006E3284" w:rsidRDefault="00165731">
            <w:pPr>
              <w:pStyle w:val="Compact"/>
            </w:pPr>
            <w:r w:rsidRPr="006E3284">
              <w:t>DIGN</w:t>
            </w:r>
          </w:p>
        </w:tc>
        <w:tc>
          <w:tcPr>
            <w:tcW w:w="0" w:type="auto"/>
          </w:tcPr>
          <w:p w14:paraId="4E4A69C4" w14:textId="77777777" w:rsidR="00380ADF" w:rsidRPr="006E3284" w:rsidRDefault="00165731">
            <w:pPr>
              <w:pStyle w:val="Compact"/>
            </w:pPr>
            <w:r w:rsidRPr="006E3284">
              <w:t>{(u, Social): u ∈ {1,2,3,4,5,6}} ∪ {(u, Agency): u ∈ {1,2,3,4,5,6}}</w:t>
            </w:r>
          </w:p>
        </w:tc>
      </w:tr>
      <w:tr w:rsidR="006E3284" w:rsidRPr="006E3284" w14:paraId="2383760F" w14:textId="77777777">
        <w:tc>
          <w:tcPr>
            <w:tcW w:w="0" w:type="auto"/>
          </w:tcPr>
          <w:p w14:paraId="7D7915E8" w14:textId="77777777" w:rsidR="00380ADF" w:rsidRPr="006E3284" w:rsidRDefault="00165731">
            <w:pPr>
              <w:pStyle w:val="Compact"/>
            </w:pPr>
            <w:r w:rsidRPr="006E3284">
              <w:t>PROC</w:t>
            </w:r>
          </w:p>
        </w:tc>
        <w:tc>
          <w:tcPr>
            <w:tcW w:w="0" w:type="auto"/>
          </w:tcPr>
          <w:p w14:paraId="294A53F4" w14:textId="77777777" w:rsidR="00380ADF" w:rsidRPr="006E3284" w:rsidRDefault="00165731">
            <w:pPr>
              <w:pStyle w:val="Compact"/>
            </w:pPr>
            <w:r w:rsidRPr="006E3284">
              <w:t>{(u, Agency): u ∈ {4,5,6}} ∪ {(u, Knowledge): u ∈ {4,5,6}} ∪ {(u, Social): u ∈ {4,5,6}}</w:t>
            </w:r>
          </w:p>
        </w:tc>
      </w:tr>
      <w:tr w:rsidR="006E3284" w:rsidRPr="006E3284" w14:paraId="46AD80CA" w14:textId="77777777">
        <w:tc>
          <w:tcPr>
            <w:tcW w:w="0" w:type="auto"/>
          </w:tcPr>
          <w:p w14:paraId="0554DCB1" w14:textId="77777777" w:rsidR="00380ADF" w:rsidRPr="006E3284" w:rsidRDefault="00165731">
            <w:pPr>
              <w:pStyle w:val="Compact"/>
            </w:pPr>
            <w:r w:rsidRPr="006E3284">
              <w:t>INFO</w:t>
            </w:r>
          </w:p>
        </w:tc>
        <w:tc>
          <w:tcPr>
            <w:tcW w:w="0" w:type="auto"/>
          </w:tcPr>
          <w:p w14:paraId="23A33178" w14:textId="77777777" w:rsidR="00380ADF" w:rsidRPr="006E3284" w:rsidRDefault="00165731">
            <w:pPr>
              <w:pStyle w:val="Compact"/>
            </w:pPr>
            <w:r w:rsidRPr="006E3284">
              <w:t>{(u, Knowledge): u ∈ {1,2,3,4,5,6}} ∪ {(u, Agency): u ∈ {1,2,3,4,5,6}}</w:t>
            </w:r>
          </w:p>
        </w:tc>
      </w:tr>
      <w:tr w:rsidR="006E3284" w:rsidRPr="006E3284" w14:paraId="2B1C74BA" w14:textId="77777777">
        <w:tc>
          <w:tcPr>
            <w:tcW w:w="0" w:type="auto"/>
          </w:tcPr>
          <w:p w14:paraId="0932A811" w14:textId="77777777" w:rsidR="00380ADF" w:rsidRPr="006E3284" w:rsidRDefault="00165731">
            <w:pPr>
              <w:pStyle w:val="Compact"/>
            </w:pPr>
            <w:r w:rsidRPr="006E3284">
              <w:t>ECOL</w:t>
            </w:r>
          </w:p>
        </w:tc>
        <w:tc>
          <w:tcPr>
            <w:tcW w:w="0" w:type="auto"/>
          </w:tcPr>
          <w:p w14:paraId="7766501E" w14:textId="77777777" w:rsidR="00380ADF" w:rsidRPr="006E3284" w:rsidRDefault="00165731">
            <w:pPr>
              <w:pStyle w:val="Compact"/>
            </w:pPr>
            <w:r w:rsidRPr="006E3284">
              <w:t>{(6, Environment), (7, Environment)}</w:t>
            </w:r>
          </w:p>
        </w:tc>
      </w:tr>
    </w:tbl>
    <w:p w14:paraId="7DB6D7B6" w14:textId="77777777" w:rsidR="00380ADF" w:rsidRPr="006E3284" w:rsidRDefault="00165731">
      <w:pPr>
        <w:pStyle w:val="BodyText"/>
      </w:pPr>
      <w:r w:rsidRPr="006E3284">
        <w:rPr>
          <w:b/>
          <w:bCs/>
        </w:rPr>
        <w:t>7.3 Worst-Off Subgroup Semantics (Normative)</w:t>
      </w:r>
    </w:p>
    <w:p w14:paraId="6A7E60A5" w14:textId="77777777" w:rsidR="00380ADF" w:rsidRPr="006E3284" w:rsidRDefault="00165731">
      <w:pPr>
        <w:pStyle w:val="BodyText"/>
      </w:pPr>
      <w:r w:rsidRPr="006E3284">
        <w:lastRenderedPageBreak/>
        <w:t>Rights cannot be averaged away. For every rights-covered cell (</w:t>
      </w:r>
      <w:proofErr w:type="spellStart"/>
      <w:proofErr w:type="gramStart"/>
      <w:r w:rsidRPr="006E3284">
        <w:t>u,d</w:t>
      </w:r>
      <w:proofErr w:type="spellEnd"/>
      <w:proofErr w:type="gramEnd"/>
      <w:r w:rsidRPr="006E3284">
        <w:t xml:space="preserve">) in any </w:t>
      </w:r>
      <w:proofErr w:type="spellStart"/>
      <w:r w:rsidRPr="006E3284">
        <w:t>C_r</w:t>
      </w:r>
      <w:proofErr w:type="spellEnd"/>
      <w:r w:rsidRPr="006E3284">
        <w:t>, define:</w:t>
      </w:r>
    </w:p>
    <w:p w14:paraId="0D4E79C7" w14:textId="77777777" w:rsidR="00380ADF" w:rsidRPr="006E3284" w:rsidRDefault="00165731">
      <w:pPr>
        <w:pStyle w:val="BodyText"/>
      </w:pPr>
      <w:proofErr w:type="spellStart"/>
      <w:r w:rsidRPr="006E3284">
        <w:rPr>
          <w:b/>
          <w:bCs/>
        </w:rPr>
        <w:t>I_rights</w:t>
      </w:r>
      <w:proofErr w:type="spellEnd"/>
      <w:r w:rsidRPr="006E3284">
        <w:rPr>
          <w:b/>
          <w:bCs/>
        </w:rPr>
        <w:t>(</w:t>
      </w:r>
      <w:proofErr w:type="spellStart"/>
      <w:proofErr w:type="gramStart"/>
      <w:r w:rsidRPr="006E3284">
        <w:rPr>
          <w:b/>
          <w:bCs/>
        </w:rPr>
        <w:t>u,d</w:t>
      </w:r>
      <w:proofErr w:type="gramEnd"/>
      <w:r w:rsidRPr="006E3284">
        <w:rPr>
          <w:b/>
          <w:bCs/>
        </w:rPr>
        <w:t>,a</w:t>
      </w:r>
      <w:proofErr w:type="spellEnd"/>
      <w:r w:rsidRPr="006E3284">
        <w:rPr>
          <w:b/>
          <w:bCs/>
        </w:rPr>
        <w:t>) = min</w:t>
      </w:r>
      <w:proofErr w:type="gramStart"/>
      <w:r w:rsidRPr="006E3284">
        <w:rPr>
          <w:b/>
          <w:bCs/>
        </w:rPr>
        <w:t>_{</w:t>
      </w:r>
      <w:proofErr w:type="gramEnd"/>
      <w:r w:rsidRPr="006E3284">
        <w:rPr>
          <w:b/>
          <w:bCs/>
        </w:rPr>
        <w:t>g ∈ G_{</w:t>
      </w:r>
      <w:proofErr w:type="spellStart"/>
      <w:proofErr w:type="gramStart"/>
      <w:r w:rsidRPr="006E3284">
        <w:rPr>
          <w:b/>
          <w:bCs/>
        </w:rPr>
        <w:t>u,d</w:t>
      </w:r>
      <w:proofErr w:type="spellEnd"/>
      <w:proofErr w:type="gramEnd"/>
      <w:r w:rsidRPr="006E3284">
        <w:rPr>
          <w:b/>
          <w:bCs/>
        </w:rPr>
        <w:t xml:space="preserve">}} </w:t>
      </w:r>
      <w:proofErr w:type="spellStart"/>
      <w:r w:rsidRPr="006E3284">
        <w:rPr>
          <w:b/>
          <w:bCs/>
        </w:rPr>
        <w:t>I_prop_base</w:t>
      </w:r>
      <w:proofErr w:type="spellEnd"/>
      <w:r w:rsidRPr="006E3284">
        <w:rPr>
          <w:b/>
          <w:bCs/>
        </w:rPr>
        <w:t>(</w:t>
      </w:r>
      <w:proofErr w:type="spellStart"/>
      <w:proofErr w:type="gramStart"/>
      <w:r w:rsidRPr="006E3284">
        <w:rPr>
          <w:b/>
          <w:bCs/>
        </w:rPr>
        <w:t>u,d</w:t>
      </w:r>
      <w:proofErr w:type="gramEnd"/>
      <w:r w:rsidRPr="006E3284">
        <w:rPr>
          <w:b/>
          <w:bCs/>
        </w:rPr>
        <w:t>,a|g</w:t>
      </w:r>
      <w:proofErr w:type="spellEnd"/>
      <w:r w:rsidRPr="006E3284">
        <w:rPr>
          <w:b/>
          <w:bCs/>
        </w:rPr>
        <w:t>)</w:t>
      </w:r>
    </w:p>
    <w:p w14:paraId="16A286FC" w14:textId="77777777" w:rsidR="00380ADF" w:rsidRPr="006E3284" w:rsidRDefault="00165731">
      <w:pPr>
        <w:pStyle w:val="BodyText"/>
      </w:pPr>
      <w:r w:rsidRPr="006E3284">
        <w:t xml:space="preserve">Where </w:t>
      </w:r>
      <w:proofErr w:type="gramStart"/>
      <w:r w:rsidRPr="006E3284">
        <w:t>G_{</w:t>
      </w:r>
      <w:proofErr w:type="spellStart"/>
      <w:r w:rsidRPr="006E3284">
        <w:t>u,d</w:t>
      </w:r>
      <w:proofErr w:type="spellEnd"/>
      <w:proofErr w:type="gramEnd"/>
      <w:r w:rsidRPr="006E3284">
        <w:t>} is the set of protected subgroups relevant to that cell.</w:t>
      </w:r>
    </w:p>
    <w:p w14:paraId="74213428" w14:textId="77777777" w:rsidR="00380ADF" w:rsidRPr="006E3284" w:rsidRDefault="00165731">
      <w:pPr>
        <w:pStyle w:val="BodyText"/>
      </w:pPr>
      <w:r w:rsidRPr="006E3284">
        <w:rPr>
          <w:b/>
          <w:bCs/>
        </w:rPr>
        <w:t>Tier requirements:</w:t>
      </w:r>
    </w:p>
    <w:p w14:paraId="38DACEBA" w14:textId="77777777" w:rsidR="00380ADF" w:rsidRPr="006E3284" w:rsidRDefault="00165731" w:rsidP="00E475CB">
      <w:pPr>
        <w:numPr>
          <w:ilvl w:val="0"/>
          <w:numId w:val="19"/>
        </w:numPr>
      </w:pPr>
      <w:r w:rsidRPr="006E3284">
        <w:rPr>
          <w:b/>
          <w:bCs/>
        </w:rPr>
        <w:t>Tier 3:</w:t>
      </w:r>
      <w:r w:rsidRPr="006E3284">
        <w:t> Subgroup enumeration is REQUIRED for rights-covered cells (Appendix H PCC requirements).</w:t>
      </w:r>
    </w:p>
    <w:p w14:paraId="3D399A80" w14:textId="77777777" w:rsidR="00380ADF" w:rsidRPr="006E3284" w:rsidRDefault="00165731" w:rsidP="00E475CB">
      <w:pPr>
        <w:numPr>
          <w:ilvl w:val="0"/>
          <w:numId w:val="19"/>
        </w:numPr>
      </w:pPr>
      <w:r w:rsidRPr="006E3284">
        <w:rPr>
          <w:b/>
          <w:bCs/>
        </w:rPr>
        <w:t>Tier 2 (strict posture):</w:t>
      </w:r>
      <w:r w:rsidRPr="006E3284">
        <w:t> Subgroup enumeration is REQUIRED at least for directly affected populations in rights-covered cells; when infeasible, the PCC MUST record SUBGROUP_LIMITATION and apply a conservative bound rule (Section 7.3.2).</w:t>
      </w:r>
    </w:p>
    <w:p w14:paraId="65E8EDAD" w14:textId="77777777" w:rsidR="00380ADF" w:rsidRPr="006E3284" w:rsidRDefault="00165731">
      <w:pPr>
        <w:pStyle w:val="FirstParagraph"/>
      </w:pPr>
      <w:r w:rsidRPr="006E3284">
        <w:rPr>
          <w:b/>
          <w:bCs/>
        </w:rPr>
        <w:t>7.3.1 Minimum subgroup categories (Normative minimum)</w:t>
      </w:r>
    </w:p>
    <w:p w14:paraId="33F2E322" w14:textId="77777777" w:rsidR="00380ADF" w:rsidRPr="006E3284" w:rsidRDefault="00165731">
      <w:pPr>
        <w:pStyle w:val="BodyText"/>
      </w:pPr>
      <w:r w:rsidRPr="006E3284">
        <w:t xml:space="preserve">At minimum, when applicable and feasible, </w:t>
      </w:r>
      <w:proofErr w:type="gramStart"/>
      <w:r w:rsidRPr="006E3284">
        <w:t>G_{</w:t>
      </w:r>
      <w:proofErr w:type="spellStart"/>
      <w:r w:rsidRPr="006E3284">
        <w:t>u,d</w:t>
      </w:r>
      <w:proofErr w:type="spellEnd"/>
      <w:proofErr w:type="gramEnd"/>
      <w:r w:rsidRPr="006E3284">
        <w:t>} SHOULD include subgroups defined by:</w:t>
      </w:r>
    </w:p>
    <w:p w14:paraId="08006EAA" w14:textId="77777777" w:rsidR="00380ADF" w:rsidRPr="006E3284" w:rsidRDefault="00165731" w:rsidP="00E475CB">
      <w:pPr>
        <w:numPr>
          <w:ilvl w:val="0"/>
          <w:numId w:val="20"/>
        </w:numPr>
      </w:pPr>
      <w:r w:rsidRPr="006E3284">
        <w:t>Age (children; elderly)</w:t>
      </w:r>
    </w:p>
    <w:p w14:paraId="13A22509" w14:textId="77777777" w:rsidR="00380ADF" w:rsidRPr="006E3284" w:rsidRDefault="00165731" w:rsidP="00E475CB">
      <w:pPr>
        <w:numPr>
          <w:ilvl w:val="0"/>
          <w:numId w:val="20"/>
        </w:numPr>
      </w:pPr>
      <w:r w:rsidRPr="006E3284">
        <w:t>Disability status</w:t>
      </w:r>
    </w:p>
    <w:p w14:paraId="4E73835D" w14:textId="77777777" w:rsidR="00380ADF" w:rsidRPr="006E3284" w:rsidRDefault="00165731" w:rsidP="00E475CB">
      <w:pPr>
        <w:numPr>
          <w:ilvl w:val="0"/>
          <w:numId w:val="20"/>
        </w:numPr>
      </w:pPr>
      <w:r w:rsidRPr="006E3284">
        <w:t>Legally protected characteristics relevant in jurisdiction</w:t>
      </w:r>
    </w:p>
    <w:p w14:paraId="4083705C" w14:textId="77777777" w:rsidR="00380ADF" w:rsidRPr="006E3284" w:rsidRDefault="00165731" w:rsidP="00E475CB">
      <w:pPr>
        <w:numPr>
          <w:ilvl w:val="0"/>
          <w:numId w:val="20"/>
        </w:numPr>
      </w:pPr>
      <w:r w:rsidRPr="006E3284">
        <w:t>Economic vulnerability (for example, bottom income quintile)</w:t>
      </w:r>
    </w:p>
    <w:p w14:paraId="0D7A50A4" w14:textId="77777777" w:rsidR="00380ADF" w:rsidRPr="006E3284" w:rsidRDefault="00165731" w:rsidP="00E475CB">
      <w:pPr>
        <w:numPr>
          <w:ilvl w:val="0"/>
          <w:numId w:val="20"/>
        </w:numPr>
      </w:pPr>
      <w:r w:rsidRPr="006E3284">
        <w:t>Geographic exposure (for example, high-risk locations)</w:t>
      </w:r>
    </w:p>
    <w:p w14:paraId="2874678A" w14:textId="77777777" w:rsidR="00380ADF" w:rsidRPr="006E3284" w:rsidRDefault="00165731" w:rsidP="00E475CB">
      <w:pPr>
        <w:numPr>
          <w:ilvl w:val="0"/>
          <w:numId w:val="20"/>
        </w:numPr>
      </w:pPr>
      <w:r w:rsidRPr="006E3284">
        <w:t>Domain-specific protected groups (for example, patients, detainees, precarious workers, indigenous communities)</w:t>
      </w:r>
    </w:p>
    <w:p w14:paraId="14B4E94F" w14:textId="77777777" w:rsidR="00380ADF" w:rsidRPr="006E3284" w:rsidRDefault="00165731">
      <w:pPr>
        <w:pStyle w:val="FirstParagraph"/>
      </w:pPr>
      <w:r w:rsidRPr="006E3284">
        <w:rPr>
          <w:b/>
          <w:bCs/>
        </w:rPr>
        <w:t>7.3.2 Conservative fallback when subgroup disaggregation is infeasible (Tier 2-3) (Normative)</w:t>
      </w:r>
    </w:p>
    <w:p w14:paraId="7B673CCF" w14:textId="77777777" w:rsidR="00380ADF" w:rsidRPr="006E3284" w:rsidRDefault="00165731">
      <w:pPr>
        <w:pStyle w:val="BodyText"/>
      </w:pPr>
      <w:r w:rsidRPr="006E3284">
        <w:t xml:space="preserve">If subgroup impacts </w:t>
      </w:r>
      <w:proofErr w:type="spellStart"/>
      <w:r w:rsidRPr="006E3284">
        <w:t>I_prop_base</w:t>
      </w:r>
      <w:proofErr w:type="spellEnd"/>
      <w:r w:rsidRPr="006E3284">
        <w:t>(</w:t>
      </w:r>
      <w:proofErr w:type="spellStart"/>
      <w:proofErr w:type="gramStart"/>
      <w:r w:rsidRPr="006E3284">
        <w:t>u,d</w:t>
      </w:r>
      <w:proofErr w:type="gramEnd"/>
      <w:r w:rsidRPr="006E3284">
        <w:t>,a|g</w:t>
      </w:r>
      <w:proofErr w:type="spellEnd"/>
      <w:r w:rsidRPr="006E3284">
        <w:t>) cannot be produced for a rights-covered cell, the run MUST:</w:t>
      </w:r>
    </w:p>
    <w:p w14:paraId="4294CB7B" w14:textId="77777777" w:rsidR="00380ADF" w:rsidRPr="006E3284" w:rsidRDefault="00165731" w:rsidP="00E475CB">
      <w:pPr>
        <w:numPr>
          <w:ilvl w:val="0"/>
          <w:numId w:val="21"/>
        </w:numPr>
      </w:pPr>
      <w:r w:rsidRPr="006E3284">
        <w:t>Record SUBGROUP_LIMITATION in the PCC, and</w:t>
      </w:r>
    </w:p>
    <w:p w14:paraId="614F184E" w14:textId="77777777" w:rsidR="00380ADF" w:rsidRPr="006E3284" w:rsidRDefault="00165731" w:rsidP="00E475CB">
      <w:pPr>
        <w:numPr>
          <w:ilvl w:val="0"/>
          <w:numId w:val="21"/>
        </w:numPr>
      </w:pPr>
      <w:r w:rsidRPr="006E3284">
        <w:t>Apply a conservative rights bound for that cell:</w:t>
      </w:r>
    </w:p>
    <w:p w14:paraId="32645462" w14:textId="77777777" w:rsidR="00380ADF" w:rsidRPr="006E3284" w:rsidRDefault="00165731">
      <w:pPr>
        <w:pStyle w:val="FirstParagraph"/>
      </w:pPr>
      <w:r w:rsidRPr="006E3284">
        <w:t xml:space="preserve">Let </w:t>
      </w:r>
      <w:proofErr w:type="spellStart"/>
      <w:r w:rsidRPr="006E3284">
        <w:t>γ_subgroup</w:t>
      </w:r>
      <w:proofErr w:type="spellEnd"/>
      <w:r w:rsidRPr="006E3284">
        <w:t xml:space="preserve"> be a conservatism factor (default </w:t>
      </w:r>
      <w:proofErr w:type="spellStart"/>
      <w:r w:rsidRPr="006E3284">
        <w:t>γ_subgroup</w:t>
      </w:r>
      <w:proofErr w:type="spellEnd"/>
      <w:r w:rsidRPr="006E3284">
        <w:t xml:space="preserve"> = 1.5). Then define:</w:t>
      </w:r>
    </w:p>
    <w:p w14:paraId="4E060A98" w14:textId="77777777" w:rsidR="00380ADF" w:rsidRPr="006E3284" w:rsidRDefault="00165731" w:rsidP="00E475CB">
      <w:pPr>
        <w:numPr>
          <w:ilvl w:val="0"/>
          <w:numId w:val="22"/>
        </w:numPr>
      </w:pPr>
      <w:r w:rsidRPr="006E3284">
        <w:t xml:space="preserve">If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 xml:space="preserve">) &lt; 0, set </w:t>
      </w: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 xml:space="preserve">) = </w:t>
      </w:r>
      <w:proofErr w:type="gramStart"/>
      <w:r w:rsidRPr="006E3284">
        <w:t>max(</w:t>
      </w:r>
      <w:proofErr w:type="gramEnd"/>
      <w:r w:rsidRPr="006E3284">
        <w:t xml:space="preserve">-1, </w:t>
      </w:r>
      <w:proofErr w:type="spellStart"/>
      <w:r w:rsidRPr="006E3284">
        <w:t>γ_subgroup</w:t>
      </w:r>
      <w:proofErr w:type="spellEnd"/>
      <w:r w:rsidRPr="006E3284">
        <w:t xml:space="preserve"> ×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w:t>
      </w:r>
    </w:p>
    <w:p w14:paraId="58D13EA3" w14:textId="77777777" w:rsidR="00380ADF" w:rsidRPr="006E3284" w:rsidRDefault="00165731" w:rsidP="00E475CB">
      <w:pPr>
        <w:numPr>
          <w:ilvl w:val="0"/>
          <w:numId w:val="22"/>
        </w:numPr>
      </w:pPr>
      <w:r w:rsidRPr="006E3284">
        <w:t xml:space="preserve">Else set </w:t>
      </w: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 xml:space="preserve">) =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w:t>
      </w:r>
    </w:p>
    <w:p w14:paraId="6E5CCFC0" w14:textId="77777777" w:rsidR="00380ADF" w:rsidRPr="006E3284" w:rsidRDefault="00165731">
      <w:pPr>
        <w:pStyle w:val="FirstParagraph"/>
      </w:pPr>
      <w:r w:rsidRPr="006E3284">
        <w:t>This bound applies only for NCRC checking, not for RLS scoring.</w:t>
      </w:r>
    </w:p>
    <w:p w14:paraId="799ADF19" w14:textId="77777777" w:rsidR="00AA0189" w:rsidRDefault="00930FDB">
      <w:pPr>
        <w:pStyle w:val="FirstParagraph"/>
      </w:pPr>
      <w:r>
        <w:t xml:space="preserve">Calibration </w:t>
      </w:r>
      <w:proofErr w:type="gramStart"/>
      <w:r>
        <w:t>note</w:t>
      </w:r>
      <w:proofErr w:type="gramEnd"/>
      <w:r>
        <w:t xml:space="preserve"> (Normative guidance). The default </w:t>
      </w:r>
      <w:proofErr w:type="spellStart"/>
      <w:r>
        <w:t>γ_subgroup</w:t>
      </w:r>
      <w:proofErr w:type="spellEnd"/>
      <w:r>
        <w:t xml:space="preserve"> = 1.5 is a conservative governance prior rather than an empirically estimated constant. The value is set as a </w:t>
      </w:r>
      <w:r>
        <w:lastRenderedPageBreak/>
        <w:t>moderate worst-off uplift between the identity case (</w:t>
      </w:r>
      <w:proofErr w:type="spellStart"/>
      <w:r>
        <w:t>γ_subgroup</w:t>
      </w:r>
      <w:proofErr w:type="spellEnd"/>
      <w:r>
        <w:t xml:space="preserve"> = 1.0) and stronger stress-test settings used to examine subgroup vulnerability under uncertainty. It is intended to reduce subgroup erasure without asserting a precise empirical constant across domains. Tier 3 deployments SHOULD review </w:t>
      </w:r>
      <w:proofErr w:type="spellStart"/>
      <w:r>
        <w:t>γ_subgroup</w:t>
      </w:r>
      <w:proofErr w:type="spellEnd"/>
      <w:r>
        <w:t xml:space="preserve"> against their reference decision suite at least annually or after a material accumulation of rights-sensitive runs. Any non-default </w:t>
      </w:r>
      <w:proofErr w:type="spellStart"/>
      <w:r>
        <w:t>γ_subgroup</w:t>
      </w:r>
      <w:proofErr w:type="spellEnd"/>
      <w:r>
        <w:t xml:space="preserve"> MUST be declared in the PCC, justified, and accompanied by sensitivity reruns over the reference suite. The sensitivity sweep for </w:t>
      </w:r>
      <w:proofErr w:type="spellStart"/>
      <w:r>
        <w:t>γ_subgroup</w:t>
      </w:r>
      <w:proofErr w:type="spellEnd"/>
      <w:r>
        <w:t xml:space="preserve"> SHOULD include at minimum </w:t>
      </w:r>
      <w:proofErr w:type="spellStart"/>
      <w:r>
        <w:t>γ_subgroup</w:t>
      </w:r>
      <w:proofErr w:type="spellEnd"/>
      <w:r>
        <w:t xml:space="preserve"> ∈ {1.0, 1.3, 1.5, 2.0} to test whether admissibility outcomes or selection change materially.</w:t>
      </w:r>
    </w:p>
    <w:p w14:paraId="456DC714" w14:textId="77777777" w:rsidR="00380ADF" w:rsidRPr="006E3284" w:rsidRDefault="00165731">
      <w:pPr>
        <w:pStyle w:val="BodyText"/>
      </w:pPr>
      <w:r w:rsidRPr="006E3284">
        <w:rPr>
          <w:b/>
          <w:bCs/>
        </w:rPr>
        <w:t>7.4 Violation Depth and NCRC Admissibility (Normative)</w:t>
      </w:r>
    </w:p>
    <w:p w14:paraId="1F7B33FE" w14:textId="77777777" w:rsidR="00380ADF" w:rsidRPr="006E3284" w:rsidRDefault="00165731">
      <w:pPr>
        <w:pStyle w:val="BodyText"/>
      </w:pPr>
      <w:r w:rsidRPr="006E3284">
        <w:t>For each right r, define violation depth:</w:t>
      </w:r>
    </w:p>
    <w:p w14:paraId="54865610" w14:textId="77777777" w:rsidR="00380ADF" w:rsidRPr="006E3284" w:rsidRDefault="00165731">
      <w:pPr>
        <w:pStyle w:val="BodyText"/>
      </w:pPr>
      <w:proofErr w:type="spellStart"/>
      <w:r w:rsidRPr="006E3284">
        <w:rPr>
          <w:b/>
          <w:bCs/>
        </w:rPr>
        <w:t>v_r</w:t>
      </w:r>
      <w:proofErr w:type="spellEnd"/>
      <w:r w:rsidRPr="006E3284">
        <w:rPr>
          <w:b/>
          <w:bCs/>
        </w:rPr>
        <w:t xml:space="preserve">(a) = </w:t>
      </w:r>
      <w:proofErr w:type="gramStart"/>
      <w:r w:rsidRPr="006E3284">
        <w:rPr>
          <w:b/>
          <w:bCs/>
        </w:rPr>
        <w:t>max_{</w:t>
      </w:r>
      <w:proofErr w:type="gramEnd"/>
      <w:r w:rsidRPr="006E3284">
        <w:rPr>
          <w:b/>
          <w:bCs/>
        </w:rPr>
        <w:t>(</w:t>
      </w:r>
      <w:proofErr w:type="spellStart"/>
      <w:proofErr w:type="gramStart"/>
      <w:r w:rsidRPr="006E3284">
        <w:rPr>
          <w:b/>
          <w:bCs/>
        </w:rPr>
        <w:t>u,d</w:t>
      </w:r>
      <w:proofErr w:type="spellEnd"/>
      <w:proofErr w:type="gramEnd"/>
      <w:r w:rsidRPr="006E3284">
        <w:rPr>
          <w:b/>
          <w:bCs/>
        </w:rPr>
        <w:t xml:space="preserve">) ∈ </w:t>
      </w:r>
      <w:proofErr w:type="spellStart"/>
      <w:r w:rsidRPr="006E3284">
        <w:rPr>
          <w:b/>
          <w:bCs/>
        </w:rPr>
        <w:t>C_</w:t>
      </w:r>
      <w:proofErr w:type="gramStart"/>
      <w:r w:rsidRPr="006E3284">
        <w:rPr>
          <w:b/>
          <w:bCs/>
        </w:rPr>
        <w:t>r</w:t>
      </w:r>
      <w:proofErr w:type="spellEnd"/>
      <w:r w:rsidRPr="006E3284">
        <w:rPr>
          <w:b/>
          <w:bCs/>
        </w:rPr>
        <w:t>} (</w:t>
      </w:r>
      <w:proofErr w:type="spellStart"/>
      <w:r w:rsidRPr="006E3284">
        <w:rPr>
          <w:b/>
          <w:bCs/>
        </w:rPr>
        <w:t>θ</w:t>
      </w:r>
      <w:proofErr w:type="gramEnd"/>
      <w:r w:rsidRPr="006E3284">
        <w:rPr>
          <w:b/>
          <w:bCs/>
        </w:rPr>
        <w:t>_r</w:t>
      </w:r>
      <w:proofErr w:type="spellEnd"/>
      <w:r w:rsidRPr="006E3284">
        <w:rPr>
          <w:b/>
          <w:bCs/>
        </w:rPr>
        <w:t xml:space="preserve"> − </w:t>
      </w:r>
      <w:proofErr w:type="spellStart"/>
      <w:r w:rsidRPr="006E3284">
        <w:rPr>
          <w:b/>
          <w:bCs/>
        </w:rPr>
        <w:t>I_rights</w:t>
      </w:r>
      <w:proofErr w:type="spellEnd"/>
      <w:r w:rsidRPr="006E3284">
        <w:rPr>
          <w:b/>
          <w:bCs/>
        </w:rPr>
        <w:t>(</w:t>
      </w:r>
      <w:proofErr w:type="spellStart"/>
      <w:proofErr w:type="gramStart"/>
      <w:r w:rsidRPr="006E3284">
        <w:rPr>
          <w:b/>
          <w:bCs/>
        </w:rPr>
        <w:t>u,d</w:t>
      </w:r>
      <w:proofErr w:type="gramEnd"/>
      <w:r w:rsidRPr="006E3284">
        <w:rPr>
          <w:b/>
          <w:bCs/>
        </w:rPr>
        <w:t>,a</w:t>
      </w:r>
      <w:proofErr w:type="spellEnd"/>
      <w:proofErr w:type="gramStart"/>
      <w:r w:rsidRPr="006E3284">
        <w:rPr>
          <w:b/>
          <w:bCs/>
        </w:rPr>
        <w:t>))⁺</w:t>
      </w:r>
      <w:proofErr w:type="gramEnd"/>
    </w:p>
    <w:p w14:paraId="40A085E5" w14:textId="77777777" w:rsidR="00380ADF" w:rsidRPr="006E3284" w:rsidRDefault="00165731">
      <w:pPr>
        <w:pStyle w:val="BodyText"/>
      </w:pPr>
      <w:r w:rsidRPr="006E3284">
        <w:t xml:space="preserve">where (x)⁺ = </w:t>
      </w:r>
      <w:proofErr w:type="gramStart"/>
      <w:r w:rsidRPr="006E3284">
        <w:t>max(</w:t>
      </w:r>
      <w:proofErr w:type="gramEnd"/>
      <w:r w:rsidRPr="006E3284">
        <w:t>x, 0).</w:t>
      </w:r>
    </w:p>
    <w:p w14:paraId="693D731D" w14:textId="77777777" w:rsidR="00380ADF" w:rsidRPr="006E3284" w:rsidRDefault="00165731">
      <w:pPr>
        <w:pStyle w:val="BodyText"/>
      </w:pPr>
      <w:r w:rsidRPr="006E3284">
        <w:rPr>
          <w:b/>
          <w:bCs/>
        </w:rPr>
        <w:t>NCRC pass/fail predicate:</w:t>
      </w:r>
    </w:p>
    <w:p w14:paraId="7575FFF7" w14:textId="77777777" w:rsidR="00380ADF" w:rsidRPr="006E3284" w:rsidRDefault="00165731">
      <w:pPr>
        <w:pStyle w:val="BodyText"/>
      </w:pPr>
      <w:r w:rsidRPr="006E3284">
        <w:rPr>
          <w:b/>
          <w:bCs/>
        </w:rPr>
        <w:t xml:space="preserve">NCRC(a) = TRUE if and only if </w:t>
      </w:r>
      <w:proofErr w:type="spellStart"/>
      <w:r w:rsidRPr="006E3284">
        <w:rPr>
          <w:b/>
          <w:bCs/>
        </w:rPr>
        <w:t>v_r</w:t>
      </w:r>
      <w:proofErr w:type="spellEnd"/>
      <w:r w:rsidRPr="006E3284">
        <w:rPr>
          <w:b/>
          <w:bCs/>
        </w:rPr>
        <w:t>(a) = 0 for all r ∈ R</w:t>
      </w:r>
    </w:p>
    <w:p w14:paraId="4AE99E2A" w14:textId="77777777" w:rsidR="00380ADF" w:rsidRPr="006E3284" w:rsidRDefault="00165731">
      <w:pPr>
        <w:pStyle w:val="BodyText"/>
      </w:pPr>
      <w:r w:rsidRPr="006E3284">
        <w:rPr>
          <w:b/>
          <w:bCs/>
        </w:rPr>
        <w:t>NCRC-passing set:</w:t>
      </w:r>
    </w:p>
    <w:p w14:paraId="7F659FC6" w14:textId="77777777" w:rsidR="00380ADF" w:rsidRPr="006E3284" w:rsidRDefault="00165731">
      <w:pPr>
        <w:pStyle w:val="BodyText"/>
      </w:pPr>
      <w:r w:rsidRPr="006E3284">
        <w:rPr>
          <w:b/>
          <w:bCs/>
        </w:rPr>
        <w:t xml:space="preserve">A_NCRC = {a ∈ </w:t>
      </w:r>
      <w:proofErr w:type="gramStart"/>
      <w:r w:rsidRPr="006E3284">
        <w:rPr>
          <w:b/>
          <w:bCs/>
        </w:rPr>
        <w:t>O :</w:t>
      </w:r>
      <w:proofErr w:type="gramEnd"/>
      <w:r w:rsidRPr="006E3284">
        <w:rPr>
          <w:b/>
          <w:bCs/>
        </w:rPr>
        <w:t xml:space="preserve"> NCRC(a) = TRUE}</w:t>
      </w:r>
    </w:p>
    <w:p w14:paraId="78AF6C0F" w14:textId="77777777" w:rsidR="00380ADF" w:rsidRPr="006E3284" w:rsidRDefault="00165731">
      <w:pPr>
        <w:pStyle w:val="BodyText"/>
      </w:pPr>
      <w:r w:rsidRPr="006E3284">
        <w:rPr>
          <w:b/>
          <w:bCs/>
        </w:rPr>
        <w:t>Interpretation:</w:t>
      </w:r>
      <w:r w:rsidRPr="006E3284">
        <w:t> If any right's threshold is violated in any covered cell for the worst-off subgroup, the option is rights-inadmissible, regardless of any benefits elsewhere.</w:t>
      </w:r>
    </w:p>
    <w:p w14:paraId="7CD16279" w14:textId="77777777" w:rsidR="00380ADF" w:rsidRPr="006E3284" w:rsidRDefault="00165731">
      <w:pPr>
        <w:pStyle w:val="BodyText"/>
      </w:pPr>
      <w:r w:rsidRPr="006E3284">
        <w:rPr>
          <w:b/>
          <w:bCs/>
        </w:rPr>
        <w:t>7.5 Emergency Mode (Rights-Failure Handling) (Normative)</w:t>
      </w:r>
    </w:p>
    <w:p w14:paraId="07BBB2DF" w14:textId="77777777" w:rsidR="00380ADF" w:rsidRPr="006E3284" w:rsidRDefault="00165731">
      <w:pPr>
        <w:pStyle w:val="BodyText"/>
      </w:pPr>
      <w:r w:rsidRPr="006E3284">
        <w:t>If A_NCRC = ∅ (no option passes rights), RippleLogic enters Emergency Mode. Emergency Mode is not a loophole; it is a controlled failure protocol.</w:t>
      </w:r>
    </w:p>
    <w:p w14:paraId="46C9D2AD" w14:textId="77777777" w:rsidR="00380ADF" w:rsidRPr="006E3284" w:rsidRDefault="00165731">
      <w:pPr>
        <w:pStyle w:val="BodyText"/>
      </w:pPr>
      <w:r w:rsidRPr="006E3284">
        <w:rPr>
          <w:b/>
          <w:bCs/>
        </w:rPr>
        <w:t>7.5.1 Emergency Mode rights priority order (Normative)</w:t>
      </w:r>
    </w:p>
    <w:p w14:paraId="47A4237E" w14:textId="77777777" w:rsidR="00380ADF" w:rsidRPr="006E3284" w:rsidRDefault="00165731">
      <w:pPr>
        <w:pStyle w:val="BodyText"/>
      </w:pPr>
      <w:r w:rsidRPr="006E3284">
        <w:t>Rights are ordered lexicographically by the canonical emergency priority:</w:t>
      </w:r>
    </w:p>
    <w:p w14:paraId="7EF28125" w14:textId="77777777" w:rsidR="00380ADF" w:rsidRPr="006E3284" w:rsidRDefault="00165731">
      <w:pPr>
        <w:pStyle w:val="BodyText"/>
      </w:pPr>
      <w:r w:rsidRPr="006E3284">
        <w:rPr>
          <w:b/>
          <w:bCs/>
        </w:rPr>
        <w:t>[LIFE, BODY, ECOL, LBTY, NEED, DIGN, PROC, INFO]</w:t>
      </w:r>
    </w:p>
    <w:p w14:paraId="3851699E" w14:textId="77777777" w:rsidR="00380ADF" w:rsidRPr="006E3284" w:rsidRDefault="00165731">
      <w:pPr>
        <w:pStyle w:val="BodyText"/>
      </w:pPr>
      <w:r w:rsidRPr="006E3284">
        <w:t>This ordering MUST be used exactly.</w:t>
      </w:r>
    </w:p>
    <w:p w14:paraId="264DB1EF" w14:textId="77777777" w:rsidR="00380ADF" w:rsidRPr="006E3284" w:rsidRDefault="00165731">
      <w:pPr>
        <w:pStyle w:val="BodyText"/>
      </w:pPr>
      <w:r w:rsidRPr="006E3284">
        <w:rPr>
          <w:b/>
          <w:bCs/>
        </w:rPr>
        <w:t>7.5.2 Emergency Mode selection rule (Normative)</w:t>
      </w:r>
    </w:p>
    <w:p w14:paraId="0DAFE802" w14:textId="77777777" w:rsidR="00380ADF" w:rsidRPr="006E3284" w:rsidRDefault="00165731">
      <w:pPr>
        <w:pStyle w:val="BodyText"/>
      </w:pPr>
      <w:r w:rsidRPr="006E3284">
        <w:t>Construct the violation depth vector for each option:</w:t>
      </w:r>
    </w:p>
    <w:p w14:paraId="30644176" w14:textId="77777777" w:rsidR="00380ADF" w:rsidRPr="006E3284" w:rsidRDefault="00165731">
      <w:pPr>
        <w:pStyle w:val="BodyText"/>
      </w:pPr>
      <w:r w:rsidRPr="006E3284">
        <w:rPr>
          <w:b/>
          <w:bCs/>
        </w:rPr>
        <w:t>v(a) = (</w:t>
      </w:r>
      <w:proofErr w:type="spellStart"/>
      <w:r w:rsidRPr="006E3284">
        <w:rPr>
          <w:b/>
          <w:bCs/>
        </w:rPr>
        <w:t>v_LIFE</w:t>
      </w:r>
      <w:proofErr w:type="spellEnd"/>
      <w:r w:rsidRPr="006E3284">
        <w:rPr>
          <w:b/>
          <w:bCs/>
        </w:rPr>
        <w:t xml:space="preserve">(a), </w:t>
      </w:r>
      <w:proofErr w:type="spellStart"/>
      <w:r w:rsidRPr="006E3284">
        <w:rPr>
          <w:b/>
          <w:bCs/>
        </w:rPr>
        <w:t>v_BODY</w:t>
      </w:r>
      <w:proofErr w:type="spellEnd"/>
      <w:r w:rsidRPr="006E3284">
        <w:rPr>
          <w:b/>
          <w:bCs/>
        </w:rPr>
        <w:t xml:space="preserve">(a), </w:t>
      </w:r>
      <w:proofErr w:type="spellStart"/>
      <w:r w:rsidRPr="006E3284">
        <w:rPr>
          <w:b/>
          <w:bCs/>
        </w:rPr>
        <w:t>v_ECOL</w:t>
      </w:r>
      <w:proofErr w:type="spellEnd"/>
      <w:r w:rsidRPr="006E3284">
        <w:rPr>
          <w:b/>
          <w:bCs/>
        </w:rPr>
        <w:t xml:space="preserve">(a), </w:t>
      </w:r>
      <w:proofErr w:type="spellStart"/>
      <w:r w:rsidRPr="006E3284">
        <w:rPr>
          <w:b/>
          <w:bCs/>
        </w:rPr>
        <w:t>v_LBTY</w:t>
      </w:r>
      <w:proofErr w:type="spellEnd"/>
      <w:r w:rsidRPr="006E3284">
        <w:rPr>
          <w:b/>
          <w:bCs/>
        </w:rPr>
        <w:t xml:space="preserve">(a), </w:t>
      </w:r>
      <w:proofErr w:type="spellStart"/>
      <w:r w:rsidRPr="006E3284">
        <w:rPr>
          <w:b/>
          <w:bCs/>
        </w:rPr>
        <w:t>v_NEED</w:t>
      </w:r>
      <w:proofErr w:type="spellEnd"/>
      <w:r w:rsidRPr="006E3284">
        <w:rPr>
          <w:b/>
          <w:bCs/>
        </w:rPr>
        <w:t xml:space="preserve">(a), </w:t>
      </w:r>
      <w:proofErr w:type="spellStart"/>
      <w:r w:rsidRPr="006E3284">
        <w:rPr>
          <w:b/>
          <w:bCs/>
        </w:rPr>
        <w:t>v_DIGN</w:t>
      </w:r>
      <w:proofErr w:type="spellEnd"/>
      <w:r w:rsidRPr="006E3284">
        <w:rPr>
          <w:b/>
          <w:bCs/>
        </w:rPr>
        <w:t xml:space="preserve">(a), </w:t>
      </w:r>
      <w:proofErr w:type="spellStart"/>
      <w:r w:rsidRPr="006E3284">
        <w:rPr>
          <w:b/>
          <w:bCs/>
        </w:rPr>
        <w:t>v_PROC</w:t>
      </w:r>
      <w:proofErr w:type="spellEnd"/>
      <w:r w:rsidRPr="006E3284">
        <w:rPr>
          <w:b/>
          <w:bCs/>
        </w:rPr>
        <w:t xml:space="preserve">(a), </w:t>
      </w:r>
      <w:proofErr w:type="spellStart"/>
      <w:r w:rsidRPr="006E3284">
        <w:rPr>
          <w:b/>
          <w:bCs/>
        </w:rPr>
        <w:t>v_INFO</w:t>
      </w:r>
      <w:proofErr w:type="spellEnd"/>
      <w:r w:rsidRPr="006E3284">
        <w:rPr>
          <w:b/>
          <w:bCs/>
        </w:rPr>
        <w:t>(a))</w:t>
      </w:r>
    </w:p>
    <w:p w14:paraId="11301034" w14:textId="77777777" w:rsidR="00380ADF" w:rsidRPr="006E3284" w:rsidRDefault="00165731">
      <w:pPr>
        <w:pStyle w:val="BodyText"/>
      </w:pPr>
      <w:r w:rsidRPr="006E3284">
        <w:t xml:space="preserve">Select the option that lexicographically minimizes v(a). If </w:t>
      </w:r>
      <w:proofErr w:type="gramStart"/>
      <w:r w:rsidRPr="006E3284">
        <w:t>tied</w:t>
      </w:r>
      <w:proofErr w:type="gramEnd"/>
      <w:r w:rsidRPr="006E3284">
        <w:t>:</w:t>
      </w:r>
    </w:p>
    <w:p w14:paraId="7BEA678A" w14:textId="77777777" w:rsidR="00380ADF" w:rsidRPr="006E3284" w:rsidRDefault="00165731" w:rsidP="00E475CB">
      <w:pPr>
        <w:numPr>
          <w:ilvl w:val="0"/>
          <w:numId w:val="23"/>
        </w:numPr>
      </w:pPr>
      <w:r w:rsidRPr="006E3284">
        <w:t>Minimize TRC CVaR (if TRC scenarios exist or are rapidly constructed), then</w:t>
      </w:r>
    </w:p>
    <w:p w14:paraId="6A93125D" w14:textId="77777777" w:rsidR="00380ADF" w:rsidRPr="006E3284" w:rsidRDefault="00165731" w:rsidP="00E475CB">
      <w:pPr>
        <w:numPr>
          <w:ilvl w:val="0"/>
          <w:numId w:val="23"/>
        </w:numPr>
      </w:pPr>
      <w:r w:rsidRPr="006E3284">
        <w:lastRenderedPageBreak/>
        <w:t>Maximize RLS.</w:t>
      </w:r>
    </w:p>
    <w:p w14:paraId="27347618" w14:textId="77777777" w:rsidR="00380ADF" w:rsidRPr="006E3284" w:rsidRDefault="00165731">
      <w:pPr>
        <w:pStyle w:val="FirstParagraph"/>
      </w:pPr>
      <w:r w:rsidRPr="006E3284">
        <w:rPr>
          <w:b/>
          <w:bCs/>
        </w:rPr>
        <w:t>7.5.3 Independent Challenger Requirement (Normative)</w:t>
      </w:r>
    </w:p>
    <w:p w14:paraId="22A3374F" w14:textId="77777777" w:rsidR="00380ADF" w:rsidRPr="006E3284" w:rsidRDefault="00165731">
      <w:pPr>
        <w:pStyle w:val="BodyText"/>
      </w:pPr>
      <w:r w:rsidRPr="006E3284">
        <w:t>Before Emergency Mode can be invoked, an independent challenger MUST propose at least one alternative option.</w:t>
      </w:r>
    </w:p>
    <w:p w14:paraId="6A8D9B34" w14:textId="77777777" w:rsidR="00380ADF" w:rsidRPr="006E3284" w:rsidRDefault="00165731">
      <w:pPr>
        <w:pStyle w:val="BodyText"/>
      </w:pPr>
      <w:r w:rsidRPr="006E3284">
        <w:rPr>
          <w:b/>
          <w:bCs/>
        </w:rPr>
        <w:t>Independence requirements (MUST):</w:t>
      </w:r>
    </w:p>
    <w:p w14:paraId="5587FAFF" w14:textId="77777777" w:rsidR="00380ADF" w:rsidRPr="006E3284" w:rsidRDefault="00165731" w:rsidP="00E475CB">
      <w:pPr>
        <w:numPr>
          <w:ilvl w:val="0"/>
          <w:numId w:val="24"/>
        </w:numPr>
      </w:pPr>
      <w:r w:rsidRPr="006E3284">
        <w:t>No reporting relationship to decision owner</w:t>
      </w:r>
    </w:p>
    <w:p w14:paraId="5CB4F20F" w14:textId="77777777" w:rsidR="00380ADF" w:rsidRPr="006E3284" w:rsidRDefault="00165731" w:rsidP="00E475CB">
      <w:pPr>
        <w:numPr>
          <w:ilvl w:val="0"/>
          <w:numId w:val="24"/>
        </w:numPr>
      </w:pPr>
      <w:r w:rsidRPr="006E3284">
        <w:t>No material interest in decision outcome</w:t>
      </w:r>
    </w:p>
    <w:p w14:paraId="24B71918" w14:textId="77777777" w:rsidR="00380ADF" w:rsidRPr="006E3284" w:rsidRDefault="00165731" w:rsidP="00E475CB">
      <w:pPr>
        <w:numPr>
          <w:ilvl w:val="0"/>
          <w:numId w:val="24"/>
        </w:numPr>
      </w:pPr>
      <w:r w:rsidRPr="006E3284">
        <w:t>Access to the same information set</w:t>
      </w:r>
    </w:p>
    <w:p w14:paraId="1F4A79EC" w14:textId="77777777" w:rsidR="00380ADF" w:rsidRPr="006E3284" w:rsidRDefault="00165731">
      <w:pPr>
        <w:pStyle w:val="FirstParagraph"/>
      </w:pPr>
      <w:r w:rsidRPr="006E3284">
        <w:rPr>
          <w:b/>
          <w:bCs/>
        </w:rPr>
        <w:t>Minimum challenger effort:</w:t>
      </w:r>
    </w:p>
    <w:p w14:paraId="0734222A" w14:textId="77777777" w:rsidR="00380ADF" w:rsidRPr="006E3284" w:rsidRDefault="00165731" w:rsidP="00E475CB">
      <w:pPr>
        <w:numPr>
          <w:ilvl w:val="0"/>
          <w:numId w:val="25"/>
        </w:numPr>
      </w:pPr>
      <w:r w:rsidRPr="006E3284">
        <w:t>Tier 2: ≥30 minutes active option generation</w:t>
      </w:r>
    </w:p>
    <w:p w14:paraId="760F470C" w14:textId="77777777" w:rsidR="00380ADF" w:rsidRPr="006E3284" w:rsidRDefault="00165731" w:rsidP="00E475CB">
      <w:pPr>
        <w:numPr>
          <w:ilvl w:val="0"/>
          <w:numId w:val="25"/>
        </w:numPr>
      </w:pPr>
      <w:r w:rsidRPr="006E3284">
        <w:t>Tier 3: ≥2 hours active option generation</w:t>
      </w:r>
    </w:p>
    <w:p w14:paraId="4325947D" w14:textId="77777777" w:rsidR="00380ADF" w:rsidRPr="006E3284" w:rsidRDefault="00165731">
      <w:pPr>
        <w:pStyle w:val="FirstParagraph"/>
      </w:pPr>
      <w:r w:rsidRPr="006E3284">
        <w:t xml:space="preserve">If time pressure prevents this, PCC MUST record CHALLENGE_DEFERRED_EMERGENCY and a retrospective </w:t>
      </w:r>
      <w:proofErr w:type="gramStart"/>
      <w:r w:rsidRPr="006E3284">
        <w:t>challenge review</w:t>
      </w:r>
      <w:proofErr w:type="gramEnd"/>
      <w:r w:rsidRPr="006E3284">
        <w:t xml:space="preserve"> MUST occur within 24 hours (or earliest feasible time) with an addendum PCC.</w:t>
      </w:r>
    </w:p>
    <w:p w14:paraId="13BE6671" w14:textId="77777777" w:rsidR="00380ADF" w:rsidRPr="006E3284" w:rsidRDefault="00165731">
      <w:pPr>
        <w:pStyle w:val="BodyText"/>
      </w:pPr>
      <w:r w:rsidRPr="006E3284">
        <w:rPr>
          <w:b/>
          <w:bCs/>
        </w:rPr>
        <w:t>7.5.4 Emergency documentation requirements (Normative)</w:t>
      </w:r>
    </w:p>
    <w:p w14:paraId="0A6CA72A" w14:textId="77777777" w:rsidR="00380ADF" w:rsidRPr="006E3284" w:rsidRDefault="00165731">
      <w:pPr>
        <w:pStyle w:val="BodyText"/>
      </w:pPr>
      <w:r w:rsidRPr="006E3284">
        <w:t>PCC MUST include:</w:t>
      </w:r>
    </w:p>
    <w:p w14:paraId="0555ACE2" w14:textId="77777777" w:rsidR="00380ADF" w:rsidRPr="006E3284" w:rsidRDefault="00165731" w:rsidP="00E475CB">
      <w:pPr>
        <w:numPr>
          <w:ilvl w:val="0"/>
          <w:numId w:val="26"/>
        </w:numPr>
      </w:pPr>
      <w:r w:rsidRPr="006E3284">
        <w:t>Emergency declaration and trigger conditions</w:t>
      </w:r>
    </w:p>
    <w:p w14:paraId="42D61D8A" w14:textId="77777777" w:rsidR="00380ADF" w:rsidRPr="006E3284" w:rsidRDefault="00165731" w:rsidP="00E475CB">
      <w:pPr>
        <w:numPr>
          <w:ilvl w:val="0"/>
          <w:numId w:val="26"/>
        </w:numPr>
      </w:pPr>
      <w:proofErr w:type="spellStart"/>
      <w:r w:rsidRPr="006E3284">
        <w:t>v_r</w:t>
      </w:r>
      <w:proofErr w:type="spellEnd"/>
      <w:r w:rsidRPr="006E3284">
        <w:t>(a) for each option</w:t>
      </w:r>
    </w:p>
    <w:p w14:paraId="2B37FCE5" w14:textId="77777777" w:rsidR="00380ADF" w:rsidRPr="006E3284" w:rsidRDefault="00165731" w:rsidP="00E475CB">
      <w:pPr>
        <w:numPr>
          <w:ilvl w:val="0"/>
          <w:numId w:val="26"/>
        </w:numPr>
      </w:pPr>
      <w:r w:rsidRPr="006E3284">
        <w:t>Lexicographic comparison trace</w:t>
      </w:r>
    </w:p>
    <w:p w14:paraId="1DED94CA" w14:textId="77777777" w:rsidR="00380ADF" w:rsidRPr="006E3284" w:rsidRDefault="00165731" w:rsidP="00E475CB">
      <w:pPr>
        <w:numPr>
          <w:ilvl w:val="0"/>
          <w:numId w:val="26"/>
        </w:numPr>
      </w:pPr>
      <w:r w:rsidRPr="006E3284">
        <w:t>Mitigation/remediation plan</w:t>
      </w:r>
    </w:p>
    <w:p w14:paraId="3E71DAAE" w14:textId="77777777" w:rsidR="00380ADF" w:rsidRPr="006E3284" w:rsidRDefault="00165731" w:rsidP="00E475CB">
      <w:pPr>
        <w:numPr>
          <w:ilvl w:val="0"/>
          <w:numId w:val="26"/>
        </w:numPr>
      </w:pPr>
      <w:r w:rsidRPr="006E3284">
        <w:t>Review cadence and return-to-normal triggers</w:t>
      </w:r>
    </w:p>
    <w:p w14:paraId="30DF2220" w14:textId="77777777" w:rsidR="00380ADF" w:rsidRPr="006E3284" w:rsidRDefault="00165731">
      <w:pPr>
        <w:pStyle w:val="FirstParagraph"/>
      </w:pPr>
      <w:r w:rsidRPr="006E3284">
        <w:rPr>
          <w:b/>
          <w:bCs/>
        </w:rPr>
        <w:t>7.6 Anti-Gaming Rules Specific to NCRC (Normative)</w:t>
      </w:r>
    </w:p>
    <w:p w14:paraId="7B2CE217" w14:textId="77777777" w:rsidR="00380ADF" w:rsidRPr="006E3284" w:rsidRDefault="00165731" w:rsidP="00E475CB">
      <w:pPr>
        <w:numPr>
          <w:ilvl w:val="0"/>
          <w:numId w:val="27"/>
        </w:numPr>
      </w:pPr>
      <w:r w:rsidRPr="006E3284">
        <w:t>Rights-covered cells MUST NOT be masked out of RLS aggregation if they are non-maskable by policy (Appendix H audit flags).</w:t>
      </w:r>
    </w:p>
    <w:p w14:paraId="03EA7C9A" w14:textId="77777777" w:rsidR="00380ADF" w:rsidRPr="006E3284" w:rsidRDefault="00165731" w:rsidP="00E475CB">
      <w:pPr>
        <w:numPr>
          <w:ilvl w:val="0"/>
          <w:numId w:val="27"/>
        </w:numPr>
      </w:pPr>
      <w:r w:rsidRPr="006E3284">
        <w:t>Rights checks MUST use worst-off subgroup semantics and must not be evaluated on averages.</w:t>
      </w:r>
    </w:p>
    <w:p w14:paraId="55BAD751" w14:textId="77777777" w:rsidR="00380ADF" w:rsidRPr="006E3284" w:rsidRDefault="00165731" w:rsidP="00E475CB">
      <w:pPr>
        <w:numPr>
          <w:ilvl w:val="0"/>
          <w:numId w:val="27"/>
        </w:numPr>
      </w:pPr>
      <w:r w:rsidRPr="006E3284">
        <w:t>"Unknown" data MUST NOT be treated as neutral; missing data triggers ignorance penalties (Section 5.7).</w:t>
      </w:r>
    </w:p>
    <w:p w14:paraId="7BE3212E" w14:textId="77777777" w:rsidR="00380ADF" w:rsidRPr="006E3284" w:rsidRDefault="00165731" w:rsidP="00E475CB">
      <w:pPr>
        <w:numPr>
          <w:ilvl w:val="0"/>
          <w:numId w:val="27"/>
        </w:numPr>
      </w:pPr>
      <w:r w:rsidRPr="006E3284">
        <w:t>Emergency Mode MUST NOT be used without challenger protocol and remediation plan.</w:t>
      </w:r>
    </w:p>
    <w:p w14:paraId="537CCAFC" w14:textId="77777777" w:rsidR="00380ADF" w:rsidRPr="006E3284" w:rsidRDefault="00165731">
      <w:pPr>
        <w:pStyle w:val="FirstParagraph"/>
      </w:pPr>
      <w:r w:rsidRPr="006E3284">
        <w:rPr>
          <w:b/>
          <w:bCs/>
        </w:rPr>
        <w:lastRenderedPageBreak/>
        <w:t>SECTION 8: CATASTROPHIC RISK LAYER: TAIL-RISK CONSTRAINT (TRC)</w:t>
      </w:r>
    </w:p>
    <w:p w14:paraId="75840753" w14:textId="77777777" w:rsidR="00380ADF" w:rsidRPr="006E3284" w:rsidRDefault="00165731">
      <w:pPr>
        <w:pStyle w:val="BodyText"/>
      </w:pPr>
      <w:r w:rsidRPr="006E3284">
        <w:rPr>
          <w:b/>
          <w:bCs/>
        </w:rPr>
        <w:t>8.0 Purpose and UBE Rationale (Normative)</w:t>
      </w:r>
    </w:p>
    <w:p w14:paraId="6519FCED" w14:textId="77777777" w:rsidR="00380ADF" w:rsidRPr="006E3284" w:rsidRDefault="00165731">
      <w:pPr>
        <w:pStyle w:val="BodyText"/>
      </w:pPr>
      <w:r w:rsidRPr="006E3284">
        <w:t>Even when rights floors are respected in expectation, a decision can carry non-trivial probability of catastrophic harm to Humanity/CMIU or the Biosphere. Under UBE, catastrophe avoidance is lexicographically prior to welfare optimization because catastrophic outcomes can eliminate future choice across unions and collapse enabling conditions.</w:t>
      </w:r>
    </w:p>
    <w:p w14:paraId="31090104" w14:textId="77777777" w:rsidR="00380ADF" w:rsidRPr="006E3284" w:rsidRDefault="00165731">
      <w:pPr>
        <w:pStyle w:val="BodyText"/>
      </w:pPr>
      <w:r w:rsidRPr="006E3284">
        <w:t>TRC therefore bounds catastrophic exposure using CVaR, a coherent tail-risk measure (</w:t>
      </w:r>
      <w:proofErr w:type="spellStart"/>
      <w:r w:rsidRPr="006E3284">
        <w:t>Artzner</w:t>
      </w:r>
      <w:proofErr w:type="spellEnd"/>
      <w:r w:rsidRPr="006E3284">
        <w:t xml:space="preserve"> et al., 1999; </w:t>
      </w:r>
      <w:proofErr w:type="spellStart"/>
      <w:r w:rsidRPr="006E3284">
        <w:t>Rockafellar</w:t>
      </w:r>
      <w:proofErr w:type="spellEnd"/>
      <w:r w:rsidRPr="006E3284">
        <w:t xml:space="preserve"> &amp; </w:t>
      </w:r>
      <w:proofErr w:type="spellStart"/>
      <w:r w:rsidRPr="006E3284">
        <w:t>Uryasev</w:t>
      </w:r>
      <w:proofErr w:type="spellEnd"/>
      <w:r w:rsidRPr="006E3284">
        <w:t>, 2000). This posture is motivated by ruin dynamics under deep uncertainty (Taleb, 2012) and by Earth-system research indicating that destabilization of life-support conditions can occur through tipping cascades and boundary transgression corridors with multi-scale downstream harms (</w:t>
      </w:r>
      <w:proofErr w:type="spellStart"/>
      <w:r w:rsidRPr="006E3284">
        <w:t>Rockström</w:t>
      </w:r>
      <w:proofErr w:type="spellEnd"/>
      <w:r w:rsidRPr="006E3284">
        <w:t xml:space="preserve"> et al., 2009, 2023; Steffen et al., 2015; IPCC, 2023).</w:t>
      </w:r>
    </w:p>
    <w:p w14:paraId="4178C607" w14:textId="77777777" w:rsidR="0030442D" w:rsidRDefault="0048017B">
      <w:pPr>
        <w:pStyle w:val="BodyText"/>
      </w:pPr>
      <w:r>
        <w:t>Modeled-safety interpretation (Normative clarification). Passing TRC demonstrates compliance with the declared scenario library, probability policy, catastrophe-cell construction, and corridor threshold for the run. It does not prove empirical invulnerability outside the modeled scenario set. Implementations MUST NOT present TRC passage as a guarantee that no catastrophic pathway exists; it is a governance-grade bound within the declared scenario model.</w:t>
      </w:r>
    </w:p>
    <w:p w14:paraId="5151D0A3" w14:textId="77777777" w:rsidR="00380ADF" w:rsidRPr="006E3284" w:rsidRDefault="00165731">
      <w:pPr>
        <w:pStyle w:val="BodyText"/>
      </w:pPr>
      <w:r w:rsidRPr="006E3284">
        <w:rPr>
          <w:b/>
          <w:bCs/>
        </w:rPr>
        <w:t>8.1 Tier Requirements for TRC (Normative; strict posture)</w:t>
      </w:r>
    </w:p>
    <w:tbl>
      <w:tblPr>
        <w:tblStyle w:val="Table"/>
        <w:tblW w:w="4865" w:type="pct"/>
        <w:tblLook w:val="0020" w:firstRow="1" w:lastRow="0" w:firstColumn="0" w:lastColumn="0" w:noHBand="0" w:noVBand="0"/>
      </w:tblPr>
      <w:tblGrid>
        <w:gridCol w:w="932"/>
        <w:gridCol w:w="5921"/>
        <w:gridCol w:w="1876"/>
        <w:gridCol w:w="378"/>
      </w:tblGrid>
      <w:tr w:rsidR="006E3284" w:rsidRPr="006E3284" w14:paraId="56BE3A26"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ABDCBBD" w14:textId="77777777" w:rsidR="00380ADF" w:rsidRPr="006E3284" w:rsidRDefault="00165731">
            <w:pPr>
              <w:pStyle w:val="Compact"/>
            </w:pPr>
            <w:r w:rsidRPr="006E3284">
              <w:t>Tier</w:t>
            </w:r>
          </w:p>
        </w:tc>
        <w:tc>
          <w:tcPr>
            <w:tcW w:w="0" w:type="auto"/>
          </w:tcPr>
          <w:p w14:paraId="6E3DF949" w14:textId="77777777" w:rsidR="00380ADF" w:rsidRPr="006E3284" w:rsidRDefault="00165731">
            <w:pPr>
              <w:pStyle w:val="Compact"/>
            </w:pPr>
            <w:r w:rsidRPr="006E3284">
              <w:t>TRC Required?</w:t>
            </w:r>
          </w:p>
        </w:tc>
        <w:tc>
          <w:tcPr>
            <w:tcW w:w="0" w:type="auto"/>
          </w:tcPr>
          <w:p w14:paraId="5A914760" w14:textId="77777777" w:rsidR="00380ADF" w:rsidRPr="006E3284" w:rsidRDefault="00165731">
            <w:pPr>
              <w:pStyle w:val="Compact"/>
            </w:pPr>
            <w:r w:rsidRPr="006E3284">
              <w:t>Minimum</w:t>
            </w:r>
          </w:p>
        </w:tc>
        <w:tc>
          <w:tcPr>
            <w:tcW w:w="0" w:type="auto"/>
          </w:tcPr>
          <w:p w14:paraId="126C1069" w14:textId="77777777" w:rsidR="00380ADF" w:rsidRPr="006E3284" w:rsidRDefault="00165731">
            <w:pPr>
              <w:pStyle w:val="Compact"/>
            </w:pPr>
            <w:r w:rsidRPr="006E3284">
              <w:t>S</w:t>
            </w:r>
          </w:p>
        </w:tc>
      </w:tr>
      <w:tr w:rsidR="006E3284" w:rsidRPr="006E3284" w14:paraId="5A1E8B08" w14:textId="77777777">
        <w:tc>
          <w:tcPr>
            <w:tcW w:w="0" w:type="auto"/>
          </w:tcPr>
          <w:p w14:paraId="5AC9B1DF" w14:textId="77777777" w:rsidR="00380ADF" w:rsidRPr="006E3284" w:rsidRDefault="00165731">
            <w:pPr>
              <w:pStyle w:val="Compact"/>
            </w:pPr>
            <w:r w:rsidRPr="006E3284">
              <w:t>Tier 1</w:t>
            </w:r>
          </w:p>
        </w:tc>
        <w:tc>
          <w:tcPr>
            <w:tcW w:w="0" w:type="auto"/>
          </w:tcPr>
          <w:p w14:paraId="06B9B1B3" w14:textId="77777777" w:rsidR="00380ADF" w:rsidRPr="006E3284" w:rsidRDefault="00165731">
            <w:pPr>
              <w:pStyle w:val="Compact"/>
            </w:pPr>
            <w:r w:rsidRPr="006E3284">
              <w:t>Optional (qualitative tail screen when plausible)</w:t>
            </w:r>
          </w:p>
        </w:tc>
        <w:tc>
          <w:tcPr>
            <w:tcW w:w="0" w:type="auto"/>
          </w:tcPr>
          <w:p w14:paraId="1CE2D2E8" w14:textId="77777777" w:rsidR="00380ADF" w:rsidRPr="006E3284" w:rsidRDefault="00165731">
            <w:pPr>
              <w:pStyle w:val="Compact"/>
            </w:pPr>
            <w:r w:rsidRPr="006E3284">
              <w:t>N/A</w:t>
            </w:r>
          </w:p>
        </w:tc>
        <w:tc>
          <w:tcPr>
            <w:tcW w:w="0" w:type="auto"/>
          </w:tcPr>
          <w:p w14:paraId="44C1CE92" w14:textId="77777777" w:rsidR="00380ADF" w:rsidRPr="006E3284" w:rsidRDefault="00380ADF">
            <w:pPr>
              <w:pStyle w:val="Compact"/>
            </w:pPr>
          </w:p>
        </w:tc>
      </w:tr>
      <w:tr w:rsidR="006E3284" w:rsidRPr="006E3284" w14:paraId="48D2EEAE" w14:textId="77777777">
        <w:tc>
          <w:tcPr>
            <w:tcW w:w="0" w:type="auto"/>
          </w:tcPr>
          <w:p w14:paraId="60C8A37F" w14:textId="77777777" w:rsidR="00380ADF" w:rsidRPr="006E3284" w:rsidRDefault="00165731">
            <w:pPr>
              <w:pStyle w:val="Compact"/>
            </w:pPr>
            <w:r w:rsidRPr="006E3284">
              <w:t>Tier 2</w:t>
            </w:r>
          </w:p>
        </w:tc>
        <w:tc>
          <w:tcPr>
            <w:tcW w:w="0" w:type="auto"/>
          </w:tcPr>
          <w:p w14:paraId="0C352711" w14:textId="77777777" w:rsidR="00380ADF" w:rsidRPr="006E3284" w:rsidRDefault="00165731">
            <w:pPr>
              <w:pStyle w:val="Compact"/>
            </w:pPr>
            <w:r w:rsidRPr="006E3284">
              <w:t>REQUIRED when catastrophe relevance plausible</w:t>
            </w:r>
          </w:p>
        </w:tc>
        <w:tc>
          <w:tcPr>
            <w:tcW w:w="0" w:type="auto"/>
          </w:tcPr>
          <w:p w14:paraId="6E28682D" w14:textId="77777777" w:rsidR="00380ADF" w:rsidRPr="006E3284" w:rsidRDefault="00165731">
            <w:pPr>
              <w:pStyle w:val="Compact"/>
            </w:pPr>
            <w:r w:rsidRPr="006E3284">
              <w:t>≥5 minimum</w:t>
            </w:r>
          </w:p>
        </w:tc>
        <w:tc>
          <w:tcPr>
            <w:tcW w:w="0" w:type="auto"/>
          </w:tcPr>
          <w:p w14:paraId="1F317E9C" w14:textId="77777777" w:rsidR="00380ADF" w:rsidRPr="006E3284" w:rsidRDefault="00380ADF">
            <w:pPr>
              <w:pStyle w:val="Compact"/>
            </w:pPr>
          </w:p>
        </w:tc>
      </w:tr>
      <w:tr w:rsidR="006E3284" w:rsidRPr="006E3284" w14:paraId="0A0B6E8D" w14:textId="77777777">
        <w:tc>
          <w:tcPr>
            <w:tcW w:w="0" w:type="auto"/>
          </w:tcPr>
          <w:p w14:paraId="5F1B520A" w14:textId="77777777" w:rsidR="00380ADF" w:rsidRPr="006E3284" w:rsidRDefault="00165731">
            <w:pPr>
              <w:pStyle w:val="Compact"/>
            </w:pPr>
            <w:r w:rsidRPr="006E3284">
              <w:t>Tier 3</w:t>
            </w:r>
          </w:p>
        </w:tc>
        <w:tc>
          <w:tcPr>
            <w:tcW w:w="0" w:type="auto"/>
          </w:tcPr>
          <w:p w14:paraId="362738C1" w14:textId="77777777" w:rsidR="00380ADF" w:rsidRPr="006E3284" w:rsidRDefault="00165731">
            <w:pPr>
              <w:pStyle w:val="Compact"/>
            </w:pPr>
            <w:r w:rsidRPr="006E3284">
              <w:t>REQUIRED</w:t>
            </w:r>
          </w:p>
        </w:tc>
        <w:tc>
          <w:tcPr>
            <w:tcW w:w="0" w:type="auto"/>
          </w:tcPr>
          <w:p w14:paraId="19B905E7" w14:textId="77777777" w:rsidR="00380ADF" w:rsidRPr="006E3284" w:rsidRDefault="00165731">
            <w:pPr>
              <w:pStyle w:val="Compact"/>
            </w:pPr>
            <w:r w:rsidRPr="006E3284">
              <w:t>≥20 minimum</w:t>
            </w:r>
          </w:p>
        </w:tc>
        <w:tc>
          <w:tcPr>
            <w:tcW w:w="0" w:type="auto"/>
          </w:tcPr>
          <w:p w14:paraId="6A2434D3" w14:textId="77777777" w:rsidR="00380ADF" w:rsidRPr="006E3284" w:rsidRDefault="00380ADF">
            <w:pPr>
              <w:pStyle w:val="Compact"/>
            </w:pPr>
          </w:p>
        </w:tc>
      </w:tr>
      <w:tr w:rsidR="006E3284" w:rsidRPr="006E3284" w14:paraId="6242EDE3" w14:textId="77777777">
        <w:tc>
          <w:tcPr>
            <w:tcW w:w="0" w:type="auto"/>
          </w:tcPr>
          <w:p w14:paraId="739CE046" w14:textId="77777777" w:rsidR="00380ADF" w:rsidRPr="006E3284" w:rsidRDefault="00165731">
            <w:pPr>
              <w:pStyle w:val="Compact"/>
            </w:pPr>
            <w:r w:rsidRPr="006E3284">
              <w:t>Tier 4</w:t>
            </w:r>
          </w:p>
        </w:tc>
        <w:tc>
          <w:tcPr>
            <w:tcW w:w="0" w:type="auto"/>
          </w:tcPr>
          <w:p w14:paraId="6454E174" w14:textId="77777777" w:rsidR="006B6AD6" w:rsidRPr="006E3284" w:rsidRDefault="00EF7705">
            <w:r>
              <w:t>Design target only (claim prohibited in v</w:t>
            </w:r>
            <w:r w:rsidR="00781DC6">
              <w:t>9.0</w:t>
            </w:r>
            <w:r>
              <w:t>)</w:t>
            </w:r>
          </w:p>
        </w:tc>
        <w:tc>
          <w:tcPr>
            <w:tcW w:w="0" w:type="auto"/>
          </w:tcPr>
          <w:p w14:paraId="2759FB14" w14:textId="77777777" w:rsidR="00380ADF" w:rsidRPr="006E3284" w:rsidRDefault="00165731">
            <w:pPr>
              <w:pStyle w:val="Compact"/>
            </w:pPr>
            <w:r w:rsidRPr="006E3284">
              <w:t>N/A</w:t>
            </w:r>
          </w:p>
        </w:tc>
        <w:tc>
          <w:tcPr>
            <w:tcW w:w="0" w:type="auto"/>
          </w:tcPr>
          <w:p w14:paraId="4202033C" w14:textId="77777777" w:rsidR="00380ADF" w:rsidRPr="006E3284" w:rsidRDefault="00380ADF">
            <w:pPr>
              <w:pStyle w:val="Compact"/>
            </w:pPr>
          </w:p>
        </w:tc>
      </w:tr>
    </w:tbl>
    <w:p w14:paraId="3CACF62E" w14:textId="77777777" w:rsidR="00380ADF" w:rsidRPr="006E3284" w:rsidRDefault="00165731">
      <w:pPr>
        <w:pStyle w:val="BodyText"/>
      </w:pPr>
      <w:r w:rsidRPr="006E3284">
        <w:rPr>
          <w:b/>
          <w:bCs/>
        </w:rPr>
        <w:t>8.1.1 Catastrophe relevance trigger (Normative)</w:t>
      </w:r>
    </w:p>
    <w:p w14:paraId="526D1EF2" w14:textId="77777777" w:rsidR="00380ADF" w:rsidRPr="006E3284" w:rsidRDefault="00165731">
      <w:pPr>
        <w:pStyle w:val="BodyText"/>
      </w:pPr>
      <w:proofErr w:type="gramStart"/>
      <w:r w:rsidRPr="006E3284">
        <w:t>Catastrophe</w:t>
      </w:r>
      <w:proofErr w:type="gramEnd"/>
      <w:r w:rsidRPr="006E3284">
        <w:t xml:space="preserve"> relevance is plausible if any of the following are true:</w:t>
      </w:r>
    </w:p>
    <w:p w14:paraId="3F491AC2" w14:textId="77777777" w:rsidR="00380ADF" w:rsidRPr="006E3284" w:rsidRDefault="00165731" w:rsidP="00E475CB">
      <w:pPr>
        <w:numPr>
          <w:ilvl w:val="0"/>
          <w:numId w:val="28"/>
        </w:numPr>
      </w:pPr>
      <w:r w:rsidRPr="006E3284">
        <w:t xml:space="preserve">The decision materially affects any catastrophe cell in </w:t>
      </w:r>
      <w:proofErr w:type="spellStart"/>
      <w:r w:rsidRPr="006E3284">
        <w:t>C_cat</w:t>
      </w:r>
      <w:proofErr w:type="spellEnd"/>
      <w:r w:rsidRPr="006E3284">
        <w:t xml:space="preserve"> (Section 8.2), OR</w:t>
      </w:r>
    </w:p>
    <w:p w14:paraId="72944D14" w14:textId="77777777" w:rsidR="00380ADF" w:rsidRPr="006E3284" w:rsidRDefault="00165731" w:rsidP="00E475CB">
      <w:pPr>
        <w:numPr>
          <w:ilvl w:val="0"/>
          <w:numId w:val="28"/>
        </w:numPr>
      </w:pPr>
      <w:r w:rsidRPr="006E3284">
        <w:t>The decision has plausible pathways to tipping cascades (climate, bio, conflict, infrastructure, financial), OR</w:t>
      </w:r>
    </w:p>
    <w:p w14:paraId="3E5DF8D8" w14:textId="77777777" w:rsidR="00380ADF" w:rsidRPr="006E3284" w:rsidRDefault="00165731" w:rsidP="00E475CB">
      <w:pPr>
        <w:numPr>
          <w:ilvl w:val="0"/>
          <w:numId w:val="28"/>
        </w:numPr>
      </w:pPr>
      <w:r w:rsidRPr="006E3284">
        <w:t>The decision is materially irreversible or creates lock-in at Polity/CMIU/Biosphere scales, OR</w:t>
      </w:r>
    </w:p>
    <w:p w14:paraId="3620449F" w14:textId="77777777" w:rsidR="00380ADF" w:rsidRPr="006E3284" w:rsidRDefault="00165731" w:rsidP="00E475CB">
      <w:pPr>
        <w:numPr>
          <w:ilvl w:val="0"/>
          <w:numId w:val="28"/>
        </w:numPr>
      </w:pPr>
      <w:r w:rsidRPr="006E3284">
        <w:t>Credible challengers identify a plausible catastrophic failure mode even if decision owners prefer not to model it.</w:t>
      </w:r>
    </w:p>
    <w:p w14:paraId="0EF54C8D" w14:textId="77777777" w:rsidR="00380ADF" w:rsidRPr="006E3284" w:rsidRDefault="00165731">
      <w:pPr>
        <w:pStyle w:val="FirstParagraph"/>
      </w:pPr>
      <w:r w:rsidRPr="006E3284">
        <w:t>If triggered, TRC MUST be executed at the tier's required rigor.</w:t>
      </w:r>
    </w:p>
    <w:p w14:paraId="738666F4" w14:textId="77777777" w:rsidR="00380ADF" w:rsidRPr="006E3284" w:rsidRDefault="00165731">
      <w:pPr>
        <w:pStyle w:val="BodyText"/>
      </w:pPr>
      <w:r w:rsidRPr="006E3284">
        <w:rPr>
          <w:b/>
          <w:bCs/>
        </w:rPr>
        <w:lastRenderedPageBreak/>
        <w:t xml:space="preserve">8.2 Catastrophe Cell Set </w:t>
      </w:r>
      <w:proofErr w:type="spellStart"/>
      <w:r w:rsidRPr="006E3284">
        <w:rPr>
          <w:b/>
          <w:bCs/>
        </w:rPr>
        <w:t>C_cat</w:t>
      </w:r>
      <w:proofErr w:type="spellEnd"/>
      <w:r w:rsidRPr="006E3284">
        <w:rPr>
          <w:b/>
          <w:bCs/>
        </w:rPr>
        <w:t xml:space="preserve"> (Normative)</w:t>
      </w:r>
    </w:p>
    <w:p w14:paraId="0628A584" w14:textId="77777777" w:rsidR="00380ADF" w:rsidRPr="006E3284" w:rsidRDefault="00165731">
      <w:pPr>
        <w:pStyle w:val="BodyText"/>
      </w:pPr>
      <w:r w:rsidRPr="006E3284">
        <w:rPr>
          <w:b/>
          <w:bCs/>
        </w:rPr>
        <w:t>Base catastrophe cell set:</w:t>
      </w:r>
    </w:p>
    <w:p w14:paraId="60626AA1" w14:textId="77777777" w:rsidR="00380ADF" w:rsidRPr="006E3284" w:rsidRDefault="00165731">
      <w:pPr>
        <w:pStyle w:val="BodyText"/>
      </w:pPr>
      <w:proofErr w:type="spellStart"/>
      <w:r w:rsidRPr="006E3284">
        <w:rPr>
          <w:b/>
          <w:bCs/>
        </w:rPr>
        <w:t>C_cat_base</w:t>
      </w:r>
      <w:proofErr w:type="spellEnd"/>
      <w:r w:rsidRPr="006E3284">
        <w:rPr>
          <w:b/>
          <w:bCs/>
        </w:rPr>
        <w:t xml:space="preserve"> = {(6, Health), (6, Environment), (7, Environment)}</w:t>
      </w:r>
    </w:p>
    <w:p w14:paraId="3AA18CBD" w14:textId="77777777" w:rsidR="00380ADF" w:rsidRPr="006E3284" w:rsidRDefault="00165731">
      <w:pPr>
        <w:pStyle w:val="BodyText"/>
      </w:pPr>
      <w:r w:rsidRPr="006E3284">
        <w:t>These correspond to:</w:t>
      </w:r>
    </w:p>
    <w:p w14:paraId="62A0F7DD" w14:textId="77777777" w:rsidR="00380ADF" w:rsidRPr="006E3284" w:rsidRDefault="00165731" w:rsidP="00E475CB">
      <w:pPr>
        <w:numPr>
          <w:ilvl w:val="0"/>
          <w:numId w:val="29"/>
        </w:numPr>
      </w:pPr>
      <w:r w:rsidRPr="006E3284">
        <w:rPr>
          <w:b/>
          <w:bCs/>
        </w:rPr>
        <w:t>Humanity/CMIU-Health:</w:t>
      </w:r>
      <w:r w:rsidRPr="006E3284">
        <w:t> Global-scale health viability (pandemic mortality, mass disability, collapse of health capacity)</w:t>
      </w:r>
    </w:p>
    <w:p w14:paraId="5451C4E2" w14:textId="77777777" w:rsidR="00380ADF" w:rsidRPr="006E3284" w:rsidRDefault="00165731" w:rsidP="00E475CB">
      <w:pPr>
        <w:numPr>
          <w:ilvl w:val="0"/>
          <w:numId w:val="29"/>
        </w:numPr>
      </w:pPr>
      <w:r w:rsidRPr="006E3284">
        <w:rPr>
          <w:b/>
          <w:bCs/>
        </w:rPr>
        <w:t>Humanity/CMIU-Environment:</w:t>
      </w:r>
      <w:r w:rsidRPr="006E3284">
        <w:t> Environment-as-civilization-condition (habitability, agricultural stability, climate-driven displacement)</w:t>
      </w:r>
    </w:p>
    <w:p w14:paraId="5FFAE5A5" w14:textId="77777777" w:rsidR="00380ADF" w:rsidRPr="006E3284" w:rsidRDefault="00165731" w:rsidP="00E475CB">
      <w:pPr>
        <w:numPr>
          <w:ilvl w:val="0"/>
          <w:numId w:val="29"/>
        </w:numPr>
      </w:pPr>
      <w:r w:rsidRPr="006E3284">
        <w:rPr>
          <w:b/>
          <w:bCs/>
        </w:rPr>
        <w:t>Biosphere-Environment:</w:t>
      </w:r>
      <w:r w:rsidRPr="006E3284">
        <w:t> Earth-system integrity (planetary boundaries, biodiversity, biogeochemical stability)</w:t>
      </w:r>
    </w:p>
    <w:p w14:paraId="3748D916" w14:textId="77777777" w:rsidR="00380ADF" w:rsidRPr="006E3284" w:rsidRDefault="00165731">
      <w:pPr>
        <w:pStyle w:val="FirstParagraph"/>
      </w:pPr>
      <w:r w:rsidRPr="006E3284">
        <w:t>The base set explicitly includes biosphere integrity and civilization-scale habitability conditions because "safe operating space" and "safe and just boundaries" analyses identify global environmental corridors as central determinants of long-run human and ecological viability (</w:t>
      </w:r>
      <w:proofErr w:type="spellStart"/>
      <w:r w:rsidRPr="006E3284">
        <w:t>Rockström</w:t>
      </w:r>
      <w:proofErr w:type="spellEnd"/>
      <w:r w:rsidRPr="006E3284">
        <w:t xml:space="preserve"> et al., 2009, 2023).</w:t>
      </w:r>
    </w:p>
    <w:p w14:paraId="00BCFB49" w14:textId="77777777" w:rsidR="00380ADF" w:rsidRPr="006E3284" w:rsidRDefault="00165731">
      <w:pPr>
        <w:pStyle w:val="BodyText"/>
      </w:pPr>
      <w:r>
        <w:t>Extensions: Tier 1–3 MAY extend C_cat only with explicit PCC justification and MUST apply the same set to all compared options.</w:t>
      </w:r>
    </w:p>
    <w:p w14:paraId="6D00CE46" w14:textId="77777777" w:rsidR="00844B63" w:rsidRDefault="00000000">
      <w:r>
        <w:t>Clarification (Normative). C_cat_base is the default habitability/civilization catastrophe proxy. It cleanly captures biosphere degradation and civilization-scale health/environment collapse. Governance lock-in, coercive surveillance, procedural collapse, information-ecosystem capture, or other agency-destroying catastrophes are catastrophe-relevant and SHALL NOT be treated as rhetorically covered by the base triplet alone. When any governance-lock-in trigger is plausible, including surveillance normalization, emergency-power persistence, due-process suspension, information-ecosystem capture, irreversible dependency lock-in, or concentrated arbitrary control over critical infrastructure, the run MUST activate the default governance-lock-in extension profile defined in Appendix D.1A, unless a stricter governed profile is declared in the PCC. The chosen profile MUST be applied symmetrically across all compared options and recorded in the PCC.</w:t>
      </w:r>
    </w:p>
    <w:p w14:paraId="52F63A75" w14:textId="77777777" w:rsidR="00380ADF" w:rsidRPr="006E3284" w:rsidRDefault="00165731">
      <w:pPr>
        <w:pStyle w:val="BodyText"/>
      </w:pPr>
      <w:r w:rsidRPr="006E3284">
        <w:rPr>
          <w:b/>
          <w:bCs/>
        </w:rPr>
        <w:t>8.3 Scenario Governance (Normative)</w:t>
      </w:r>
    </w:p>
    <w:p w14:paraId="4B2D7697" w14:textId="77777777" w:rsidR="00380ADF" w:rsidRPr="006E3284" w:rsidRDefault="00165731">
      <w:pPr>
        <w:pStyle w:val="BodyText"/>
      </w:pPr>
      <w:r w:rsidRPr="006E3284">
        <w:t xml:space="preserve">TRC is evaluated over a governed scenario set S with probabilities </w:t>
      </w:r>
      <w:proofErr w:type="spellStart"/>
      <w:r w:rsidRPr="006E3284">
        <w:t>p_s</w:t>
      </w:r>
      <w:proofErr w:type="spellEnd"/>
      <w:r w:rsidRPr="006E3284">
        <w:t xml:space="preserve"> such </w:t>
      </w:r>
      <w:proofErr w:type="gramStart"/>
      <w:r w:rsidRPr="006E3284">
        <w:t>that</w:t>
      </w:r>
      <w:proofErr w:type="gramEnd"/>
      <w:r w:rsidRPr="006E3284">
        <w:t xml:space="preserve"> </w:t>
      </w:r>
      <w:proofErr w:type="spellStart"/>
      <w:r w:rsidRPr="006E3284">
        <w:t>p_s</w:t>
      </w:r>
      <w:proofErr w:type="spellEnd"/>
      <w:r w:rsidRPr="006E3284">
        <w:t xml:space="preserve"> ≥ 0 and Σ_s </w:t>
      </w:r>
      <w:proofErr w:type="spellStart"/>
      <w:r w:rsidRPr="006E3284">
        <w:t>p_s</w:t>
      </w:r>
      <w:proofErr w:type="spellEnd"/>
      <w:r w:rsidRPr="006E3284">
        <w:t xml:space="preserve"> = 1.</w:t>
      </w:r>
    </w:p>
    <w:p w14:paraId="2A2B61C3" w14:textId="77777777" w:rsidR="00380ADF" w:rsidRPr="006E3284" w:rsidRDefault="00165731">
      <w:pPr>
        <w:pStyle w:val="BodyText"/>
      </w:pPr>
      <w:r w:rsidRPr="006E3284">
        <w:rPr>
          <w:b/>
          <w:bCs/>
        </w:rPr>
        <w:t>8.3.1 Mandatory Tail Scenario Categories (Normative)</w:t>
      </w:r>
    </w:p>
    <w:p w14:paraId="5D5246B0" w14:textId="77777777" w:rsidR="00380ADF" w:rsidRPr="006E3284" w:rsidRDefault="00165731">
      <w:pPr>
        <w:pStyle w:val="BodyText"/>
      </w:pPr>
      <w:r w:rsidRPr="006E3284">
        <w:t>The scenario set MUST include the following tail categories unless explicitly justified as not plausible for the decision context. If the governance-lock-in extension profile in D.1A is active, the scenario set MUST also include at least one governance-lock-in tail category with category probability floor p_floor ≥ 0.02.</w:t>
      </w:r>
    </w:p>
    <w:p w14:paraId="386EA767" w14:textId="77777777" w:rsidR="00380ADF" w:rsidRPr="006E3284" w:rsidRDefault="00165731" w:rsidP="00E475CB">
      <w:pPr>
        <w:numPr>
          <w:ilvl w:val="0"/>
          <w:numId w:val="30"/>
        </w:numPr>
      </w:pPr>
      <w:r w:rsidRPr="006E3284">
        <w:t>Pandemic/biological disruption</w:t>
      </w:r>
    </w:p>
    <w:p w14:paraId="0818EF9D" w14:textId="77777777" w:rsidR="00380ADF" w:rsidRPr="006E3284" w:rsidRDefault="00165731" w:rsidP="00E475CB">
      <w:pPr>
        <w:numPr>
          <w:ilvl w:val="0"/>
          <w:numId w:val="30"/>
        </w:numPr>
      </w:pPr>
      <w:r w:rsidRPr="006E3284">
        <w:t>Climate tipping cascade</w:t>
      </w:r>
    </w:p>
    <w:p w14:paraId="3FAD21AB" w14:textId="77777777" w:rsidR="00380ADF" w:rsidRPr="006E3284" w:rsidRDefault="00165731" w:rsidP="00E475CB">
      <w:pPr>
        <w:numPr>
          <w:ilvl w:val="0"/>
          <w:numId w:val="30"/>
        </w:numPr>
      </w:pPr>
      <w:r w:rsidRPr="006E3284">
        <w:t>Financial system collapse</w:t>
      </w:r>
    </w:p>
    <w:p w14:paraId="6FF16978" w14:textId="77777777" w:rsidR="00380ADF" w:rsidRPr="006E3284" w:rsidRDefault="00165731" w:rsidP="00E475CB">
      <w:pPr>
        <w:numPr>
          <w:ilvl w:val="0"/>
          <w:numId w:val="30"/>
        </w:numPr>
      </w:pPr>
      <w:r w:rsidRPr="006E3284">
        <w:lastRenderedPageBreak/>
        <w:t>Major conflict escalation</w:t>
      </w:r>
    </w:p>
    <w:p w14:paraId="1B682452" w14:textId="77777777" w:rsidR="00380ADF" w:rsidRPr="006E3284" w:rsidRDefault="00165731" w:rsidP="00E475CB">
      <w:pPr>
        <w:numPr>
          <w:ilvl w:val="0"/>
          <w:numId w:val="30"/>
        </w:numPr>
      </w:pPr>
      <w:r w:rsidRPr="006E3284">
        <w:t>Critical infrastructure failure</w:t>
      </w:r>
    </w:p>
    <w:p>
      <w:pPr/>
      <w:r>
        <w:t>Governance / lock-in catastrophe</w:t>
      </w:r>
    </w:p>
    <w:p w14:paraId="05461DDB" w14:textId="77777777" w:rsidR="00380ADF" w:rsidRPr="006E3284" w:rsidRDefault="00165731">
      <w:pPr>
        <w:pStyle w:val="FirstParagraph"/>
      </w:pPr>
      <w:r w:rsidRPr="006E3284">
        <w:rPr>
          <w:b/>
          <w:bCs/>
        </w:rPr>
        <w:t>Minimum probability floor per category:</w:t>
      </w:r>
      <w:r w:rsidRPr="006E3284">
        <w:t> </w:t>
      </w:r>
      <w:proofErr w:type="spellStart"/>
      <w:r w:rsidRPr="006E3284">
        <w:t>p_floor</w:t>
      </w:r>
      <w:proofErr w:type="spellEnd"/>
      <w:r w:rsidRPr="006E3284">
        <w:t xml:space="preserve"> ≥ 0.02</w:t>
      </w:r>
    </w:p>
    <w:p w14:paraId="6DF419A5" w14:textId="77777777" w:rsidR="00380ADF" w:rsidRPr="006E3284" w:rsidRDefault="00165731">
      <w:pPr>
        <w:pStyle w:val="BodyText"/>
      </w:pPr>
      <w:r w:rsidRPr="006E3284">
        <w:t>This prevents "include but set near-zero probability" gaming.</w:t>
      </w:r>
    </w:p>
    <w:p w14:paraId="4888CCE5" w14:textId="77777777" w:rsidR="00380ADF" w:rsidRPr="006E3284" w:rsidRDefault="00165731">
      <w:pPr>
        <w:pStyle w:val="BodyText"/>
      </w:pPr>
      <w:r w:rsidRPr="006E3284">
        <w:t>These mandatory tail categories are not intended as exhaustive; they are a minimal governance floor reflecting cross-domain systemic risk exposure in tightly coupled global systems, including climate-driven boundary cascades (</w:t>
      </w:r>
      <w:proofErr w:type="spellStart"/>
      <w:r w:rsidRPr="006E3284">
        <w:t>Rockström</w:t>
      </w:r>
      <w:proofErr w:type="spellEnd"/>
      <w:r w:rsidRPr="006E3284">
        <w:t xml:space="preserve"> et al., 2009, 2023; Steffen et al., 2015; IPCC, 2023).</w:t>
      </w:r>
    </w:p>
    <w:p w14:paraId="43295411" w14:textId="77777777" w:rsidR="00380ADF" w:rsidRPr="006E3284" w:rsidRDefault="00165731">
      <w:pPr>
        <w:pStyle w:val="BodyText"/>
      </w:pPr>
      <w:r w:rsidRPr="006E3284">
        <w:rPr>
          <w:b/>
          <w:bCs/>
        </w:rPr>
        <w:t>8.3.2 Implausibility test for exempting mandatory tail categories (Normative)</w:t>
      </w:r>
    </w:p>
    <w:p w14:paraId="238AF914" w14:textId="77777777" w:rsidR="00380ADF" w:rsidRPr="006E3284" w:rsidRDefault="00165731">
      <w:pPr>
        <w:pStyle w:val="BodyText"/>
      </w:pPr>
      <w:r w:rsidRPr="006E3284">
        <w:t>If a deployment wishes to exempt a mandatory tail category as "implausible," the exemption requires:</w:t>
      </w:r>
    </w:p>
    <w:p w14:paraId="25823322" w14:textId="77777777" w:rsidR="00380ADF" w:rsidRPr="006E3284" w:rsidRDefault="00165731">
      <w:pPr>
        <w:pStyle w:val="BodyText"/>
      </w:pPr>
      <w:r w:rsidRPr="006E3284">
        <w:t>(</w:t>
      </w:r>
      <w:proofErr w:type="spellStart"/>
      <w:r w:rsidRPr="006E3284">
        <w:t>i</w:t>
      </w:r>
      <w:proofErr w:type="spellEnd"/>
      <w:r w:rsidRPr="006E3284">
        <w:t>) Written justification in the PCC explaining why the category is implausible for this specific decision context</w:t>
      </w:r>
    </w:p>
    <w:p w14:paraId="0EF0620B" w14:textId="77777777" w:rsidR="00380ADF" w:rsidRPr="006E3284" w:rsidRDefault="00165731">
      <w:pPr>
        <w:pStyle w:val="BodyText"/>
      </w:pPr>
      <w:r w:rsidRPr="006E3284">
        <w:t>(ii) Independent reviewer sign-off (Tier 3 required; Tier 2 recommended)</w:t>
      </w:r>
    </w:p>
    <w:p w14:paraId="36EDE66F" w14:textId="77777777" w:rsidR="00380ADF" w:rsidRPr="006E3284" w:rsidRDefault="00165731">
      <w:pPr>
        <w:pStyle w:val="BodyText"/>
      </w:pPr>
      <w:r w:rsidRPr="006E3284">
        <w:t>(iii) Recording in PCC with audit flag MANDATORY_TAIL_CATEGORY_MISSING_WITH_JUSTIFICATION</w:t>
      </w:r>
    </w:p>
    <w:p w14:paraId="5FAE1121" w14:textId="77777777" w:rsidR="00380ADF" w:rsidRPr="006E3284" w:rsidRDefault="00165731">
      <w:pPr>
        <w:pStyle w:val="BodyText"/>
      </w:pPr>
      <w:r w:rsidRPr="006E3284">
        <w:t xml:space="preserve">The burden of proof </w:t>
      </w:r>
      <w:proofErr w:type="gramStart"/>
      <w:r w:rsidRPr="006E3284">
        <w:t>is on</w:t>
      </w:r>
      <w:proofErr w:type="gramEnd"/>
      <w:r w:rsidRPr="006E3284">
        <w:t xml:space="preserve"> omission, not inclusion. This preserves UBE.</w:t>
      </w:r>
    </w:p>
    <w:p w14:paraId="33D412E7" w14:textId="77777777" w:rsidR="00380ADF" w:rsidRPr="006E3284" w:rsidRDefault="00165731">
      <w:pPr>
        <w:pStyle w:val="BodyText"/>
      </w:pPr>
      <w:r w:rsidRPr="006E3284">
        <w:rPr>
          <w:b/>
          <w:bCs/>
        </w:rPr>
        <w:t>8.3.3 Scenario set size minima (Normative)</w:t>
      </w:r>
    </w:p>
    <w:tbl>
      <w:tblPr>
        <w:tblStyle w:val="Table"/>
        <w:tblW w:w="4865" w:type="pct"/>
        <w:tblLook w:val="0020" w:firstRow="1" w:lastRow="0" w:firstColumn="0" w:lastColumn="0" w:noHBand="0" w:noVBand="0"/>
      </w:tblPr>
      <w:tblGrid>
        <w:gridCol w:w="5505"/>
        <w:gridCol w:w="2998"/>
        <w:gridCol w:w="604"/>
      </w:tblGrid>
      <w:tr w:rsidR="006E3284" w:rsidRPr="006E3284" w14:paraId="20A4843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9E601AE" w14:textId="77777777" w:rsidR="00380ADF" w:rsidRPr="006E3284" w:rsidRDefault="00165731">
            <w:pPr>
              <w:pStyle w:val="Compact"/>
            </w:pPr>
            <w:r w:rsidRPr="006E3284">
              <w:t>Tier</w:t>
            </w:r>
          </w:p>
        </w:tc>
        <w:tc>
          <w:tcPr>
            <w:tcW w:w="0" w:type="auto"/>
          </w:tcPr>
          <w:p w14:paraId="37DB6147" w14:textId="77777777" w:rsidR="00380ADF" w:rsidRPr="006E3284" w:rsidRDefault="00165731">
            <w:pPr>
              <w:pStyle w:val="Compact"/>
            </w:pPr>
            <w:r w:rsidRPr="006E3284">
              <w:t>Minimum</w:t>
            </w:r>
          </w:p>
        </w:tc>
        <w:tc>
          <w:tcPr>
            <w:tcW w:w="0" w:type="auto"/>
          </w:tcPr>
          <w:p w14:paraId="762FBE4D" w14:textId="77777777" w:rsidR="00380ADF" w:rsidRPr="006E3284" w:rsidRDefault="00165731">
            <w:pPr>
              <w:pStyle w:val="Compact"/>
            </w:pPr>
            <w:r w:rsidRPr="006E3284">
              <w:t>S</w:t>
            </w:r>
          </w:p>
        </w:tc>
      </w:tr>
      <w:tr w:rsidR="006E3284" w:rsidRPr="006E3284" w14:paraId="2F95D3AD" w14:textId="77777777">
        <w:tc>
          <w:tcPr>
            <w:tcW w:w="0" w:type="auto"/>
          </w:tcPr>
          <w:p w14:paraId="626FF4C9" w14:textId="77777777" w:rsidR="00380ADF" w:rsidRPr="006E3284" w:rsidRDefault="00165731">
            <w:pPr>
              <w:pStyle w:val="Compact"/>
            </w:pPr>
            <w:r w:rsidRPr="006E3284">
              <w:t>Tier 2 (when TRC required)</w:t>
            </w:r>
          </w:p>
        </w:tc>
        <w:tc>
          <w:tcPr>
            <w:tcW w:w="0" w:type="auto"/>
          </w:tcPr>
          <w:p w14:paraId="7C0EAA91" w14:textId="77777777" w:rsidR="00380ADF" w:rsidRPr="006E3284" w:rsidRDefault="00165731">
            <w:pPr>
              <w:pStyle w:val="Compact"/>
            </w:pPr>
            <w:r w:rsidRPr="006E3284">
              <w:t>≥5 minimum</w:t>
            </w:r>
          </w:p>
        </w:tc>
        <w:tc>
          <w:tcPr>
            <w:tcW w:w="0" w:type="auto"/>
          </w:tcPr>
          <w:p w14:paraId="59B27DED" w14:textId="77777777" w:rsidR="00380ADF" w:rsidRPr="006E3284" w:rsidRDefault="00380ADF">
            <w:pPr>
              <w:pStyle w:val="Compact"/>
            </w:pPr>
          </w:p>
        </w:tc>
      </w:tr>
      <w:tr w:rsidR="006E3284" w:rsidRPr="006E3284" w14:paraId="79754D5D" w14:textId="77777777">
        <w:tc>
          <w:tcPr>
            <w:tcW w:w="0" w:type="auto"/>
          </w:tcPr>
          <w:p w14:paraId="21E660E0" w14:textId="77777777" w:rsidR="00380ADF" w:rsidRPr="006E3284" w:rsidRDefault="00165731">
            <w:pPr>
              <w:pStyle w:val="Compact"/>
            </w:pPr>
            <w:r w:rsidRPr="006E3284">
              <w:t>Tier 3</w:t>
            </w:r>
          </w:p>
        </w:tc>
        <w:tc>
          <w:tcPr>
            <w:tcW w:w="0" w:type="auto"/>
          </w:tcPr>
          <w:p w14:paraId="1E1F40BA" w14:textId="77777777" w:rsidR="00380ADF" w:rsidRPr="006E3284" w:rsidRDefault="00165731">
            <w:pPr>
              <w:pStyle w:val="Compact"/>
            </w:pPr>
            <w:r w:rsidRPr="006E3284">
              <w:t>≥20 minimum</w:t>
            </w:r>
          </w:p>
        </w:tc>
        <w:tc>
          <w:tcPr>
            <w:tcW w:w="0" w:type="auto"/>
          </w:tcPr>
          <w:p w14:paraId="3002E0C2" w14:textId="77777777" w:rsidR="00380ADF" w:rsidRPr="006E3284" w:rsidRDefault="00380ADF">
            <w:pPr>
              <w:pStyle w:val="Compact"/>
            </w:pPr>
          </w:p>
        </w:tc>
      </w:tr>
    </w:tbl>
    <w:p w14:paraId="2425CF4A" w14:textId="77777777" w:rsidR="00380ADF" w:rsidRPr="006E3284" w:rsidRDefault="00165731">
      <w:pPr>
        <w:pStyle w:val="BodyText"/>
      </w:pPr>
      <w:r w:rsidRPr="006E3284">
        <w:t xml:space="preserve">If a tier cannot meet its minimum scenario count, the run MUST NOT claim tier compliance for TRC coverage and MUST record </w:t>
      </w:r>
      <w:proofErr w:type="spellStart"/>
      <w:r w:rsidRPr="006E3284">
        <w:t>audit_flag</w:t>
      </w:r>
      <w:proofErr w:type="spellEnd"/>
      <w:r w:rsidRPr="006E3284">
        <w:t xml:space="preserve"> SCENARIO_LIBRARY_MIN_EXCEPTION in the PCC, including written justification and a remediation plan to reach the minimum scenario count for the next comparable run.</w:t>
      </w:r>
    </w:p>
    <w:p w14:paraId="598E0FF1" w14:textId="77777777" w:rsidR="00380ADF" w:rsidRPr="006E3284" w:rsidRDefault="00165731">
      <w:pPr>
        <w:pStyle w:val="BodyText"/>
      </w:pPr>
      <w:r>
        <w:t>8.4 Loss Construction (Tier 1–3: Bounded-Impact TRC) (Normative)</w:t>
      </w:r>
    </w:p>
    <w:p w14:paraId="3A066406" w14:textId="77777777" w:rsidR="00380ADF" w:rsidRPr="006E3284" w:rsidRDefault="00165731">
      <w:pPr>
        <w:pStyle w:val="BodyText"/>
      </w:pPr>
      <w:r>
        <w:t>Tier 1–3 TRC uses bounded-impact loss based on propagated Base-stream impacts in catastrophe cells.</w:t>
      </w:r>
    </w:p>
    <w:p w14:paraId="2237FAFF" w14:textId="77777777" w:rsidR="00380ADF" w:rsidRPr="006E3284" w:rsidRDefault="00165731">
      <w:pPr>
        <w:pStyle w:val="BodyText"/>
      </w:pPr>
      <w:r w:rsidRPr="006E3284">
        <w:rPr>
          <w:b/>
          <w:bCs/>
        </w:rPr>
        <w:t>Domain constraint:</w:t>
      </w:r>
      <w:r w:rsidRPr="006E3284">
        <w:t xml:space="preserve"> All propagated impacts are bounded: </w:t>
      </w:r>
      <w:proofErr w:type="spellStart"/>
      <w:r w:rsidRPr="006E3284">
        <w:t>I_prop_</w:t>
      </w:r>
      <w:proofErr w:type="gramStart"/>
      <w:r w:rsidRPr="006E3284">
        <w:t>base,c</w:t>
      </w:r>
      <w:proofErr w:type="spellEnd"/>
      <w:proofErr w:type="gramEnd"/>
      <w:r w:rsidRPr="006E3284">
        <w:t>(</w:t>
      </w:r>
      <w:proofErr w:type="spellStart"/>
      <w:r w:rsidRPr="006E3284">
        <w:t>a|s</w:t>
      </w:r>
      <w:proofErr w:type="spellEnd"/>
      <w:r w:rsidRPr="006E3284">
        <w:t>) ∈ [-1, +1].</w:t>
      </w:r>
    </w:p>
    <w:p w14:paraId="58A4C0AF" w14:textId="77777777" w:rsidR="00380ADF" w:rsidRPr="006E3284" w:rsidRDefault="00165731">
      <w:pPr>
        <w:pStyle w:val="BodyText"/>
      </w:pPr>
      <w:r w:rsidRPr="006E3284">
        <w:t>For each scenario s, define scenario loss:</w:t>
      </w:r>
    </w:p>
    <w:p w14:paraId="4380CE51" w14:textId="77777777" w:rsidR="00380ADF" w:rsidRPr="006E3284" w:rsidRDefault="00165731">
      <w:pPr>
        <w:pStyle w:val="BodyText"/>
      </w:pPr>
      <w:r w:rsidRPr="006E3284">
        <w:rPr>
          <w:b/>
          <w:bCs/>
        </w:rPr>
        <w:t>L(</w:t>
      </w:r>
      <w:proofErr w:type="spellStart"/>
      <w:proofErr w:type="gramStart"/>
      <w:r w:rsidRPr="006E3284">
        <w:rPr>
          <w:b/>
          <w:bCs/>
        </w:rPr>
        <w:t>a,s</w:t>
      </w:r>
      <w:proofErr w:type="spellEnd"/>
      <w:proofErr w:type="gramEnd"/>
      <w:r w:rsidRPr="006E3284">
        <w:rPr>
          <w:b/>
          <w:bCs/>
        </w:rPr>
        <w:t>) = Σ</w:t>
      </w:r>
      <w:proofErr w:type="gramStart"/>
      <w:r w:rsidRPr="006E3284">
        <w:rPr>
          <w:b/>
          <w:bCs/>
        </w:rPr>
        <w:t>_{</w:t>
      </w:r>
      <w:proofErr w:type="gramEnd"/>
      <w:r w:rsidRPr="006E3284">
        <w:rPr>
          <w:b/>
          <w:bCs/>
        </w:rPr>
        <w:t xml:space="preserve">c ∈ </w:t>
      </w:r>
      <w:proofErr w:type="spellStart"/>
      <w:r w:rsidRPr="006E3284">
        <w:rPr>
          <w:b/>
          <w:bCs/>
        </w:rPr>
        <w:t>C_cat</w:t>
      </w:r>
      <w:proofErr w:type="spellEnd"/>
      <w:r w:rsidRPr="006E3284">
        <w:rPr>
          <w:b/>
          <w:bCs/>
        </w:rPr>
        <w:t xml:space="preserve">} </w:t>
      </w:r>
      <w:proofErr w:type="spellStart"/>
      <w:r w:rsidRPr="006E3284">
        <w:rPr>
          <w:b/>
          <w:bCs/>
        </w:rPr>
        <w:t>ω_c</w:t>
      </w:r>
      <w:proofErr w:type="spellEnd"/>
      <w:r w:rsidRPr="006E3284">
        <w:rPr>
          <w:b/>
          <w:bCs/>
        </w:rPr>
        <w:t xml:space="preserve"> × </w:t>
      </w:r>
      <w:proofErr w:type="gramStart"/>
      <w:r w:rsidRPr="006E3284">
        <w:rPr>
          <w:b/>
          <w:bCs/>
        </w:rPr>
        <w:t>max(</w:t>
      </w:r>
      <w:proofErr w:type="gramEnd"/>
      <w:r w:rsidRPr="006E3284">
        <w:rPr>
          <w:b/>
          <w:bCs/>
        </w:rPr>
        <w:t>0, −</w:t>
      </w:r>
      <w:proofErr w:type="spellStart"/>
      <w:r w:rsidRPr="006E3284">
        <w:rPr>
          <w:b/>
          <w:bCs/>
        </w:rPr>
        <w:t>I_prop_</w:t>
      </w:r>
      <w:proofErr w:type="gramStart"/>
      <w:r w:rsidRPr="006E3284">
        <w:rPr>
          <w:b/>
          <w:bCs/>
        </w:rPr>
        <w:t>base,c</w:t>
      </w:r>
      <w:proofErr w:type="spellEnd"/>
      <w:proofErr w:type="gramEnd"/>
      <w:r w:rsidRPr="006E3284">
        <w:rPr>
          <w:b/>
          <w:bCs/>
        </w:rPr>
        <w:t>(</w:t>
      </w:r>
      <w:proofErr w:type="spellStart"/>
      <w:proofErr w:type="gramStart"/>
      <w:r w:rsidRPr="006E3284">
        <w:rPr>
          <w:b/>
          <w:bCs/>
        </w:rPr>
        <w:t>a|s</w:t>
      </w:r>
      <w:proofErr w:type="spellEnd"/>
      <w:proofErr w:type="gramEnd"/>
      <w:r w:rsidRPr="006E3284">
        <w:rPr>
          <w:b/>
          <w:bCs/>
        </w:rPr>
        <w:t>))</w:t>
      </w:r>
    </w:p>
    <w:p w14:paraId="3F77E3F9" w14:textId="77777777" w:rsidR="00380ADF" w:rsidRPr="006E3284" w:rsidRDefault="00165731">
      <w:pPr>
        <w:pStyle w:val="BodyText"/>
      </w:pPr>
      <w:r w:rsidRPr="006E3284">
        <w:lastRenderedPageBreak/>
        <w:t>Normative stream binding (Design A): TRC MUST be computed from the Base stream (</w:t>
      </w:r>
      <w:proofErr w:type="spellStart"/>
      <w:r w:rsidRPr="006E3284">
        <w:t>I_prop_base</w:t>
      </w:r>
      <w:proofErr w:type="spellEnd"/>
      <w:r w:rsidRPr="006E3284">
        <w:t>). TRC MUST NOT use Welfare-stream (sentience-weighted) impacts.</w:t>
      </w:r>
    </w:p>
    <w:p w14:paraId="7571AC88" w14:textId="77777777" w:rsidR="00380ADF" w:rsidRPr="006E3284" w:rsidRDefault="00165731">
      <w:pPr>
        <w:pStyle w:val="BodyText"/>
      </w:pPr>
      <w:r w:rsidRPr="006E3284">
        <w:t>Where:</w:t>
      </w:r>
    </w:p>
    <w:p w14:paraId="24F4DEE2" w14:textId="77777777" w:rsidR="00380ADF" w:rsidRPr="006E3284" w:rsidRDefault="00165731" w:rsidP="00E475CB">
      <w:pPr>
        <w:numPr>
          <w:ilvl w:val="0"/>
          <w:numId w:val="31"/>
        </w:numPr>
      </w:pPr>
      <w:proofErr w:type="spellStart"/>
      <w:r w:rsidRPr="006E3284">
        <w:t>ω_c</w:t>
      </w:r>
      <w:proofErr w:type="spellEnd"/>
      <w:r w:rsidRPr="006E3284">
        <w:t xml:space="preserve"> ≥ 0, Σ</w:t>
      </w:r>
      <w:proofErr w:type="gramStart"/>
      <w:r w:rsidRPr="006E3284">
        <w:t>_{</w:t>
      </w:r>
      <w:proofErr w:type="gramEnd"/>
      <w:r w:rsidRPr="006E3284">
        <w:t xml:space="preserve">c ∈ </w:t>
      </w:r>
      <w:proofErr w:type="spellStart"/>
      <w:r w:rsidRPr="006E3284">
        <w:t>C_cat</w:t>
      </w:r>
      <w:proofErr w:type="spellEnd"/>
      <w:r w:rsidRPr="006E3284">
        <w:t xml:space="preserve">} </w:t>
      </w:r>
      <w:proofErr w:type="spellStart"/>
      <w:r w:rsidRPr="006E3284">
        <w:t>ω_c</w:t>
      </w:r>
      <w:proofErr w:type="spellEnd"/>
      <w:r w:rsidRPr="006E3284">
        <w:t xml:space="preserve"> = 1 (catastrophe weights are normalized)</w:t>
      </w:r>
    </w:p>
    <w:p w14:paraId="61175925" w14:textId="77777777" w:rsidR="00380ADF" w:rsidRPr="006E3284" w:rsidRDefault="00165731" w:rsidP="00E475CB">
      <w:pPr>
        <w:numPr>
          <w:ilvl w:val="0"/>
          <w:numId w:val="31"/>
        </w:numPr>
      </w:pPr>
      <w:proofErr w:type="gramStart"/>
      <w:r w:rsidRPr="006E3284">
        <w:t>max(</w:t>
      </w:r>
      <w:proofErr w:type="gramEnd"/>
      <w:r w:rsidRPr="006E3284">
        <w:t>0, x) returns x if x &gt; 0, otherwise 0 (only negative impacts contribute)</w:t>
      </w:r>
    </w:p>
    <w:p w14:paraId="57C3C080" w14:textId="77777777" w:rsidR="00380ADF" w:rsidRPr="006E3284" w:rsidRDefault="00165731" w:rsidP="00E475CB">
      <w:pPr>
        <w:numPr>
          <w:ilvl w:val="0"/>
          <w:numId w:val="31"/>
        </w:numPr>
      </w:pPr>
      <w:proofErr w:type="spellStart"/>
      <w:r w:rsidRPr="006E3284">
        <w:t>I_prop_</w:t>
      </w:r>
      <w:proofErr w:type="gramStart"/>
      <w:r w:rsidRPr="006E3284">
        <w:t>base,c</w:t>
      </w:r>
      <w:proofErr w:type="spellEnd"/>
      <w:proofErr w:type="gramEnd"/>
      <w:r w:rsidRPr="006E3284">
        <w:t>(</w:t>
      </w:r>
      <w:proofErr w:type="spellStart"/>
      <w:proofErr w:type="gramStart"/>
      <w:r w:rsidRPr="006E3284">
        <w:t>a|s</w:t>
      </w:r>
      <w:proofErr w:type="spellEnd"/>
      <w:proofErr w:type="gramEnd"/>
      <w:r w:rsidRPr="006E3284">
        <w:t>) is the propagated impact in catastrophe cell c under scenario s</w:t>
      </w:r>
    </w:p>
    <w:p w14:paraId="0BBCC319" w14:textId="77777777" w:rsidR="00380ADF" w:rsidRPr="006E3284" w:rsidRDefault="00165731">
      <w:pPr>
        <w:pStyle w:val="FirstParagraph"/>
      </w:pPr>
      <w:r w:rsidRPr="006E3284">
        <w:rPr>
          <w:b/>
          <w:bCs/>
        </w:rPr>
        <w:t>Default catastrophe weights (if not otherwise governed):</w:t>
      </w:r>
      <w:r w:rsidRPr="006E3284">
        <w:t xml:space="preserve"> Uniform weights over </w:t>
      </w:r>
      <w:proofErr w:type="spellStart"/>
      <w:r w:rsidRPr="006E3284">
        <w:t>C_cat</w:t>
      </w:r>
      <w:proofErr w:type="spellEnd"/>
      <w:r w:rsidRPr="006E3284">
        <w:t>.</w:t>
      </w:r>
    </w:p>
    <w:p w14:paraId="63954C54" w14:textId="77777777" w:rsidR="00380ADF" w:rsidRPr="006E3284" w:rsidRDefault="00165731">
      <w:pPr>
        <w:pStyle w:val="BodyText"/>
      </w:pPr>
      <w:r w:rsidRPr="006E3284">
        <w:rPr>
          <w:b/>
          <w:bCs/>
        </w:rPr>
        <w:t>Interpretation:</w:t>
      </w:r>
    </w:p>
    <w:p w14:paraId="719E1FD5" w14:textId="77777777" w:rsidR="00380ADF" w:rsidRPr="006E3284" w:rsidRDefault="00165731" w:rsidP="00E475CB">
      <w:pPr>
        <w:numPr>
          <w:ilvl w:val="0"/>
          <w:numId w:val="32"/>
        </w:numPr>
      </w:pPr>
      <w:r w:rsidRPr="006E3284">
        <w:t>Only negative impacts in catastrophe cells contribute to loss.</w:t>
      </w:r>
    </w:p>
    <w:p w14:paraId="5A382F1B" w14:textId="77777777" w:rsidR="00380ADF" w:rsidRPr="006E3284" w:rsidRDefault="00165731" w:rsidP="00E475CB">
      <w:pPr>
        <w:numPr>
          <w:ilvl w:val="0"/>
          <w:numId w:val="32"/>
        </w:numPr>
      </w:pPr>
      <w:r w:rsidRPr="006E3284">
        <w:t>Loss is bounded in [0,1] because weights are normalized and impacts lie in [-</w:t>
      </w:r>
      <w:proofErr w:type="gramStart"/>
      <w:r w:rsidRPr="006E3284">
        <w:t>1,+</w:t>
      </w:r>
      <w:proofErr w:type="gramEnd"/>
      <w:r w:rsidRPr="006E3284">
        <w:t>1].</w:t>
      </w:r>
    </w:p>
    <w:p w14:paraId="3873FB0C" w14:textId="77777777" w:rsidR="00380ADF" w:rsidRPr="006E3284" w:rsidRDefault="00165731" w:rsidP="00E475CB">
      <w:pPr>
        <w:numPr>
          <w:ilvl w:val="0"/>
          <w:numId w:val="32"/>
        </w:numPr>
      </w:pPr>
      <w:r w:rsidRPr="006E3284">
        <w:t>Positive impacts in catastrophe cells (improvements) do not offset losses; they simply contribute zero to the loss function.</w:t>
      </w:r>
    </w:p>
    <w:p w14:paraId="5472C5D6" w14:textId="77777777" w:rsidR="00380ADF" w:rsidRPr="006E3284" w:rsidRDefault="00165731">
      <w:pPr>
        <w:pStyle w:val="FirstParagraph"/>
      </w:pPr>
      <w:r w:rsidRPr="006E3284">
        <w:rPr>
          <w:b/>
          <w:bCs/>
        </w:rPr>
        <w:t>Example:</w:t>
      </w:r>
      <w:r w:rsidRPr="006E3284">
        <w:t xml:space="preserve"> If </w:t>
      </w:r>
      <w:proofErr w:type="spellStart"/>
      <w:r w:rsidRPr="006E3284">
        <w:t>C_cat</w:t>
      </w:r>
      <w:proofErr w:type="spellEnd"/>
      <w:r w:rsidRPr="006E3284">
        <w:t xml:space="preserve"> = {(6, Health), (6, Environment), (7, Environment)} with uniform weights (</w:t>
      </w:r>
      <w:proofErr w:type="spellStart"/>
      <w:r w:rsidRPr="006E3284">
        <w:t>ω_c</w:t>
      </w:r>
      <w:proofErr w:type="spellEnd"/>
      <w:r w:rsidRPr="006E3284">
        <w:t xml:space="preserve"> = 1/3 each), and under scenario </w:t>
      </w:r>
      <w:proofErr w:type="spellStart"/>
      <w:r w:rsidRPr="006E3284">
        <w:t>s</w:t>
      </w:r>
      <w:proofErr w:type="spellEnd"/>
      <w:r w:rsidRPr="006E3284">
        <w:t xml:space="preserve"> the propagated impacts are:</w:t>
      </w:r>
    </w:p>
    <w:p w14:paraId="521C91B6" w14:textId="77777777" w:rsidR="00380ADF" w:rsidRPr="006E3284" w:rsidRDefault="00165731" w:rsidP="00E475CB">
      <w:pPr>
        <w:numPr>
          <w:ilvl w:val="0"/>
          <w:numId w:val="33"/>
        </w:numPr>
      </w:pPr>
      <w:proofErr w:type="spellStart"/>
      <w:r w:rsidRPr="006E3284">
        <w:t>I_prop_base</w:t>
      </w:r>
      <w:proofErr w:type="spellEnd"/>
      <w:r w:rsidRPr="006E3284">
        <w:t>(</w:t>
      </w:r>
      <w:proofErr w:type="gramStart"/>
      <w:r w:rsidRPr="006E3284">
        <w:t>6,Health</w:t>
      </w:r>
      <w:proofErr w:type="gramEnd"/>
      <w:r w:rsidRPr="006E3284">
        <w:t>,</w:t>
      </w:r>
      <w:proofErr w:type="gramStart"/>
      <w:r w:rsidRPr="006E3284">
        <w:t>a|s</w:t>
      </w:r>
      <w:proofErr w:type="gramEnd"/>
      <w:r w:rsidRPr="006E3284">
        <w:t>) = -0.30 → contributes 1/3 × 0.30 = 0.10</w:t>
      </w:r>
    </w:p>
    <w:p w14:paraId="2D0ECD55" w14:textId="77777777" w:rsidR="00380ADF" w:rsidRPr="006E3284" w:rsidRDefault="00165731" w:rsidP="00E475CB">
      <w:pPr>
        <w:numPr>
          <w:ilvl w:val="0"/>
          <w:numId w:val="33"/>
        </w:numPr>
      </w:pPr>
      <w:proofErr w:type="spellStart"/>
      <w:r w:rsidRPr="006E3284">
        <w:t>I_prop_base</w:t>
      </w:r>
      <w:proofErr w:type="spellEnd"/>
      <w:r w:rsidRPr="006E3284">
        <w:t>(</w:t>
      </w:r>
      <w:proofErr w:type="gramStart"/>
      <w:r w:rsidRPr="006E3284">
        <w:t>6,Environment</w:t>
      </w:r>
      <w:proofErr w:type="gramEnd"/>
      <w:r w:rsidRPr="006E3284">
        <w:t>,</w:t>
      </w:r>
      <w:proofErr w:type="gramStart"/>
      <w:r w:rsidRPr="006E3284">
        <w:t>a|s</w:t>
      </w:r>
      <w:proofErr w:type="gramEnd"/>
      <w:r w:rsidRPr="006E3284">
        <w:t xml:space="preserve">) = +0.10 → contributes 1/3 × </w:t>
      </w:r>
      <w:proofErr w:type="gramStart"/>
      <w:r w:rsidRPr="006E3284">
        <w:t>max(</w:t>
      </w:r>
      <w:proofErr w:type="gramEnd"/>
      <w:r w:rsidRPr="006E3284">
        <w:t>0, -0.10) = 0</w:t>
      </w:r>
    </w:p>
    <w:p w14:paraId="2BE80408" w14:textId="77777777" w:rsidR="00380ADF" w:rsidRPr="006E3284" w:rsidRDefault="00165731" w:rsidP="00E475CB">
      <w:pPr>
        <w:numPr>
          <w:ilvl w:val="0"/>
          <w:numId w:val="33"/>
        </w:numPr>
      </w:pPr>
      <w:proofErr w:type="spellStart"/>
      <w:r w:rsidRPr="006E3284">
        <w:t>I_prop_base</w:t>
      </w:r>
      <w:proofErr w:type="spellEnd"/>
      <w:r w:rsidRPr="006E3284">
        <w:t>(</w:t>
      </w:r>
      <w:proofErr w:type="gramStart"/>
      <w:r w:rsidRPr="006E3284">
        <w:t>7,Environment</w:t>
      </w:r>
      <w:proofErr w:type="gramEnd"/>
      <w:r w:rsidRPr="006E3284">
        <w:t>,</w:t>
      </w:r>
      <w:proofErr w:type="gramStart"/>
      <w:r w:rsidRPr="006E3284">
        <w:t>a|s</w:t>
      </w:r>
      <w:proofErr w:type="gramEnd"/>
      <w:r w:rsidRPr="006E3284">
        <w:t>) = -0.60 → contributes 1/3 × 0.60 = 0.20</w:t>
      </w:r>
    </w:p>
    <w:p w14:paraId="7EEF6BB0" w14:textId="77777777" w:rsidR="00380ADF" w:rsidRPr="006E3284" w:rsidRDefault="00165731">
      <w:pPr>
        <w:pStyle w:val="FirstParagraph"/>
      </w:pPr>
      <w:r w:rsidRPr="006E3284">
        <w:t>Then L(</w:t>
      </w:r>
      <w:proofErr w:type="spellStart"/>
      <w:proofErr w:type="gramStart"/>
      <w:r w:rsidRPr="006E3284">
        <w:t>a,s</w:t>
      </w:r>
      <w:proofErr w:type="spellEnd"/>
      <w:proofErr w:type="gramEnd"/>
      <w:r w:rsidRPr="006E3284">
        <w:t>) = 0.10 + 0 + 0.20 = 0.30</w:t>
      </w:r>
    </w:p>
    <w:p w14:paraId="42033566" w14:textId="77777777" w:rsidR="00380ADF" w:rsidRPr="006E3284" w:rsidRDefault="00165731">
      <w:pPr>
        <w:pStyle w:val="BodyText"/>
      </w:pPr>
      <w:r w:rsidRPr="006E3284">
        <w:rPr>
          <w:b/>
          <w:bCs/>
        </w:rPr>
        <w:t>8.5 CVaR Computation (Normative)</w:t>
      </w:r>
    </w:p>
    <w:p w14:paraId="10246AA4" w14:textId="77777777" w:rsidR="00380ADF" w:rsidRPr="006E3284" w:rsidRDefault="00165731">
      <w:pPr>
        <w:pStyle w:val="BodyText"/>
      </w:pPr>
      <w:r w:rsidRPr="006E3284">
        <w:t xml:space="preserve">Let L(a) be the random loss induced by scenarios s with probabilities </w:t>
      </w:r>
      <w:proofErr w:type="spellStart"/>
      <w:r w:rsidRPr="006E3284">
        <w:t>p_s</w:t>
      </w:r>
      <w:proofErr w:type="spellEnd"/>
      <w:r w:rsidRPr="006E3284">
        <w:t>.</w:t>
      </w:r>
    </w:p>
    <w:p w14:paraId="601BCE39" w14:textId="77777777" w:rsidR="00380ADF" w:rsidRPr="006E3284" w:rsidRDefault="00165731">
      <w:pPr>
        <w:pStyle w:val="BodyText"/>
      </w:pPr>
      <w:r w:rsidRPr="006E3284">
        <w:rPr>
          <w:b/>
          <w:bCs/>
        </w:rPr>
        <w:t>Value-at-Risk:</w:t>
      </w:r>
      <w:r w:rsidRPr="006E3284">
        <w:t> </w:t>
      </w:r>
      <w:proofErr w:type="spellStart"/>
      <w:r w:rsidRPr="006E3284">
        <w:t>VaR</w:t>
      </w:r>
      <w:proofErr w:type="spellEnd"/>
      <w:r w:rsidRPr="006E3284">
        <w:t xml:space="preserve">_α[L(a)] = </w:t>
      </w:r>
      <w:proofErr w:type="gramStart"/>
      <w:r w:rsidRPr="006E3284">
        <w:t>inf{z :</w:t>
      </w:r>
      <w:proofErr w:type="gramEnd"/>
      <w:r w:rsidRPr="006E3284">
        <w:t xml:space="preserve"> P(L(a) ≤ z) ≥ α}</w:t>
      </w:r>
    </w:p>
    <w:p w14:paraId="25C346D6" w14:textId="77777777" w:rsidR="00380ADF" w:rsidRPr="006E3284" w:rsidRDefault="00165731">
      <w:pPr>
        <w:pStyle w:val="BodyText"/>
      </w:pPr>
      <w:r w:rsidRPr="006E3284">
        <w:rPr>
          <w:b/>
          <w:bCs/>
        </w:rPr>
        <w:t>CVaR definition (</w:t>
      </w:r>
      <w:proofErr w:type="spellStart"/>
      <w:r w:rsidRPr="006E3284">
        <w:rPr>
          <w:b/>
          <w:bCs/>
        </w:rPr>
        <w:t>Rockafellar-Uryasev</w:t>
      </w:r>
      <w:proofErr w:type="spellEnd"/>
      <w:r w:rsidRPr="006E3284">
        <w:rPr>
          <w:b/>
          <w:bCs/>
        </w:rPr>
        <w:t xml:space="preserve"> form):</w:t>
      </w:r>
      <w:r w:rsidRPr="006E3284">
        <w:t xml:space="preserve"> CVaR_α[L(a)] = E[L(a) | L(a) ≥ </w:t>
      </w:r>
      <w:proofErr w:type="spellStart"/>
      <w:r w:rsidRPr="006E3284">
        <w:t>VaR</w:t>
      </w:r>
      <w:proofErr w:type="spellEnd"/>
      <w:r w:rsidRPr="006E3284">
        <w:t>_α[L(a)]]</w:t>
      </w:r>
    </w:p>
    <w:p w14:paraId="4F814952" w14:textId="77777777" w:rsidR="00380ADF" w:rsidRPr="006E3284" w:rsidRDefault="00165731">
      <w:pPr>
        <w:pStyle w:val="BodyText"/>
      </w:pPr>
      <w:r>
        <w:t>Tier 1–3 discrete algorithm (normative; audit-replayable) is specified in Appendix D.</w:t>
      </w:r>
    </w:p>
    <w:p w14:paraId="2DE6B6DE" w14:textId="77777777" w:rsidR="00380ADF" w:rsidRPr="006E3284" w:rsidRDefault="00165731">
      <w:pPr>
        <w:pStyle w:val="BodyText"/>
      </w:pPr>
      <w:r w:rsidRPr="006E3284">
        <w:rPr>
          <w:b/>
          <w:bCs/>
        </w:rPr>
        <w:t>8.6 TRC Admissibility Predicate (Normative)</w:t>
      </w:r>
    </w:p>
    <w:p w14:paraId="07022198" w14:textId="77777777" w:rsidR="00380ADF" w:rsidRPr="006E3284" w:rsidRDefault="00165731">
      <w:pPr>
        <w:pStyle w:val="BodyText"/>
      </w:pPr>
      <w:r w:rsidRPr="006E3284">
        <w:t>An option passes TRC if and only if:</w:t>
      </w:r>
    </w:p>
    <w:p w14:paraId="77CF6782" w14:textId="77777777" w:rsidR="00380ADF" w:rsidRPr="006E3284" w:rsidRDefault="00165731">
      <w:pPr>
        <w:pStyle w:val="BodyText"/>
      </w:pPr>
      <w:r w:rsidRPr="006E3284">
        <w:rPr>
          <w:b/>
          <w:bCs/>
        </w:rPr>
        <w:t xml:space="preserve">CVaR_α[L(a)] ≤ </w:t>
      </w:r>
      <w:proofErr w:type="spellStart"/>
      <w:r w:rsidRPr="006E3284">
        <w:rPr>
          <w:b/>
          <w:bCs/>
        </w:rPr>
        <w:t>τ_TRC</w:t>
      </w:r>
      <w:proofErr w:type="spellEnd"/>
    </w:p>
    <w:p w14:paraId="6AC2D545" w14:textId="77777777" w:rsidR="00380ADF" w:rsidRPr="006E3284" w:rsidRDefault="00165731">
      <w:pPr>
        <w:pStyle w:val="BodyText"/>
      </w:pPr>
      <w:r w:rsidRPr="006E3284">
        <w:t>Define:</w:t>
      </w:r>
    </w:p>
    <w:p w14:paraId="4F7C9966" w14:textId="77777777" w:rsidR="00380ADF" w:rsidRPr="006E3284" w:rsidRDefault="00165731">
      <w:pPr>
        <w:pStyle w:val="BodyText"/>
      </w:pPr>
      <w:proofErr w:type="spellStart"/>
      <w:r w:rsidRPr="006E3284">
        <w:rPr>
          <w:b/>
          <w:bCs/>
        </w:rPr>
        <w:t>A_adm</w:t>
      </w:r>
      <w:proofErr w:type="spellEnd"/>
      <w:r w:rsidRPr="006E3284">
        <w:rPr>
          <w:b/>
          <w:bCs/>
        </w:rPr>
        <w:t xml:space="preserve"> = {a ∈ A_</w:t>
      </w:r>
      <w:proofErr w:type="gramStart"/>
      <w:r w:rsidRPr="006E3284">
        <w:rPr>
          <w:b/>
          <w:bCs/>
        </w:rPr>
        <w:t>NCRC :</w:t>
      </w:r>
      <w:proofErr w:type="gramEnd"/>
      <w:r w:rsidRPr="006E3284">
        <w:rPr>
          <w:b/>
          <w:bCs/>
        </w:rPr>
        <w:t xml:space="preserve"> TRC(a) = TRUE}</w:t>
      </w:r>
    </w:p>
    <w:p w14:paraId="7A15B604" w14:textId="77777777" w:rsidR="00380ADF" w:rsidRPr="006E3284" w:rsidRDefault="00165731">
      <w:pPr>
        <w:pStyle w:val="BodyText"/>
      </w:pPr>
      <w:r w:rsidRPr="006E3284">
        <w:rPr>
          <w:b/>
          <w:bCs/>
        </w:rPr>
        <w:t>8.7 Default TRC Parameters by Context (Normative Defaults)</w:t>
      </w:r>
    </w:p>
    <w:p w14:paraId="2DF4C119" w14:textId="77777777" w:rsidR="00380ADF" w:rsidRPr="006E3284" w:rsidRDefault="00165731">
      <w:pPr>
        <w:pStyle w:val="BodyText"/>
      </w:pPr>
      <w:r w:rsidRPr="006E3284">
        <w:lastRenderedPageBreak/>
        <w:t>These are defaults; governance may tighten them. Loosening requires explicit governance justification and PCC recording.</w:t>
      </w:r>
    </w:p>
    <w:tbl>
      <w:tblPr>
        <w:tblStyle w:val="Table"/>
        <w:tblW w:w="4867" w:type="pct"/>
        <w:tblLook w:val="0020" w:firstRow="1" w:lastRow="0" w:firstColumn="0" w:lastColumn="0" w:noHBand="0" w:noVBand="0"/>
      </w:tblPr>
      <w:tblGrid>
        <w:gridCol w:w="2789"/>
        <w:gridCol w:w="2072"/>
        <w:gridCol w:w="4250"/>
      </w:tblGrid>
      <w:tr w:rsidR="006E3284" w:rsidRPr="006E3284" w14:paraId="6A79278C"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1A0A97C" w14:textId="77777777" w:rsidR="00380ADF" w:rsidRPr="006E3284" w:rsidRDefault="00165731">
            <w:pPr>
              <w:pStyle w:val="Compact"/>
            </w:pPr>
            <w:r w:rsidRPr="006E3284">
              <w:rPr>
                <w:b/>
                <w:bCs/>
              </w:rPr>
              <w:t>Context</w:t>
            </w:r>
          </w:p>
        </w:tc>
        <w:tc>
          <w:tcPr>
            <w:tcW w:w="0" w:type="auto"/>
          </w:tcPr>
          <w:p w14:paraId="2B92C5E0" w14:textId="77777777" w:rsidR="00380ADF" w:rsidRPr="006E3284" w:rsidRDefault="00165731">
            <w:pPr>
              <w:pStyle w:val="Compact"/>
            </w:pPr>
            <w:r w:rsidRPr="006E3284">
              <w:rPr>
                <w:b/>
                <w:bCs/>
              </w:rPr>
              <w:t>α (tail level)</w:t>
            </w:r>
          </w:p>
        </w:tc>
        <w:tc>
          <w:tcPr>
            <w:tcW w:w="0" w:type="auto"/>
          </w:tcPr>
          <w:p w14:paraId="38BDF552" w14:textId="77777777" w:rsidR="00380ADF" w:rsidRPr="006E3284" w:rsidRDefault="00165731">
            <w:pPr>
              <w:pStyle w:val="Compact"/>
            </w:pPr>
            <w:proofErr w:type="spellStart"/>
            <w:r w:rsidRPr="006E3284">
              <w:rPr>
                <w:b/>
                <w:bCs/>
              </w:rPr>
              <w:t>τ_TRC</w:t>
            </w:r>
            <w:proofErr w:type="spellEnd"/>
            <w:r w:rsidRPr="006E3284">
              <w:rPr>
                <w:b/>
                <w:bCs/>
              </w:rPr>
              <w:t xml:space="preserve"> (corridor threshold)</w:t>
            </w:r>
          </w:p>
        </w:tc>
      </w:tr>
      <w:tr w:rsidR="006E3284" w:rsidRPr="006E3284" w14:paraId="4A18CC88" w14:textId="77777777">
        <w:tc>
          <w:tcPr>
            <w:tcW w:w="0" w:type="auto"/>
          </w:tcPr>
          <w:p w14:paraId="44EF211E" w14:textId="77777777" w:rsidR="00380ADF" w:rsidRPr="006E3284" w:rsidRDefault="00165731">
            <w:pPr>
              <w:pStyle w:val="Compact"/>
            </w:pPr>
            <w:r w:rsidRPr="006E3284">
              <w:t>Personal</w:t>
            </w:r>
          </w:p>
        </w:tc>
        <w:tc>
          <w:tcPr>
            <w:tcW w:w="0" w:type="auto"/>
          </w:tcPr>
          <w:p w14:paraId="24D64E06" w14:textId="77777777" w:rsidR="00380ADF" w:rsidRPr="006E3284" w:rsidRDefault="00165731">
            <w:pPr>
              <w:pStyle w:val="Compact"/>
            </w:pPr>
            <w:r w:rsidRPr="006E3284">
              <w:t>0.90</w:t>
            </w:r>
          </w:p>
        </w:tc>
        <w:tc>
          <w:tcPr>
            <w:tcW w:w="0" w:type="auto"/>
          </w:tcPr>
          <w:p w14:paraId="4C7BF2A7" w14:textId="77777777" w:rsidR="00380ADF" w:rsidRPr="006E3284" w:rsidRDefault="00165731">
            <w:pPr>
              <w:pStyle w:val="Compact"/>
            </w:pPr>
            <w:r w:rsidRPr="006E3284">
              <w:t>0.30</w:t>
            </w:r>
          </w:p>
        </w:tc>
      </w:tr>
      <w:tr w:rsidR="006E3284" w:rsidRPr="006E3284" w14:paraId="0C42A7CC" w14:textId="77777777">
        <w:tc>
          <w:tcPr>
            <w:tcW w:w="0" w:type="auto"/>
          </w:tcPr>
          <w:p w14:paraId="346B4B68" w14:textId="77777777" w:rsidR="00380ADF" w:rsidRPr="006E3284" w:rsidRDefault="00165731">
            <w:pPr>
              <w:pStyle w:val="Compact"/>
            </w:pPr>
            <w:r w:rsidRPr="006E3284">
              <w:t>Organizational</w:t>
            </w:r>
          </w:p>
        </w:tc>
        <w:tc>
          <w:tcPr>
            <w:tcW w:w="0" w:type="auto"/>
          </w:tcPr>
          <w:p w14:paraId="1338B1FF" w14:textId="77777777" w:rsidR="00380ADF" w:rsidRPr="006E3284" w:rsidRDefault="00165731">
            <w:pPr>
              <w:pStyle w:val="Compact"/>
            </w:pPr>
            <w:r w:rsidRPr="006E3284">
              <w:t>0.95</w:t>
            </w:r>
          </w:p>
        </w:tc>
        <w:tc>
          <w:tcPr>
            <w:tcW w:w="0" w:type="auto"/>
          </w:tcPr>
          <w:p w14:paraId="0111359E" w14:textId="77777777" w:rsidR="00380ADF" w:rsidRPr="006E3284" w:rsidRDefault="00165731">
            <w:pPr>
              <w:pStyle w:val="Compact"/>
            </w:pPr>
            <w:r w:rsidRPr="006E3284">
              <w:t>0.20</w:t>
            </w:r>
          </w:p>
        </w:tc>
      </w:tr>
      <w:tr w:rsidR="006E3284" w:rsidRPr="006E3284" w14:paraId="48B7FAE0" w14:textId="77777777">
        <w:tc>
          <w:tcPr>
            <w:tcW w:w="0" w:type="auto"/>
          </w:tcPr>
          <w:p w14:paraId="742BF5D4" w14:textId="77777777" w:rsidR="00380ADF" w:rsidRPr="006E3284" w:rsidRDefault="00165731">
            <w:pPr>
              <w:pStyle w:val="Compact"/>
            </w:pPr>
            <w:r w:rsidRPr="006E3284">
              <w:t>Reversible policy</w:t>
            </w:r>
          </w:p>
        </w:tc>
        <w:tc>
          <w:tcPr>
            <w:tcW w:w="0" w:type="auto"/>
          </w:tcPr>
          <w:p w14:paraId="5582BE9D" w14:textId="77777777" w:rsidR="00380ADF" w:rsidRPr="006E3284" w:rsidRDefault="00165731">
            <w:pPr>
              <w:pStyle w:val="Compact"/>
            </w:pPr>
            <w:r w:rsidRPr="006E3284">
              <w:t>0.95</w:t>
            </w:r>
          </w:p>
        </w:tc>
        <w:tc>
          <w:tcPr>
            <w:tcW w:w="0" w:type="auto"/>
          </w:tcPr>
          <w:p w14:paraId="13D7612F" w14:textId="77777777" w:rsidR="00380ADF" w:rsidRPr="006E3284" w:rsidRDefault="00165731">
            <w:pPr>
              <w:pStyle w:val="Compact"/>
            </w:pPr>
            <w:r w:rsidRPr="006E3284">
              <w:t>0.15</w:t>
            </w:r>
          </w:p>
        </w:tc>
      </w:tr>
      <w:tr w:rsidR="006E3284" w:rsidRPr="006E3284" w14:paraId="3936D57E" w14:textId="77777777">
        <w:tc>
          <w:tcPr>
            <w:tcW w:w="0" w:type="auto"/>
          </w:tcPr>
          <w:p w14:paraId="5520430F" w14:textId="77777777" w:rsidR="00380ADF" w:rsidRPr="006E3284" w:rsidRDefault="00165731">
            <w:pPr>
              <w:pStyle w:val="Compact"/>
            </w:pPr>
            <w:r w:rsidRPr="006E3284">
              <w:t>Irreversible policy</w:t>
            </w:r>
          </w:p>
        </w:tc>
        <w:tc>
          <w:tcPr>
            <w:tcW w:w="0" w:type="auto"/>
          </w:tcPr>
          <w:p w14:paraId="51B96E90" w14:textId="77777777" w:rsidR="00380ADF" w:rsidRPr="006E3284" w:rsidRDefault="00165731">
            <w:pPr>
              <w:pStyle w:val="Compact"/>
            </w:pPr>
            <w:r w:rsidRPr="006E3284">
              <w:t>0.99</w:t>
            </w:r>
          </w:p>
        </w:tc>
        <w:tc>
          <w:tcPr>
            <w:tcW w:w="0" w:type="auto"/>
          </w:tcPr>
          <w:p w14:paraId="51D37B87" w14:textId="77777777" w:rsidR="00380ADF" w:rsidRPr="006E3284" w:rsidRDefault="00165731">
            <w:pPr>
              <w:pStyle w:val="Compact"/>
            </w:pPr>
            <w:r w:rsidRPr="006E3284">
              <w:t>0.10</w:t>
            </w:r>
          </w:p>
        </w:tc>
      </w:tr>
      <w:tr w:rsidR="006E3284" w:rsidRPr="006E3284" w14:paraId="11BFDBFF" w14:textId="77777777">
        <w:tc>
          <w:tcPr>
            <w:tcW w:w="0" w:type="auto"/>
          </w:tcPr>
          <w:p w14:paraId="07A90863" w14:textId="77777777" w:rsidR="00380ADF" w:rsidRPr="006E3284" w:rsidRDefault="00165731">
            <w:pPr>
              <w:pStyle w:val="Compact"/>
            </w:pPr>
            <w:r w:rsidRPr="006E3284">
              <w:t>Existential risk</w:t>
            </w:r>
          </w:p>
        </w:tc>
        <w:tc>
          <w:tcPr>
            <w:tcW w:w="0" w:type="auto"/>
          </w:tcPr>
          <w:p w14:paraId="7AB3679F" w14:textId="77777777" w:rsidR="00380ADF" w:rsidRPr="006E3284" w:rsidRDefault="00165731">
            <w:pPr>
              <w:pStyle w:val="Compact"/>
            </w:pPr>
            <w:r w:rsidRPr="006E3284">
              <w:t>0.999</w:t>
            </w:r>
          </w:p>
        </w:tc>
        <w:tc>
          <w:tcPr>
            <w:tcW w:w="0" w:type="auto"/>
          </w:tcPr>
          <w:p w14:paraId="4F9B3EAA" w14:textId="77777777" w:rsidR="00380ADF" w:rsidRPr="006E3284" w:rsidRDefault="00165731">
            <w:pPr>
              <w:pStyle w:val="Compact"/>
            </w:pPr>
            <w:r w:rsidRPr="006E3284">
              <w:t>0.05</w:t>
            </w:r>
          </w:p>
        </w:tc>
      </w:tr>
    </w:tbl>
    <w:p w14:paraId="0867901F" w14:textId="77777777" w:rsidR="00380ADF" w:rsidRPr="006E3284" w:rsidRDefault="00781DC6">
      <w:pPr>
        <w:pStyle w:val="BodyText"/>
      </w:pPr>
      <w:r>
        <w:rPr>
          <w:b/>
          <w:bCs/>
        </w:rPr>
        <w:t>8.8 TRC Fallback Mode (Normative)</w:t>
      </w:r>
      <w:r w:rsidR="00165731" w:rsidRPr="006E3284">
        <w:rPr>
          <w:b/>
          <w:bCs/>
        </w:rPr>
      </w:r>
    </w:p>
    <w:p w14:paraId="08109782" w14:textId="77777777" w:rsidR="00380ADF" w:rsidRPr="006E3284" w:rsidRDefault="00165731">
      <w:pPr>
        <w:pStyle w:val="BodyText"/>
      </w:pPr>
      <w:r w:rsidRPr="006E3284">
        <w:t xml:space="preserve">If A_NCRC ≠ ∅ but </w:t>
      </w:r>
      <w:proofErr w:type="spellStart"/>
      <w:r w:rsidRPr="006E3284">
        <w:t>A_adm</w:t>
      </w:r>
      <w:proofErr w:type="spellEnd"/>
      <w:r w:rsidRPr="006E3284">
        <w:t xml:space="preserve"> = ∅ (rights-safe options exist, but all fail TRC):</w:t>
      </w:r>
    </w:p>
    <w:p w14:paraId="7F910A13" w14:textId="77777777" w:rsidR="00380ADF" w:rsidRPr="006E3284" w:rsidRDefault="00165731" w:rsidP="00E475CB">
      <w:pPr>
        <w:numPr>
          <w:ilvl w:val="0"/>
          <w:numId w:val="34"/>
        </w:numPr>
      </w:pPr>
      <w:r w:rsidRPr="006E3284">
        <w:t>Rank all A_NCRC options by CVaR_α ascending.</w:t>
      </w:r>
    </w:p>
    <w:p w14:paraId="7A3C6F6A" w14:textId="77777777" w:rsidR="00380ADF" w:rsidRPr="006E3284" w:rsidRDefault="00165731" w:rsidP="00E475CB">
      <w:pPr>
        <w:numPr>
          <w:ilvl w:val="0"/>
          <w:numId w:val="34"/>
        </w:numPr>
      </w:pPr>
      <w:r w:rsidRPr="006E3284">
        <w:t>Select the option with minimal CVaR_α.</w:t>
      </w:r>
    </w:p>
    <w:p w14:paraId="7B8B20BA" w14:textId="77777777" w:rsidR="00380ADF" w:rsidRPr="006E3284" w:rsidRDefault="00165731" w:rsidP="00E475CB">
      <w:pPr>
        <w:numPr>
          <w:ilvl w:val="0"/>
          <w:numId w:val="34"/>
        </w:numPr>
      </w:pPr>
      <w:r w:rsidRPr="006E3284">
        <w:t>Require a time-bound risk mitigation plan and enhanced monitoring.</w:t>
      </w:r>
    </w:p>
    <w:p w14:paraId="23737D14" w14:textId="77777777" w:rsidR="00380ADF" w:rsidRPr="006E3284" w:rsidRDefault="00165731" w:rsidP="00E475CB">
      <w:pPr>
        <w:numPr>
          <w:ilvl w:val="0"/>
          <w:numId w:val="34"/>
        </w:numPr>
      </w:pPr>
      <w:r w:rsidRPr="006E3284">
        <w:t>Require one-tier-higher approval for the decision.</w:t>
      </w:r>
    </w:p>
    <w:p w14:paraId="20922556" w14:textId="77777777" w:rsidR="00380ADF" w:rsidRPr="006E3284" w:rsidRDefault="00165731" w:rsidP="00E475CB">
      <w:pPr>
        <w:numPr>
          <w:ilvl w:val="0"/>
          <w:numId w:val="34"/>
        </w:numPr>
      </w:pPr>
      <w:r w:rsidRPr="006E3284">
        <w:t xml:space="preserve">Record TRC_FALLBACK_INVOKED in PCC and list the deficit (CVaR − </w:t>
      </w:r>
      <w:proofErr w:type="spellStart"/>
      <w:r w:rsidRPr="006E3284">
        <w:t>τ_TRC</w:t>
      </w:r>
      <w:proofErr w:type="spellEnd"/>
      <w:r w:rsidRPr="006E3284">
        <w:t>) for the selected option.</w:t>
      </w:r>
    </w:p>
    <w:p w14:paraId="21AF0925" w14:textId="77777777" w:rsidR="00380ADF" w:rsidRPr="006E3284" w:rsidRDefault="00165731">
      <w:pPr>
        <w:pStyle w:val="FirstParagraph"/>
      </w:pPr>
      <w:r w:rsidRPr="006E3284">
        <w:t>If both NCRC and TRC fail for all options (no rights-safe options and no tail-safe options), Emergency Mode (Section 7.5) governs with CVaR as secondary tie-break.</w:t>
      </w:r>
    </w:p>
    <w:p w14:paraId="52FE8D0F" w14:textId="77777777" w:rsidR="00380ADF" w:rsidRPr="006E3284" w:rsidRDefault="00165731">
      <w:pPr>
        <w:pStyle w:val="BodyText"/>
      </w:pPr>
      <w:r w:rsidRPr="006E3284">
        <w:rPr>
          <w:b/>
          <w:bCs/>
        </w:rPr>
        <w:t>8.9 Anti-Gaming Requirements for TRC (Normative)</w:t>
      </w:r>
    </w:p>
    <w:p w14:paraId="0A765045" w14:textId="77777777" w:rsidR="00380ADF" w:rsidRPr="006E3284" w:rsidRDefault="00165731" w:rsidP="00E475CB">
      <w:pPr>
        <w:numPr>
          <w:ilvl w:val="0"/>
          <w:numId w:val="35"/>
        </w:numPr>
      </w:pPr>
      <w:r w:rsidRPr="006E3284">
        <w:t>Mandatory tail categories cannot be omitted without explicit implausibility justification per Section 8.3.2.</w:t>
      </w:r>
    </w:p>
    <w:p w14:paraId="77F2160B" w14:textId="77777777" w:rsidR="00380ADF" w:rsidRPr="006E3284" w:rsidRDefault="00165731" w:rsidP="00E475CB">
      <w:pPr>
        <w:numPr>
          <w:ilvl w:val="0"/>
          <w:numId w:val="35"/>
        </w:numPr>
      </w:pPr>
      <w:r w:rsidRPr="006E3284">
        <w:t>Probability floors apply per category; they cannot be silently violated.</w:t>
      </w:r>
    </w:p>
    <w:p w14:paraId="1D449FEE" w14:textId="77777777" w:rsidR="00380ADF" w:rsidRPr="006E3284" w:rsidRDefault="00165731" w:rsidP="00E475CB">
      <w:pPr>
        <w:numPr>
          <w:ilvl w:val="0"/>
          <w:numId w:val="35"/>
        </w:numPr>
      </w:pPr>
      <w:r w:rsidRPr="006E3284">
        <w:t xml:space="preserve">Scenario sets must be comparable across options (same S, same </w:t>
      </w:r>
      <w:proofErr w:type="spellStart"/>
      <w:r w:rsidRPr="006E3284">
        <w:t>p_s</w:t>
      </w:r>
      <w:proofErr w:type="spellEnd"/>
      <w:r w:rsidRPr="006E3284">
        <w:t>).</w:t>
      </w:r>
    </w:p>
    <w:p w14:paraId="6CB831B8" w14:textId="77777777" w:rsidR="00380ADF" w:rsidRPr="006E3284" w:rsidRDefault="00165731" w:rsidP="00E475CB">
      <w:pPr>
        <w:numPr>
          <w:ilvl w:val="0"/>
          <w:numId w:val="35"/>
        </w:numPr>
      </w:pPr>
      <w:r w:rsidRPr="006E3284">
        <w:t>PCC must record scenario provenance and how probabilities were assigned.</w:t>
      </w:r>
    </w:p>
    <w:p w14:paraId="71584BE3" w14:textId="77777777" w:rsidR="00380ADF" w:rsidRPr="006E3284" w:rsidRDefault="00165731" w:rsidP="00E475CB">
      <w:pPr>
        <w:numPr>
          <w:ilvl w:val="0"/>
          <w:numId w:val="35"/>
        </w:numPr>
      </w:pPr>
      <w:r w:rsidRPr="006E3284">
        <w:t xml:space="preserve">Tier 2-3: if probabilities are highly uncertain, the PCC SHOULD include sensitivity over </w:t>
      </w:r>
      <w:proofErr w:type="spellStart"/>
      <w:r w:rsidRPr="006E3284">
        <w:t>p_s</w:t>
      </w:r>
      <w:proofErr w:type="spellEnd"/>
      <w:r w:rsidRPr="006E3284">
        <w:t xml:space="preserve"> (Tier 3 required).</w:t>
      </w:r>
    </w:p>
    <w:p w14:paraId="636440F8" w14:textId="77777777" w:rsidR="00380ADF" w:rsidRPr="006E3284" w:rsidRDefault="00165731">
      <w:pPr>
        <w:pStyle w:val="FirstParagraph"/>
      </w:pPr>
      <w:r w:rsidRPr="006E3284">
        <w:rPr>
          <w:b/>
          <w:bCs/>
        </w:rPr>
        <w:t>SECTION 9: CONTAINMENT LAYER: PREVENTING PATHOLOGICAL LOCAL OPTIMIZATION</w:t>
      </w:r>
    </w:p>
    <w:p w14:paraId="181D4D87" w14:textId="77777777" w:rsidR="00380ADF" w:rsidRPr="006E3284" w:rsidRDefault="00165731">
      <w:pPr>
        <w:pStyle w:val="BodyText"/>
      </w:pPr>
      <w:r w:rsidRPr="006E3284">
        <w:rPr>
          <w:b/>
          <w:bCs/>
        </w:rPr>
        <w:t>9.0 Purpose and UBE Rationale (Normative)</w:t>
      </w:r>
    </w:p>
    <w:p w14:paraId="3733E8F1" w14:textId="77777777" w:rsidR="00380ADF" w:rsidRPr="006E3284" w:rsidRDefault="00165731">
      <w:pPr>
        <w:pStyle w:val="BodyText"/>
      </w:pPr>
      <w:r w:rsidRPr="006E3284">
        <w:t xml:space="preserve">Containment prevents a core failure mode under Union-Based Reality: a sub-union can improve its own welfare by degrading the viability, coherence, and resilience of containing unions (for example, profit by poisoning the commons). Under Union-Based Ethics, such </w:t>
      </w:r>
      <w:r w:rsidRPr="006E3284">
        <w:lastRenderedPageBreak/>
        <w:t>"gains" are not counted as system-level improvement if they materially degrade the containing union beyond tolerance.</w:t>
      </w:r>
    </w:p>
    <w:p w14:paraId="5D7C4888" w14:textId="77777777" w:rsidR="00380ADF" w:rsidRPr="006E3284" w:rsidRDefault="00165731">
      <w:pPr>
        <w:pStyle w:val="BodyText"/>
      </w:pPr>
      <w:r w:rsidRPr="006E3284">
        <w:t>Containment is therefore a structural integrity gate applied after admissibility (NCRC and TRC) and prior to final selection.</w:t>
      </w:r>
    </w:p>
    <w:p w14:paraId="03F7613A" w14:textId="77777777" w:rsidR="00380ADF" w:rsidRPr="006E3284" w:rsidRDefault="00165731">
      <w:pPr>
        <w:pStyle w:val="BodyText"/>
      </w:pPr>
      <w:r w:rsidRPr="006E3284">
        <w:rPr>
          <w:b/>
          <w:bCs/>
        </w:rPr>
        <w:t>9.1 Containment Principle (Normative)</w:t>
      </w:r>
    </w:p>
    <w:p w14:paraId="44599D0D" w14:textId="77777777" w:rsidR="00380ADF" w:rsidRPr="006E3284" w:rsidRDefault="00165731">
      <w:pPr>
        <w:pStyle w:val="BodyText"/>
      </w:pPr>
      <w:r w:rsidRPr="006E3284">
        <w:rPr>
          <w:b/>
          <w:bCs/>
        </w:rPr>
        <w:t>Principle:</w:t>
      </w:r>
      <w:r w:rsidRPr="006E3284">
        <w:t> Positive impacts on a sub-union do not count as system-level improvements if they materially degrade the coherence or viability of any containing union beyond tolerance.</w:t>
      </w:r>
    </w:p>
    <w:p w14:paraId="3CEAD14B" w14:textId="77777777" w:rsidR="00380ADF" w:rsidRPr="006E3284" w:rsidRDefault="00165731">
      <w:pPr>
        <w:pStyle w:val="BodyText"/>
      </w:pPr>
      <w:r w:rsidRPr="006E3284">
        <w:t>Containment is implemented as a binding gate (Mode A) for selection at Tier 3. Mode B is prohibited for determining selection (diagnostic only).</w:t>
      </w:r>
    </w:p>
    <w:p w14:paraId="176BEE5C" w14:textId="77777777" w:rsidR="00380ADF" w:rsidRPr="006E3284" w:rsidRDefault="00165731">
      <w:pPr>
        <w:pStyle w:val="BodyText"/>
      </w:pPr>
      <w:r w:rsidRPr="006E3284">
        <w:rPr>
          <w:b/>
          <w:bCs/>
        </w:rPr>
        <w:t>9.2 Definitions and Parameters (Normative)</w:t>
      </w:r>
    </w:p>
    <w:p w14:paraId="22A3F72C" w14:textId="77777777" w:rsidR="00380ADF" w:rsidRPr="006E3284" w:rsidRDefault="00165731">
      <w:pPr>
        <w:pStyle w:val="BodyText"/>
      </w:pPr>
      <w:r w:rsidRPr="006E3284">
        <w:t xml:space="preserve">Let </w:t>
      </w:r>
      <w:proofErr w:type="spellStart"/>
      <w:proofErr w:type="gramStart"/>
      <w:r w:rsidRPr="006E3284">
        <w:t>Anc</w:t>
      </w:r>
      <w:proofErr w:type="spellEnd"/>
      <w:r w:rsidRPr="006E3284">
        <w:t>(</w:t>
      </w:r>
      <w:proofErr w:type="gramEnd"/>
      <w:r w:rsidRPr="006E3284">
        <w:t xml:space="preserve">u, </w:t>
      </w:r>
      <w:proofErr w:type="spellStart"/>
      <w:r w:rsidRPr="006E3284">
        <w:t>D_c</w:t>
      </w:r>
      <w:proofErr w:type="spellEnd"/>
      <w:r w:rsidRPr="006E3284">
        <w:t xml:space="preserve">) be the ancestor set of containing unions for union u up to depth </w:t>
      </w:r>
      <w:proofErr w:type="spellStart"/>
      <w:r w:rsidRPr="006E3284">
        <w:t>D_c</w:t>
      </w:r>
      <w:proofErr w:type="spellEnd"/>
      <w:r w:rsidRPr="006E3284">
        <w:t>, using the canonical nesting chain:</w:t>
      </w:r>
    </w:p>
    <w:p w14:paraId="074E0BDC" w14:textId="77777777" w:rsidR="00380ADF" w:rsidRPr="006E3284" w:rsidRDefault="00165731">
      <w:pPr>
        <w:pStyle w:val="BodyText"/>
      </w:pPr>
      <w:r w:rsidRPr="006E3284">
        <w:t>U₁ ⊂ U₂ ⊂ U₃ ⊂ U₄ ⊂ U₅ ⊂ U₆ ⊂ U₇</w:t>
      </w:r>
    </w:p>
    <w:p w14:paraId="5829A53A" w14:textId="77777777" w:rsidR="00380ADF" w:rsidRPr="006E3284" w:rsidRDefault="00165731">
      <w:pPr>
        <w:pStyle w:val="BodyText"/>
      </w:pPr>
      <w:r w:rsidRPr="006E3284">
        <w:rPr>
          <w:b/>
          <w:bCs/>
        </w:rPr>
        <w:t>Default parameters:</w:t>
      </w:r>
    </w:p>
    <w:tbl>
      <w:tblPr>
        <w:tblStyle w:val="Table"/>
        <w:tblW w:w="4882" w:type="pct"/>
        <w:tblLook w:val="0020" w:firstRow="1" w:lastRow="0" w:firstColumn="0" w:lastColumn="0" w:noHBand="0" w:noVBand="0"/>
      </w:tblPr>
      <w:tblGrid>
        <w:gridCol w:w="2675"/>
        <w:gridCol w:w="1033"/>
        <w:gridCol w:w="1025"/>
        <w:gridCol w:w="4406"/>
      </w:tblGrid>
      <w:tr w:rsidR="006E3284" w:rsidRPr="006E3284" w14:paraId="48D5950A"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0B485A6" w14:textId="77777777" w:rsidR="00380ADF" w:rsidRPr="006E3284" w:rsidRDefault="00165731">
            <w:pPr>
              <w:pStyle w:val="Compact"/>
            </w:pPr>
            <w:r w:rsidRPr="006E3284">
              <w:rPr>
                <w:b/>
                <w:bCs/>
              </w:rPr>
              <w:t>Parameter</w:t>
            </w:r>
          </w:p>
        </w:tc>
        <w:tc>
          <w:tcPr>
            <w:tcW w:w="0" w:type="auto"/>
          </w:tcPr>
          <w:p w14:paraId="38781A81" w14:textId="77777777" w:rsidR="00380ADF" w:rsidRPr="006E3284" w:rsidRDefault="00165731">
            <w:pPr>
              <w:pStyle w:val="Compact"/>
            </w:pPr>
            <w:r w:rsidRPr="006E3284">
              <w:rPr>
                <w:b/>
                <w:bCs/>
              </w:rPr>
              <w:t>Symbol</w:t>
            </w:r>
          </w:p>
        </w:tc>
        <w:tc>
          <w:tcPr>
            <w:tcW w:w="0" w:type="auto"/>
          </w:tcPr>
          <w:p w14:paraId="729DA199" w14:textId="77777777" w:rsidR="00380ADF" w:rsidRPr="006E3284" w:rsidRDefault="00165731">
            <w:pPr>
              <w:pStyle w:val="Compact"/>
            </w:pPr>
            <w:r w:rsidRPr="006E3284">
              <w:rPr>
                <w:b/>
                <w:bCs/>
              </w:rPr>
              <w:t>Default</w:t>
            </w:r>
          </w:p>
        </w:tc>
        <w:tc>
          <w:tcPr>
            <w:tcW w:w="0" w:type="auto"/>
          </w:tcPr>
          <w:p w14:paraId="244D6983" w14:textId="77777777" w:rsidR="00380ADF" w:rsidRPr="006E3284" w:rsidRDefault="00165731">
            <w:pPr>
              <w:pStyle w:val="Compact"/>
            </w:pPr>
            <w:r w:rsidRPr="006E3284">
              <w:rPr>
                <w:b/>
                <w:bCs/>
              </w:rPr>
              <w:t>Allowed Range</w:t>
            </w:r>
          </w:p>
        </w:tc>
      </w:tr>
      <w:tr w:rsidR="006E3284" w:rsidRPr="006E3284" w14:paraId="28FE8910" w14:textId="77777777">
        <w:tc>
          <w:tcPr>
            <w:tcW w:w="0" w:type="auto"/>
          </w:tcPr>
          <w:p w14:paraId="44C3814A" w14:textId="77777777" w:rsidR="00380ADF" w:rsidRPr="006E3284" w:rsidRDefault="00165731">
            <w:pPr>
              <w:pStyle w:val="Compact"/>
            </w:pPr>
            <w:r w:rsidRPr="006E3284">
              <w:t>Containment tolerance</w:t>
            </w:r>
          </w:p>
        </w:tc>
        <w:tc>
          <w:tcPr>
            <w:tcW w:w="0" w:type="auto"/>
          </w:tcPr>
          <w:p w14:paraId="1B43D9DD" w14:textId="77777777" w:rsidR="00380ADF" w:rsidRPr="006E3284" w:rsidRDefault="00165731">
            <w:pPr>
              <w:pStyle w:val="Compact"/>
            </w:pPr>
            <w:proofErr w:type="spellStart"/>
            <w:r w:rsidRPr="006E3284">
              <w:t>τ_c</w:t>
            </w:r>
            <w:proofErr w:type="spellEnd"/>
          </w:p>
        </w:tc>
        <w:tc>
          <w:tcPr>
            <w:tcW w:w="0" w:type="auto"/>
          </w:tcPr>
          <w:p w14:paraId="1509AEEE" w14:textId="77777777" w:rsidR="00380ADF" w:rsidRPr="006E3284" w:rsidRDefault="00165731">
            <w:pPr>
              <w:pStyle w:val="Compact"/>
            </w:pPr>
            <w:r w:rsidRPr="006E3284">
              <w:t>-0.10</w:t>
            </w:r>
          </w:p>
        </w:tc>
        <w:tc>
          <w:tcPr>
            <w:tcW w:w="0" w:type="auto"/>
          </w:tcPr>
          <w:p w14:paraId="2F88AA6B" w14:textId="77777777" w:rsidR="00380ADF" w:rsidRPr="006E3284" w:rsidRDefault="00165731">
            <w:pPr>
              <w:pStyle w:val="Compact"/>
            </w:pPr>
            <w:r w:rsidRPr="006E3284">
              <w:t>[-0.20, 0.00] (tightening only without charter)</w:t>
            </w:r>
          </w:p>
        </w:tc>
      </w:tr>
      <w:tr w:rsidR="006E3284" w:rsidRPr="006E3284" w14:paraId="205DA906" w14:textId="77777777">
        <w:tc>
          <w:tcPr>
            <w:tcW w:w="0" w:type="auto"/>
          </w:tcPr>
          <w:p w14:paraId="47DCFB83" w14:textId="77777777" w:rsidR="00380ADF" w:rsidRPr="006E3284" w:rsidRDefault="00165731">
            <w:pPr>
              <w:pStyle w:val="Compact"/>
            </w:pPr>
            <w:r w:rsidRPr="006E3284">
              <w:t>Positive-impact threshold</w:t>
            </w:r>
          </w:p>
        </w:tc>
        <w:tc>
          <w:tcPr>
            <w:tcW w:w="0" w:type="auto"/>
          </w:tcPr>
          <w:p w14:paraId="03A99C1F" w14:textId="77777777" w:rsidR="00380ADF" w:rsidRPr="006E3284" w:rsidRDefault="00165731">
            <w:pPr>
              <w:pStyle w:val="Compact"/>
            </w:pPr>
            <w:proofErr w:type="spellStart"/>
            <w:r w:rsidRPr="006E3284">
              <w:t>θ_pos</w:t>
            </w:r>
            <w:proofErr w:type="spellEnd"/>
          </w:p>
        </w:tc>
        <w:tc>
          <w:tcPr>
            <w:tcW w:w="0" w:type="auto"/>
          </w:tcPr>
          <w:p w14:paraId="1CD70856" w14:textId="77777777" w:rsidR="00380ADF" w:rsidRPr="006E3284" w:rsidRDefault="00165731">
            <w:pPr>
              <w:pStyle w:val="Compact"/>
            </w:pPr>
            <w:r w:rsidRPr="006E3284">
              <w:t>0.05</w:t>
            </w:r>
          </w:p>
        </w:tc>
        <w:tc>
          <w:tcPr>
            <w:tcW w:w="0" w:type="auto"/>
          </w:tcPr>
          <w:p w14:paraId="00679221" w14:textId="77777777" w:rsidR="00380ADF" w:rsidRPr="006E3284" w:rsidRDefault="00165731">
            <w:pPr>
              <w:pStyle w:val="Compact"/>
            </w:pPr>
            <w:r w:rsidRPr="006E3284">
              <w:t>[0.01, 0.10]</w:t>
            </w:r>
          </w:p>
        </w:tc>
      </w:tr>
      <w:tr w:rsidR="006E3284" w:rsidRPr="006E3284" w14:paraId="41B67726" w14:textId="77777777">
        <w:tc>
          <w:tcPr>
            <w:tcW w:w="0" w:type="auto"/>
          </w:tcPr>
          <w:p w14:paraId="442A0507" w14:textId="77777777" w:rsidR="00380ADF" w:rsidRPr="006E3284" w:rsidRDefault="00165731">
            <w:pPr>
              <w:pStyle w:val="Compact"/>
            </w:pPr>
            <w:r w:rsidRPr="006E3284">
              <w:t>Containment depth</w:t>
            </w:r>
          </w:p>
        </w:tc>
        <w:tc>
          <w:tcPr>
            <w:tcW w:w="0" w:type="auto"/>
          </w:tcPr>
          <w:p w14:paraId="1B0FA819" w14:textId="77777777" w:rsidR="00380ADF" w:rsidRPr="006E3284" w:rsidRDefault="00165731">
            <w:pPr>
              <w:pStyle w:val="Compact"/>
            </w:pPr>
            <w:proofErr w:type="spellStart"/>
            <w:r w:rsidRPr="006E3284">
              <w:t>D_c</w:t>
            </w:r>
            <w:proofErr w:type="spellEnd"/>
          </w:p>
        </w:tc>
        <w:tc>
          <w:tcPr>
            <w:tcW w:w="0" w:type="auto"/>
          </w:tcPr>
          <w:p w14:paraId="42B096A8" w14:textId="77777777" w:rsidR="00380ADF" w:rsidRPr="006E3284" w:rsidRDefault="00165731">
            <w:pPr>
              <w:pStyle w:val="Compact"/>
            </w:pPr>
            <w:r w:rsidRPr="006E3284">
              <w:t>2</w:t>
            </w:r>
          </w:p>
        </w:tc>
        <w:tc>
          <w:tcPr>
            <w:tcW w:w="0" w:type="auto"/>
          </w:tcPr>
          <w:p w14:paraId="0B908121" w14:textId="77777777" w:rsidR="00380ADF" w:rsidRPr="006E3284" w:rsidRDefault="00165731">
            <w:pPr>
              <w:pStyle w:val="Compact"/>
            </w:pPr>
            <w:r w:rsidRPr="006E3284">
              <w:t>{1, 2, 3}</w:t>
            </w:r>
          </w:p>
        </w:tc>
      </w:tr>
    </w:tbl>
    <w:p w14:paraId="1005D46F" w14:textId="77777777" w:rsidR="00380ADF" w:rsidRPr="006E3284" w:rsidRDefault="00165731">
      <w:pPr>
        <w:pStyle w:val="BodyText"/>
      </w:pPr>
      <w:r w:rsidRPr="006E3284">
        <w:rPr>
          <w:b/>
          <w:bCs/>
        </w:rPr>
        <w:t>9.3 Mode A (Binding): Canonical Predicate (Normative)</w:t>
      </w:r>
    </w:p>
    <w:p w14:paraId="4AB361D1" w14:textId="77777777" w:rsidR="00380ADF" w:rsidRPr="006E3284" w:rsidRDefault="00165731">
      <w:pPr>
        <w:pStyle w:val="BodyText"/>
      </w:pPr>
      <w:r w:rsidRPr="006E3284">
        <w:t>Containment Mode A is binding and MUST determine which options are selectable.</w:t>
      </w:r>
    </w:p>
    <w:p w14:paraId="5EBC714E" w14:textId="77777777" w:rsidR="00380ADF" w:rsidRPr="006E3284" w:rsidRDefault="00165731">
      <w:pPr>
        <w:pStyle w:val="BodyText"/>
      </w:pPr>
      <w:r w:rsidRPr="006E3284">
        <w:rPr>
          <w:b/>
          <w:bCs/>
        </w:rPr>
        <w:t>Step 1:</w:t>
      </w:r>
      <w:r w:rsidRPr="006E3284">
        <w:t> Identify positively moving unions under option a.</w:t>
      </w:r>
    </w:p>
    <w:p w14:paraId="7E53AA21" w14:textId="77777777" w:rsidR="00380ADF" w:rsidRPr="006E3284" w:rsidRDefault="00165731">
      <w:pPr>
        <w:pStyle w:val="BodyText"/>
      </w:pPr>
      <w:r w:rsidRPr="006E3284">
        <w:t>Compute a union-level positive-move signal:</w:t>
      </w:r>
    </w:p>
    <w:p w14:paraId="6AB2AA4C" w14:textId="77777777" w:rsidR="00380ADF" w:rsidRPr="006E3284" w:rsidRDefault="00165731">
      <w:pPr>
        <w:pStyle w:val="BodyText"/>
      </w:pPr>
      <w:proofErr w:type="spellStart"/>
      <w:r>
        <w:t>S_u</w:t>
      </w:r>
      <w:proofErr w:type="spellEnd"/>
      <w:r>
        <w:t xml:space="preserve">(a) = </w:t>
      </w:r>
      <w:proofErr w:type="spellStart"/>
      <w:r>
        <w:t>Σ_d</w:t>
      </w:r>
      <w:proofErr w:type="spellEnd"/>
      <w:r>
        <w:t xml:space="preserve"> </w:t>
      </w:r>
      <w:proofErr w:type="spellStart"/>
      <w:r>
        <w:t>v_d^cont</w:t>
      </w:r>
      <w:proofErr w:type="spellEnd"/>
      <w:r>
        <w:t xml:space="preserve"> × </w:t>
      </w:r>
      <w:proofErr w:type="spellStart"/>
      <w:r>
        <w:t>I_prop_base</w:t>
      </w:r>
      <w:proofErr w:type="spellEnd"/>
      <w:r>
        <w:t>(</w:t>
      </w:r>
      <w:proofErr w:type="spellStart"/>
      <w:proofErr w:type="gramStart"/>
      <w:r>
        <w:t>u,d</w:t>
      </w:r>
      <w:proofErr w:type="gramEnd"/>
      <w:r>
        <w:t>,a</w:t>
      </w:r>
      <w:proofErr w:type="spellEnd"/>
      <w:r>
        <w:t>)</w:t>
      </w:r>
    </w:p>
    <w:p w14:paraId="633C1E9E" w14:textId="77777777" w:rsidR="00DE29EB" w:rsidRDefault="00E00C51">
      <w:r>
        <w:t xml:space="preserve">Containment trigger weights (Normative). </w:t>
      </w:r>
      <w:proofErr w:type="spellStart"/>
      <w:r>
        <w:t>v_d^cont</w:t>
      </w:r>
      <w:proofErr w:type="spellEnd"/>
      <w:r>
        <w:t xml:space="preserve"> is a containment-specific weight vector, default uniform: </w:t>
      </w:r>
      <w:proofErr w:type="spellStart"/>
      <w:r>
        <w:t>v_d^</w:t>
      </w:r>
      <w:proofErr w:type="gramStart"/>
      <w:r>
        <w:t>cont</w:t>
      </w:r>
      <w:proofErr w:type="spellEnd"/>
      <w:r>
        <w:t xml:space="preserve"> :</w:t>
      </w:r>
      <w:proofErr w:type="gramEnd"/>
      <w:r>
        <w:t xml:space="preserve">= 1/7 for all welfare dimensions d. HDW welfare weights </w:t>
      </w:r>
      <w:proofErr w:type="spellStart"/>
      <w:r>
        <w:t>v_d</w:t>
      </w:r>
      <w:proofErr w:type="spellEnd"/>
      <w:r>
        <w:t xml:space="preserve"> MUST NOT be used for containment trigger detection because they are governance-contestable and create a gaming surface.</w:t>
      </w:r>
    </w:p>
    <w:p w14:paraId="146F7AA7" w14:textId="77777777" w:rsidR="00380ADF" w:rsidRPr="006E3284" w:rsidRDefault="00165731">
      <w:pPr>
        <w:pStyle w:val="BodyText"/>
      </w:pPr>
      <w:r w:rsidRPr="006E3284">
        <w:t>Define:</w:t>
      </w:r>
    </w:p>
    <w:p w14:paraId="13C117B0" w14:textId="77777777" w:rsidR="00380ADF" w:rsidRPr="006E3284" w:rsidRDefault="00165731">
      <w:pPr>
        <w:pStyle w:val="BodyText"/>
      </w:pPr>
      <w:proofErr w:type="spellStart"/>
      <w:r w:rsidRPr="006E3284">
        <w:rPr>
          <w:b/>
          <w:bCs/>
        </w:rPr>
        <w:t>U_pos</w:t>
      </w:r>
      <w:proofErr w:type="spellEnd"/>
      <w:r w:rsidRPr="006E3284">
        <w:rPr>
          <w:b/>
          <w:bCs/>
        </w:rPr>
        <w:t>(a) = {</w:t>
      </w:r>
      <w:proofErr w:type="gramStart"/>
      <w:r w:rsidRPr="006E3284">
        <w:rPr>
          <w:b/>
          <w:bCs/>
        </w:rPr>
        <w:t>u :</w:t>
      </w:r>
      <w:proofErr w:type="gramEnd"/>
      <w:r w:rsidRPr="006E3284">
        <w:rPr>
          <w:b/>
          <w:bCs/>
        </w:rPr>
        <w:t xml:space="preserve"> </w:t>
      </w:r>
      <w:proofErr w:type="spellStart"/>
      <w:r w:rsidRPr="006E3284">
        <w:rPr>
          <w:b/>
          <w:bCs/>
        </w:rPr>
        <w:t>S_u</w:t>
      </w:r>
      <w:proofErr w:type="spellEnd"/>
      <w:r w:rsidRPr="006E3284">
        <w:rPr>
          <w:b/>
          <w:bCs/>
        </w:rPr>
        <w:t xml:space="preserve">(a) ≥ </w:t>
      </w:r>
      <w:proofErr w:type="spellStart"/>
      <w:r w:rsidRPr="006E3284">
        <w:rPr>
          <w:b/>
          <w:bCs/>
        </w:rPr>
        <w:t>θ_pos</w:t>
      </w:r>
      <w:proofErr w:type="spellEnd"/>
      <w:r w:rsidRPr="006E3284">
        <w:rPr>
          <w:b/>
          <w:bCs/>
        </w:rPr>
        <w:t>}</w:t>
      </w:r>
    </w:p>
    <w:p w14:paraId="71B66532" w14:textId="77777777" w:rsidR="00380ADF" w:rsidRPr="006E3284" w:rsidRDefault="00165731">
      <w:pPr>
        <w:pStyle w:val="BodyText"/>
      </w:pPr>
      <w:r w:rsidRPr="006E3284">
        <w:rPr>
          <w:b/>
          <w:bCs/>
        </w:rPr>
        <w:lastRenderedPageBreak/>
        <w:t>Step 2:</w:t>
      </w:r>
      <w:r w:rsidRPr="006E3284">
        <w:t xml:space="preserve"> For </w:t>
      </w:r>
      <w:proofErr w:type="gramStart"/>
      <w:r w:rsidRPr="006E3284">
        <w:t>each u ∈</w:t>
      </w:r>
      <w:proofErr w:type="gramEnd"/>
      <w:r w:rsidRPr="006E3284">
        <w:t xml:space="preserve"> </w:t>
      </w:r>
      <w:proofErr w:type="spellStart"/>
      <w:r w:rsidRPr="006E3284">
        <w:t>U_pos</w:t>
      </w:r>
      <w:proofErr w:type="spellEnd"/>
      <w:r w:rsidRPr="006E3284">
        <w:t>(a), compute minimum coherence shift among its containing unions.</w:t>
      </w:r>
    </w:p>
    <w:p w14:paraId="7D551A15" w14:textId="77777777" w:rsidR="00380ADF" w:rsidRPr="006E3284" w:rsidRDefault="00165731">
      <w:pPr>
        <w:pStyle w:val="BodyText"/>
      </w:pPr>
      <w:r w:rsidRPr="006E3284">
        <w:t xml:space="preserve">Let </w:t>
      </w:r>
      <w:proofErr w:type="spellStart"/>
      <w:r w:rsidRPr="006E3284">
        <w:t>A_u</w:t>
      </w:r>
      <w:proofErr w:type="spellEnd"/>
      <w:r w:rsidRPr="006E3284">
        <w:t xml:space="preserve"> = </w:t>
      </w:r>
      <w:proofErr w:type="spellStart"/>
      <w:proofErr w:type="gramStart"/>
      <w:r w:rsidRPr="006E3284">
        <w:t>Anc</w:t>
      </w:r>
      <w:proofErr w:type="spellEnd"/>
      <w:r w:rsidRPr="006E3284">
        <w:t>(</w:t>
      </w:r>
      <w:proofErr w:type="gramEnd"/>
      <w:r w:rsidRPr="006E3284">
        <w:t xml:space="preserve">u, </w:t>
      </w:r>
      <w:proofErr w:type="spellStart"/>
      <w:r w:rsidRPr="006E3284">
        <w:t>D_c</w:t>
      </w:r>
      <w:proofErr w:type="spellEnd"/>
      <w:r w:rsidRPr="006E3284">
        <w:t>).</w:t>
      </w:r>
    </w:p>
    <w:p w14:paraId="44D69FA0" w14:textId="77777777" w:rsidR="00380ADF" w:rsidRPr="006E3284" w:rsidRDefault="00165731">
      <w:pPr>
        <w:pStyle w:val="BodyText"/>
      </w:pPr>
      <w:r w:rsidRPr="006E3284">
        <w:t>Define:</w:t>
      </w:r>
    </w:p>
    <w:p w14:paraId="78B68AAC" w14:textId="77777777" w:rsidR="00380ADF" w:rsidRPr="006E3284" w:rsidRDefault="00165731">
      <w:pPr>
        <w:pStyle w:val="BodyText"/>
      </w:pPr>
      <w:proofErr w:type="spellStart"/>
      <w:r w:rsidRPr="006E3284">
        <w:rPr>
          <w:b/>
          <w:bCs/>
        </w:rPr>
        <w:t>M_u</w:t>
      </w:r>
      <w:proofErr w:type="spellEnd"/>
      <w:r w:rsidRPr="006E3284">
        <w:rPr>
          <w:b/>
          <w:bCs/>
        </w:rPr>
        <w:t>(a) = min</w:t>
      </w:r>
      <w:proofErr w:type="gramStart"/>
      <w:r w:rsidRPr="006E3284">
        <w:rPr>
          <w:b/>
          <w:bCs/>
        </w:rPr>
        <w:t>_{</w:t>
      </w:r>
      <w:proofErr w:type="gramEnd"/>
      <w:r w:rsidRPr="006E3284">
        <w:rPr>
          <w:b/>
          <w:bCs/>
        </w:rPr>
        <w:t xml:space="preserve">u' ∈ </w:t>
      </w:r>
      <w:proofErr w:type="spellStart"/>
      <w:r w:rsidRPr="006E3284">
        <w:rPr>
          <w:b/>
          <w:bCs/>
        </w:rPr>
        <w:t>A_u</w:t>
      </w:r>
      <w:proofErr w:type="spellEnd"/>
      <w:r w:rsidRPr="006E3284">
        <w:rPr>
          <w:b/>
          <w:bCs/>
        </w:rPr>
        <w:t>} ΔUCI_{u</w:t>
      </w:r>
      <w:proofErr w:type="gramStart"/>
      <w:r w:rsidRPr="006E3284">
        <w:rPr>
          <w:b/>
          <w:bCs/>
        </w:rPr>
        <w:t>'}(</w:t>
      </w:r>
      <w:proofErr w:type="gramEnd"/>
      <w:r w:rsidRPr="006E3284">
        <w:rPr>
          <w:b/>
          <w:bCs/>
        </w:rPr>
        <w:t>a)</w:t>
      </w:r>
    </w:p>
    <w:p w14:paraId="0DF2E89D" w14:textId="77777777" w:rsidR="00380ADF" w:rsidRPr="006E3284" w:rsidRDefault="00165731">
      <w:pPr>
        <w:pStyle w:val="BodyText"/>
      </w:pPr>
      <w:r w:rsidRPr="006E3284">
        <w:rPr>
          <w:b/>
          <w:bCs/>
        </w:rPr>
        <w:t>Vacuous pass rule:</w:t>
      </w:r>
      <w:r w:rsidRPr="006E3284">
        <w:t xml:space="preserve"> If </w:t>
      </w:r>
      <w:proofErr w:type="spellStart"/>
      <w:r w:rsidRPr="006E3284">
        <w:t>A_u</w:t>
      </w:r>
      <w:proofErr w:type="spellEnd"/>
      <w:r w:rsidRPr="006E3284">
        <w:t xml:space="preserve"> = ∅, then </w:t>
      </w:r>
      <w:proofErr w:type="spellStart"/>
      <w:r w:rsidRPr="006E3284">
        <w:t>M_u</w:t>
      </w:r>
      <w:proofErr w:type="spellEnd"/>
      <w:r w:rsidRPr="006E3284">
        <w:t>(a) is vacuously PASS (contributes no containment minimum).</w:t>
      </w:r>
    </w:p>
    <w:p w14:paraId="3AD299E4" w14:textId="77777777" w:rsidR="00380ADF" w:rsidRPr="006E3284" w:rsidRDefault="00165731">
      <w:pPr>
        <w:pStyle w:val="BodyText"/>
      </w:pPr>
      <w:r w:rsidRPr="006E3284">
        <w:rPr>
          <w:b/>
          <w:bCs/>
        </w:rPr>
        <w:t>Step 3:</w:t>
      </w:r>
      <w:r w:rsidRPr="006E3284">
        <w:t> Global containment predicate.</w:t>
      </w:r>
    </w:p>
    <w:p w14:paraId="3C6684EA" w14:textId="77777777" w:rsidR="00380ADF" w:rsidRPr="006E3284" w:rsidRDefault="00165731">
      <w:pPr>
        <w:pStyle w:val="BodyText"/>
      </w:pPr>
      <w:proofErr w:type="spellStart"/>
      <w:r w:rsidRPr="006E3284">
        <w:rPr>
          <w:b/>
          <w:bCs/>
        </w:rPr>
        <w:t>Containment_u</w:t>
      </w:r>
      <w:proofErr w:type="spellEnd"/>
      <w:r w:rsidRPr="006E3284">
        <w:rPr>
          <w:b/>
          <w:bCs/>
        </w:rPr>
        <w:t xml:space="preserve">(a) = TRUE if and only if </w:t>
      </w:r>
      <w:proofErr w:type="spellStart"/>
      <w:r w:rsidRPr="006E3284">
        <w:rPr>
          <w:b/>
          <w:bCs/>
        </w:rPr>
        <w:t>M_u</w:t>
      </w:r>
      <w:proofErr w:type="spellEnd"/>
      <w:r w:rsidRPr="006E3284">
        <w:rPr>
          <w:b/>
          <w:bCs/>
        </w:rPr>
        <w:t xml:space="preserve">(a) ≥ </w:t>
      </w:r>
      <w:proofErr w:type="spellStart"/>
      <w:r w:rsidRPr="006E3284">
        <w:rPr>
          <w:b/>
          <w:bCs/>
        </w:rPr>
        <w:t>τ_c</w:t>
      </w:r>
      <w:proofErr w:type="spellEnd"/>
    </w:p>
    <w:p w14:paraId="4405CA9E" w14:textId="77777777" w:rsidR="00380ADF" w:rsidRPr="006E3284" w:rsidRDefault="00165731">
      <w:pPr>
        <w:pStyle w:val="BodyText"/>
      </w:pPr>
      <w:r w:rsidRPr="006E3284">
        <w:rPr>
          <w:b/>
          <w:bCs/>
        </w:rPr>
        <w:t xml:space="preserve">Containment(a) = TRUE if and only if for all u ∈ </w:t>
      </w:r>
      <w:proofErr w:type="spellStart"/>
      <w:r w:rsidRPr="006E3284">
        <w:rPr>
          <w:b/>
          <w:bCs/>
        </w:rPr>
        <w:t>U_pos</w:t>
      </w:r>
      <w:proofErr w:type="spellEnd"/>
      <w:r w:rsidRPr="006E3284">
        <w:rPr>
          <w:b/>
          <w:bCs/>
        </w:rPr>
        <w:t xml:space="preserve">(a): </w:t>
      </w:r>
      <w:proofErr w:type="spellStart"/>
      <w:r w:rsidRPr="006E3284">
        <w:rPr>
          <w:b/>
          <w:bCs/>
        </w:rPr>
        <w:t>Containment_u</w:t>
      </w:r>
      <w:proofErr w:type="spellEnd"/>
      <w:r w:rsidRPr="006E3284">
        <w:rPr>
          <w:b/>
          <w:bCs/>
        </w:rPr>
        <w:t>(a) = TRUE</w:t>
      </w:r>
    </w:p>
    <w:p w14:paraId="2D3ADF6C" w14:textId="77777777" w:rsidR="00380ADF" w:rsidRPr="006E3284" w:rsidRDefault="00165731">
      <w:pPr>
        <w:pStyle w:val="BodyText"/>
      </w:pPr>
      <w:r w:rsidRPr="006E3284">
        <w:rPr>
          <w:b/>
          <w:bCs/>
        </w:rPr>
        <w:t>Selectable set definition:</w:t>
      </w:r>
    </w:p>
    <w:p w14:paraId="469A0BC6" w14:textId="77777777" w:rsidR="00380ADF" w:rsidRPr="006E3284" w:rsidRDefault="00165731">
      <w:pPr>
        <w:pStyle w:val="BodyText"/>
      </w:pPr>
      <w:proofErr w:type="spellStart"/>
      <w:r w:rsidRPr="006E3284">
        <w:rPr>
          <w:b/>
          <w:bCs/>
        </w:rPr>
        <w:t>A_sel</w:t>
      </w:r>
      <w:proofErr w:type="spellEnd"/>
      <w:r w:rsidRPr="006E3284">
        <w:rPr>
          <w:b/>
          <w:bCs/>
        </w:rPr>
        <w:t xml:space="preserve"> = {a ∈ </w:t>
      </w:r>
      <w:proofErr w:type="spellStart"/>
      <w:r w:rsidRPr="006E3284">
        <w:rPr>
          <w:b/>
          <w:bCs/>
        </w:rPr>
        <w:t>A_</w:t>
      </w:r>
      <w:proofErr w:type="gramStart"/>
      <w:r w:rsidRPr="006E3284">
        <w:rPr>
          <w:b/>
          <w:bCs/>
        </w:rPr>
        <w:t>adm</w:t>
      </w:r>
      <w:proofErr w:type="spellEnd"/>
      <w:r w:rsidRPr="006E3284">
        <w:rPr>
          <w:b/>
          <w:bCs/>
        </w:rPr>
        <w:t xml:space="preserve"> :</w:t>
      </w:r>
      <w:proofErr w:type="gramEnd"/>
      <w:r w:rsidRPr="006E3284">
        <w:rPr>
          <w:b/>
          <w:bCs/>
        </w:rPr>
        <w:t xml:space="preserve"> Containment(a) = TRUE}</w:t>
      </w:r>
    </w:p>
    <w:p w14:paraId="1EC28718" w14:textId="77777777" w:rsidR="00B813C9" w:rsidRPr="006E3284" w:rsidRDefault="00165731">
      <w:pPr>
        <w:pStyle w:val="BodyText"/>
      </w:pPr>
      <w:r w:rsidRPr="006E3284">
        <w:rPr>
          <w:b/>
          <w:bCs/>
        </w:rPr>
        <w:t>Normative action:</w:t>
      </w:r>
      <w:r w:rsidRPr="006E3284">
        <w:t xml:space="preserve"> Any option failing containment MUST NOT be selected under Mode A. If </w:t>
      </w:r>
      <w:proofErr w:type="spellStart"/>
      <w:r w:rsidRPr="006E3284">
        <w:t>A_sel</w:t>
      </w:r>
      <w:proofErr w:type="spellEnd"/>
      <w:r w:rsidRPr="006E3284">
        <w:t xml:space="preserve"> = ∅, escalation is mandatory (Section 9.6).</w:t>
      </w:r>
    </w:p>
    <w:p w14:paraId="27C5673B" w14:textId="77777777" w:rsidR="005E1725" w:rsidRPr="005E1725" w:rsidRDefault="005E1725" w:rsidP="005E1725">
      <w:pPr>
        <w:pStyle w:val="BodyText"/>
        <w:rPr>
          <w:b/>
          <w:bCs/>
        </w:rPr>
      </w:pPr>
      <w:r w:rsidRPr="005E1725">
        <w:rPr>
          <w:b/>
          <w:bCs/>
        </w:rPr>
        <w:t>9.3.1 UCI Unavailability at Containment (Normative)</w:t>
      </w:r>
    </w:p>
    <w:p w14:paraId="5B160F29" w14:textId="77777777" w:rsidR="005E1725" w:rsidRPr="005E1725" w:rsidRDefault="005E1725" w:rsidP="005E1725">
      <w:pPr>
        <w:pStyle w:val="BodyText"/>
      </w:pPr>
      <w:r w:rsidRPr="005E1725">
        <w:t xml:space="preserve">Containment Mode A requires prospective ΔUCI for containing scopes relevant to </w:t>
      </w:r>
      <w:proofErr w:type="spellStart"/>
      <w:r w:rsidRPr="005E1725">
        <w:t>U_pos</w:t>
      </w:r>
      <w:proofErr w:type="spellEnd"/>
      <w:r w:rsidRPr="005E1725">
        <w:t>(a). If ΔUCI for one or more required containing scopes cannot be computed (for example, due to missing structural indicators, or because computation would violate the structural independence rule in Section 11.1.2), containment evaluation is incomplete.</w:t>
      </w:r>
    </w:p>
    <w:p w14:paraId="785071BB" w14:textId="77777777" w:rsidR="005E1725" w:rsidRPr="005E1725" w:rsidRDefault="005E1725" w:rsidP="005E1725">
      <w:pPr>
        <w:pStyle w:val="BodyText"/>
      </w:pPr>
      <w:r w:rsidRPr="005E1725">
        <w:t>Tier 3 (Normative). The run MUST do one of the following:</w:t>
      </w:r>
    </w:p>
    <w:p w14:paraId="41280AF8" w14:textId="77777777" w:rsidR="005E1725" w:rsidRPr="005E1725" w:rsidRDefault="005E1725" w:rsidP="005E1725">
      <w:pPr>
        <w:pStyle w:val="BodyText"/>
      </w:pPr>
      <w:r w:rsidRPr="005E1725">
        <w:t xml:space="preserve">(a) Escalate to obtain sufficient structural indicators to compute ΔUCI and rerun containment before </w:t>
      </w:r>
      <w:proofErr w:type="gramStart"/>
      <w:r w:rsidRPr="005E1725">
        <w:t>selection;</w:t>
      </w:r>
      <w:proofErr w:type="gramEnd"/>
      <w:r w:rsidRPr="005E1725">
        <w:t xml:space="preserve"> OR</w:t>
      </w:r>
    </w:p>
    <w:p w14:paraId="3839A5A2" w14:textId="77777777" w:rsidR="005E1725" w:rsidRPr="005E1725" w:rsidRDefault="005E1725" w:rsidP="005E1725">
      <w:pPr>
        <w:pStyle w:val="BodyText"/>
      </w:pPr>
      <w:r>
        <w:t xml:space="preserve">(b) UCI-unavailable disposition (Normative; conformance-safe). If required UCI inputs are unavailable at Containment, implementations MUST NOT set </w:t>
      </w:r>
      <w:proofErr w:type="spellStart"/>
      <w:r>
        <w:t>A_</w:t>
      </w:r>
      <w:proofErr w:type="gramStart"/>
      <w:r>
        <w:t>sel</w:t>
      </w:r>
      <w:proofErr w:type="spellEnd"/>
      <w:r>
        <w:t xml:space="preserve"> :</w:t>
      </w:r>
      <w:proofErr w:type="gramEnd"/>
      <w:r>
        <w:t xml:space="preserve">= </w:t>
      </w:r>
      <w:proofErr w:type="spellStart"/>
      <w:r>
        <w:t>A_adm</w:t>
      </w:r>
      <w:proofErr w:type="spellEnd"/>
      <w:r>
        <w:t xml:space="preserve">. The run MUST record audit flag CONTAINMENT_UCI_UNAVAILABLE and MUST choose one of the following dispositions, disclosed in </w:t>
      </w:r>
      <w:proofErr w:type="spellStart"/>
      <w:r>
        <w:t>PCC.Containment.UCIUnavailableDisposition</w:t>
      </w:r>
      <w:proofErr w:type="spellEnd"/>
      <w:r>
        <w:t xml:space="preserve"> with a remediation timeline in </w:t>
      </w:r>
      <w:proofErr w:type="spellStart"/>
      <w:r>
        <w:t>PCC.Containment.UCIUnavailableRemediationTimeline</w:t>
      </w:r>
      <w:proofErr w:type="spellEnd"/>
      <w:r>
        <w:t>: (</w:t>
      </w:r>
      <w:proofErr w:type="spellStart"/>
      <w:r>
        <w:t>i</w:t>
      </w:r>
      <w:proofErr w:type="spellEnd"/>
      <w:r>
        <w:t xml:space="preserve">) DOWNGRADE_TIER: downgrade the run to Tier 2 (Containment not claimed) and proceed with RLS ranking over </w:t>
      </w:r>
      <w:proofErr w:type="spellStart"/>
      <w:r>
        <w:t>A_adm</w:t>
      </w:r>
      <w:proofErr w:type="spellEnd"/>
      <w:r>
        <w:t xml:space="preserve"> while recording TIER_DOWNGRADED_CONTAINMENT = TRUE; or (ii) COLLECT_DATA_RERUN: treat Containment as not satisfied, set </w:t>
      </w:r>
      <w:proofErr w:type="spellStart"/>
      <w:r>
        <w:t>A_sel</w:t>
      </w:r>
      <w:proofErr w:type="spellEnd"/>
      <w:r>
        <w:t xml:space="preserve"> := ∅, and escalate per Section 9.6 for data collection and rerun. Any Tier 3 compliance claim is PROHIBITED when (</w:t>
      </w:r>
      <w:proofErr w:type="spellStart"/>
      <w:r>
        <w:t>i</w:t>
      </w:r>
      <w:proofErr w:type="spellEnd"/>
      <w:r>
        <w:t>) or (ii) is used. Enhanced monitoring of affected containing scopes is REQUIRED.</w:t>
      </w:r>
    </w:p>
    <w:p w14:paraId="16941404" w14:textId="77777777" w:rsidR="005E1725" w:rsidRPr="005E1725" w:rsidRDefault="005E1725" w:rsidP="005E1725">
      <w:pPr>
        <w:pStyle w:val="BodyText"/>
      </w:pPr>
      <w:r w:rsidRPr="005E1725">
        <w:t>Option (b) is not a loophole. It is a disclosed limitation with mandatory remediation and monitoring.</w:t>
      </w:r>
    </w:p>
    <w:p w14:paraId="49D0A0F7" w14:textId="77777777" w:rsidR="005E1725" w:rsidRPr="005E1725" w:rsidRDefault="005E1725" w:rsidP="005E1725">
      <w:pPr>
        <w:pStyle w:val="BodyText"/>
      </w:pPr>
      <w:r w:rsidRPr="005E1725">
        <w:lastRenderedPageBreak/>
        <w:t>Tier 2 (Guidance). If containment is recommended but ΔUCI is unavailable, record the limitation in the PCC and include a monitoring plan. At Tier 2, containment remains non-binding.</w:t>
      </w:r>
    </w:p>
    <w:p w14:paraId="63BBF075" w14:textId="77777777" w:rsidR="005E1725" w:rsidRPr="006E3284" w:rsidRDefault="005E1725">
      <w:pPr>
        <w:pStyle w:val="BodyText"/>
      </w:pPr>
    </w:p>
    <w:p w14:paraId="3C049258" w14:textId="77777777" w:rsidR="00B6123E" w:rsidRPr="006E3284" w:rsidRDefault="00F148A0">
      <w:r w:rsidRPr="006E3284">
        <w:rPr>
          <w:b/>
        </w:rPr>
        <w:t>9.4 Containment Evaluation Order (Normative efficiency rule)</w:t>
      </w:r>
    </w:p>
    <w:p w14:paraId="166F0BA5" w14:textId="77777777" w:rsidR="008012A1" w:rsidRPr="008012A1" w:rsidRDefault="008012A1" w:rsidP="008012A1">
      <w:pPr>
        <w:pStyle w:val="BodyText"/>
      </w:pPr>
      <w:r w:rsidRPr="008012A1">
        <w:t>Implementations MAY evaluate containment only for leading candidates to save effort, provided no containment-failing option is ultimately selected.</w:t>
      </w:r>
    </w:p>
    <w:p w14:paraId="3D1E6BF8" w14:textId="77777777" w:rsidR="008012A1" w:rsidRPr="008012A1" w:rsidRDefault="008012A1" w:rsidP="008012A1">
      <w:pPr>
        <w:pStyle w:val="BodyText"/>
      </w:pPr>
      <w:r w:rsidRPr="008012A1">
        <w:t>To support candidate prioritization prior to containment, implementations MAY compute a pre-containment welfare ranking over admissible options:</w:t>
      </w:r>
    </w:p>
    <w:p w14:paraId="5320D751" w14:textId="77777777" w:rsidR="008012A1" w:rsidRPr="008012A1" w:rsidRDefault="008012A1" w:rsidP="008012A1">
      <w:pPr>
        <w:pStyle w:val="BodyText"/>
      </w:pPr>
      <w:r w:rsidRPr="008012A1">
        <w:t>Define RLS_pre(a) as the RippleLogic Score computed per Section 10 as if the selectable set were A_adm (i.e., ignoring containment for the purpose of evaluation ordering only).</w:t>
      </w:r>
    </w:p>
    <w:p w14:paraId="2DF1308B" w14:textId="77777777" w:rsidR="008012A1" w:rsidRPr="008012A1" w:rsidRDefault="008012A1" w:rsidP="008012A1">
      <w:pPr>
        <w:pStyle w:val="BodyText"/>
      </w:pPr>
      <w:proofErr w:type="spellStart"/>
      <w:r w:rsidRPr="008012A1">
        <w:t>RLS_</w:t>
      </w:r>
      <w:proofErr w:type="gramStart"/>
      <w:r w:rsidRPr="008012A1">
        <w:t>pre</w:t>
      </w:r>
      <w:proofErr w:type="spellEnd"/>
      <w:r w:rsidRPr="008012A1">
        <w:t xml:space="preserve"> MUST</w:t>
      </w:r>
      <w:proofErr w:type="gramEnd"/>
      <w:r w:rsidRPr="008012A1">
        <w:t xml:space="preserve"> NOT be used to select an option and MUST NOT override containment. It is an efficiency heuristic only.</w:t>
      </w:r>
    </w:p>
    <w:p w14:paraId="18E0107A" w14:textId="77777777" w:rsidR="008012A1" w:rsidRPr="008012A1" w:rsidRDefault="008012A1" w:rsidP="008012A1">
      <w:pPr>
        <w:pStyle w:val="BodyText"/>
      </w:pPr>
      <w:r w:rsidRPr="008012A1">
        <w:t xml:space="preserve">For auditability, the PCC MUST record containment outcomes for all options that were considered top contenders (at least top 2; Tier 3 recommended top 3), and MUST confirm that the selected option is in </w:t>
      </w:r>
      <w:proofErr w:type="spellStart"/>
      <w:r w:rsidRPr="008012A1">
        <w:t>A_sel</w:t>
      </w:r>
      <w:proofErr w:type="spellEnd"/>
      <w:r w:rsidRPr="008012A1">
        <w:t>.</w:t>
      </w:r>
    </w:p>
    <w:p w14:paraId="66E4D2D6" w14:textId="77777777" w:rsidR="00380ADF" w:rsidRPr="006E3284" w:rsidRDefault="00165731">
      <w:pPr>
        <w:pStyle w:val="BodyText"/>
      </w:pPr>
      <w:r w:rsidRPr="006E3284">
        <w:rPr>
          <w:b/>
          <w:bCs/>
        </w:rPr>
        <w:t>9.5 Mode B (Diagnostic Only; Prohibited for Selection) (Normative)</w:t>
      </w:r>
    </w:p>
    <w:p w14:paraId="7379569F" w14:textId="77777777" w:rsidR="00380ADF" w:rsidRPr="006E3284" w:rsidRDefault="00165731">
      <w:pPr>
        <w:pStyle w:val="BodyText"/>
      </w:pPr>
      <w:r w:rsidRPr="006E3284">
        <w:t>Mode B may be used for exploratory analysis only and MUST NOT determine selection, tie-break, or admissibility.</w:t>
      </w:r>
    </w:p>
    <w:p w14:paraId="10FD0DC5" w14:textId="77777777" w:rsidR="00380ADF" w:rsidRPr="006E3284" w:rsidRDefault="00165731">
      <w:pPr>
        <w:pStyle w:val="BodyText"/>
      </w:pPr>
      <w:r w:rsidRPr="006E3284">
        <w:t>If Mode B is used, it must:</w:t>
      </w:r>
    </w:p>
    <w:p w14:paraId="570609B8" w14:textId="77777777" w:rsidR="00380ADF" w:rsidRPr="006E3284" w:rsidRDefault="00165731" w:rsidP="00E475CB">
      <w:pPr>
        <w:numPr>
          <w:ilvl w:val="0"/>
          <w:numId w:val="36"/>
        </w:numPr>
      </w:pPr>
      <w:r w:rsidRPr="006E3284">
        <w:t>Be labeled DIAGNOSTIC_ONLY in PCC,</w:t>
      </w:r>
    </w:p>
    <w:p w14:paraId="1DAFB8CE" w14:textId="77777777" w:rsidR="00380ADF" w:rsidRPr="006E3284" w:rsidRDefault="00165731" w:rsidP="00E475CB">
      <w:pPr>
        <w:numPr>
          <w:ilvl w:val="0"/>
          <w:numId w:val="36"/>
        </w:numPr>
      </w:pPr>
      <w:r w:rsidRPr="006E3284">
        <w:t>Produce no selection claim,</w:t>
      </w:r>
    </w:p>
    <w:p w14:paraId="79516BF5" w14:textId="77777777" w:rsidR="00380ADF" w:rsidRPr="006E3284" w:rsidRDefault="00165731" w:rsidP="00E475CB">
      <w:pPr>
        <w:numPr>
          <w:ilvl w:val="0"/>
          <w:numId w:val="36"/>
        </w:numPr>
      </w:pPr>
      <w:r w:rsidRPr="006E3284">
        <w:t>And MUST NOT be used to justify selection of an option that fails Mode A.</w:t>
      </w:r>
    </w:p>
    <w:p w14:paraId="43A78DE4" w14:textId="77777777" w:rsidR="00380ADF" w:rsidRPr="006E3284" w:rsidRDefault="00165731">
      <w:pPr>
        <w:pStyle w:val="FirstParagraph"/>
      </w:pPr>
      <w:r w:rsidRPr="006E3284">
        <w:rPr>
          <w:b/>
          <w:bCs/>
        </w:rPr>
        <w:t>Audit rule:</w:t>
      </w:r>
      <w:r w:rsidRPr="006E3284">
        <w:t xml:space="preserve"> If Mode B influenced selection, set </w:t>
      </w:r>
      <w:proofErr w:type="spellStart"/>
      <w:r w:rsidRPr="006E3284">
        <w:t>audit_flag</w:t>
      </w:r>
      <w:proofErr w:type="spellEnd"/>
      <w:r w:rsidRPr="006E3284">
        <w:t xml:space="preserve"> CONTAINMENT_MODE_B_USED_FOR_SELECTION and the PCC is INVALID.</w:t>
      </w:r>
    </w:p>
    <w:p w14:paraId="0DFB2F49" w14:textId="77777777" w:rsidR="00380ADF" w:rsidRPr="006E3284" w:rsidRDefault="00165731">
      <w:pPr>
        <w:pStyle w:val="BodyText"/>
      </w:pPr>
      <w:r w:rsidRPr="006E3284">
        <w:rPr>
          <w:b/>
          <w:bCs/>
        </w:rPr>
        <w:t>9.6 Escalation Rules for Containment Failures (Normative)</w:t>
      </w:r>
    </w:p>
    <w:p w14:paraId="7851B39F" w14:textId="77777777" w:rsidR="00380ADF" w:rsidRPr="006E3284" w:rsidRDefault="00165731">
      <w:pPr>
        <w:pStyle w:val="BodyText"/>
      </w:pPr>
      <w:r w:rsidRPr="006E3284">
        <w:t xml:space="preserve">If </w:t>
      </w:r>
      <w:proofErr w:type="spellStart"/>
      <w:r w:rsidRPr="006E3284">
        <w:t>A_sel</w:t>
      </w:r>
      <w:proofErr w:type="spellEnd"/>
      <w:r w:rsidRPr="006E3284">
        <w:t xml:space="preserve"> = ∅ (no selectable options) or containment failures indicate structural hazard:</w:t>
      </w:r>
    </w:p>
    <w:p w14:paraId="7164CC20" w14:textId="77777777" w:rsidR="00380ADF" w:rsidRPr="006E3284" w:rsidRDefault="00165731">
      <w:pPr>
        <w:pStyle w:val="BodyText"/>
      </w:pPr>
      <w:r w:rsidRPr="006E3284">
        <w:rPr>
          <w:b/>
          <w:bCs/>
        </w:rPr>
        <w:t>Required actions (choose at least one and record in PCC):</w:t>
      </w:r>
    </w:p>
    <w:p w14:paraId="42F7E115" w14:textId="77777777" w:rsidR="00380ADF" w:rsidRPr="006E3284" w:rsidRDefault="00165731" w:rsidP="00E475CB">
      <w:pPr>
        <w:numPr>
          <w:ilvl w:val="0"/>
          <w:numId w:val="37"/>
        </w:numPr>
      </w:pPr>
      <w:r w:rsidRPr="006E3284">
        <w:t xml:space="preserve">Expand/modify option set via </w:t>
      </w:r>
      <w:proofErr w:type="spellStart"/>
      <w:r w:rsidRPr="006E3284">
        <w:t>unioning</w:t>
      </w:r>
      <w:proofErr w:type="spellEnd"/>
      <w:r w:rsidRPr="006E3284">
        <w:t xml:space="preserve"> (generate new options) and rerun </w:t>
      </w:r>
      <w:proofErr w:type="gramStart"/>
      <w:r w:rsidRPr="006E3284">
        <w:t>cascade;</w:t>
      </w:r>
      <w:proofErr w:type="gramEnd"/>
      <w:r w:rsidRPr="006E3284">
        <w:t xml:space="preserve"> OR</w:t>
      </w:r>
    </w:p>
    <w:p w14:paraId="3A82CD67" w14:textId="77777777" w:rsidR="00380ADF" w:rsidRPr="006E3284" w:rsidRDefault="00165731" w:rsidP="00E475CB">
      <w:pPr>
        <w:numPr>
          <w:ilvl w:val="0"/>
          <w:numId w:val="37"/>
        </w:numPr>
      </w:pPr>
      <w:r w:rsidRPr="006E3284">
        <w:t xml:space="preserve">Escalate to higher governance tier for redesign </w:t>
      </w:r>
      <w:proofErr w:type="gramStart"/>
      <w:r w:rsidRPr="006E3284">
        <w:t>approval;</w:t>
      </w:r>
      <w:proofErr w:type="gramEnd"/>
      <w:r w:rsidRPr="006E3284">
        <w:t xml:space="preserve"> OR</w:t>
      </w:r>
    </w:p>
    <w:p w14:paraId="470EBC0A" w14:textId="77777777" w:rsidR="00380ADF" w:rsidRPr="006E3284" w:rsidRDefault="00165731" w:rsidP="00E475CB">
      <w:pPr>
        <w:numPr>
          <w:ilvl w:val="0"/>
          <w:numId w:val="37"/>
        </w:numPr>
      </w:pPr>
      <w:r w:rsidRPr="006E3284">
        <w:lastRenderedPageBreak/>
        <w:t>Collect additional structural data for UCI/containment evaluation and rerun at same or higher tier.</w:t>
      </w:r>
    </w:p>
    <w:p w14:paraId="1B509A63" w14:textId="77777777" w:rsidR="00380ADF" w:rsidRPr="006E3284" w:rsidRDefault="00165731">
      <w:pPr>
        <w:pStyle w:val="FirstParagraph"/>
      </w:pPr>
      <w:r w:rsidRPr="006E3284">
        <w:t>Containment does not override NCRC/TRC; it operates after admissibility.</w:t>
      </w:r>
    </w:p>
    <w:p w14:paraId="7E3F77C4" w14:textId="77777777" w:rsidR="00380ADF" w:rsidRPr="006E3284" w:rsidRDefault="00165731">
      <w:pPr>
        <w:pStyle w:val="BodyText"/>
      </w:pPr>
      <w:r w:rsidRPr="006E3284">
        <w:rPr>
          <w:b/>
          <w:bCs/>
        </w:rPr>
        <w:t>9.7 Containment Parameters Governance (Normative)</w:t>
      </w:r>
    </w:p>
    <w:p w14:paraId="63E2960F" w14:textId="77777777" w:rsidR="00380ADF" w:rsidRPr="006E3284" w:rsidRDefault="00165731" w:rsidP="00E475CB">
      <w:pPr>
        <w:numPr>
          <w:ilvl w:val="0"/>
          <w:numId w:val="38"/>
        </w:numPr>
      </w:pPr>
      <w:proofErr w:type="spellStart"/>
      <w:r w:rsidRPr="006E3284">
        <w:t>τ_c</w:t>
      </w:r>
      <w:proofErr w:type="spellEnd"/>
      <w:r w:rsidRPr="006E3284">
        <w:t xml:space="preserve"> may be tightened in PCC (made less negative) but MUST NOT be loosened below -0.10 without charter-level governance.</w:t>
      </w:r>
    </w:p>
    <w:p w14:paraId="06A3A108" w14:textId="77777777" w:rsidR="00380ADF" w:rsidRPr="006E3284" w:rsidRDefault="00165731" w:rsidP="00E475CB">
      <w:pPr>
        <w:numPr>
          <w:ilvl w:val="0"/>
          <w:numId w:val="38"/>
        </w:numPr>
      </w:pPr>
      <w:proofErr w:type="spellStart"/>
      <w:r w:rsidRPr="006E3284">
        <w:t>θ_pos</w:t>
      </w:r>
      <w:proofErr w:type="spellEnd"/>
      <w:r w:rsidRPr="006E3284">
        <w:t xml:space="preserve"> and </w:t>
      </w:r>
      <w:proofErr w:type="spellStart"/>
      <w:r w:rsidRPr="006E3284">
        <w:t>D_c</w:t>
      </w:r>
      <w:proofErr w:type="spellEnd"/>
      <w:r w:rsidRPr="006E3284">
        <w:t xml:space="preserve"> may be set in PCC within allowed ranges and MUST be justified if deviating from defaults.</w:t>
      </w:r>
    </w:p>
    <w:p w14:paraId="4E6572BE" w14:textId="77777777" w:rsidR="00380ADF" w:rsidRPr="006E3284" w:rsidRDefault="00165731" w:rsidP="00E475CB">
      <w:pPr>
        <w:numPr>
          <w:ilvl w:val="0"/>
          <w:numId w:val="38"/>
        </w:numPr>
      </w:pPr>
      <w:r w:rsidRPr="006E3284">
        <w:t xml:space="preserve">All parameters must be recorded in PCC with </w:t>
      </w:r>
      <w:proofErr w:type="gramStart"/>
      <w:r w:rsidRPr="006E3284">
        <w:t>rationale</w:t>
      </w:r>
      <w:proofErr w:type="gramEnd"/>
      <w:r w:rsidRPr="006E3284">
        <w:t xml:space="preserve"> and sensitivity notes (Tier 3 required).</w:t>
      </w:r>
    </w:p>
    <w:p w14:paraId="24EFBDC3" w14:textId="77777777" w:rsidR="00380ADF" w:rsidRPr="006E3284" w:rsidRDefault="00165731">
      <w:pPr>
        <w:pStyle w:val="FirstParagraph"/>
      </w:pPr>
      <w:r w:rsidRPr="006E3284">
        <w:rPr>
          <w:b/>
          <w:bCs/>
        </w:rPr>
        <w:t>SECTION 10: OPTIMIZATION LAYER: RIPPLELOGIC SCORE (RLS)</w:t>
      </w:r>
    </w:p>
    <w:p w14:paraId="1C4FBA68" w14:textId="77777777" w:rsidR="00380ADF" w:rsidRPr="006E3284" w:rsidRDefault="00165731">
      <w:pPr>
        <w:pStyle w:val="BodyText"/>
      </w:pPr>
      <w:r w:rsidRPr="006E3284">
        <w:rPr>
          <w:b/>
          <w:bCs/>
        </w:rPr>
        <w:t>10.0 Purpose and Scope (Normative)</w:t>
      </w:r>
    </w:p>
    <w:p w14:paraId="39AEF615" w14:textId="77777777" w:rsidR="00380ADF" w:rsidRPr="006E3284" w:rsidRDefault="00165731">
      <w:pPr>
        <w:pStyle w:val="BodyText"/>
      </w:pPr>
      <w:r w:rsidRPr="006E3284">
        <w:t>RLS ranks selectable options by expected welfare improvement across unions and dimensions, after ripple propagation and saturation, under declared weights and applicability mask rules.</w:t>
      </w:r>
    </w:p>
    <w:p w14:paraId="0823565A" w14:textId="77777777" w:rsidR="00380ADF" w:rsidRPr="006E3284" w:rsidRDefault="00165731">
      <w:pPr>
        <w:pStyle w:val="BodyText"/>
      </w:pPr>
      <w:r w:rsidRPr="006E3284">
        <w:t xml:space="preserve">RLS MUST NEVER override NCRC or TRC. It operates only on selectable options </w:t>
      </w:r>
      <w:proofErr w:type="spellStart"/>
      <w:r w:rsidRPr="006E3284">
        <w:t>A_sel</w:t>
      </w:r>
      <w:proofErr w:type="spellEnd"/>
      <w:r w:rsidRPr="006E3284">
        <w:t>.</w:t>
      </w:r>
    </w:p>
    <w:p w14:paraId="4EB4828D" w14:textId="77777777" w:rsidR="00380ADF" w:rsidRPr="006E3284" w:rsidRDefault="00165731">
      <w:pPr>
        <w:pStyle w:val="BodyText"/>
      </w:pPr>
      <w:r w:rsidRPr="006E3284">
        <w:rPr>
          <w:b/>
          <w:bCs/>
        </w:rPr>
        <w:t>10.1 RLS Definition (Normative)</w:t>
      </w:r>
    </w:p>
    <w:p w14:paraId="7E013C7A" w14:textId="77777777" w:rsidR="00380ADF" w:rsidRPr="006E3284" w:rsidRDefault="00165731">
      <w:pPr>
        <w:pStyle w:val="BodyText"/>
      </w:pPr>
      <w:r w:rsidRPr="006E3284">
        <w:rPr>
          <w:b/>
          <w:bCs/>
        </w:rPr>
        <w:t xml:space="preserve">RLS(a) = </w:t>
      </w:r>
      <w:proofErr w:type="spellStart"/>
      <w:r w:rsidRPr="006E3284">
        <w:rPr>
          <w:b/>
          <w:bCs/>
        </w:rPr>
        <w:t>Σ_u</w:t>
      </w:r>
      <w:proofErr w:type="spellEnd"/>
      <w:r w:rsidRPr="006E3284">
        <w:rPr>
          <w:b/>
          <w:bCs/>
        </w:rPr>
        <w:t xml:space="preserve"> </w:t>
      </w:r>
      <w:proofErr w:type="spellStart"/>
      <w:r w:rsidRPr="006E3284">
        <w:rPr>
          <w:b/>
          <w:bCs/>
        </w:rPr>
        <w:t>Σ_d</w:t>
      </w:r>
      <w:proofErr w:type="spellEnd"/>
      <w:r w:rsidRPr="006E3284">
        <w:rPr>
          <w:b/>
          <w:bCs/>
        </w:rPr>
        <w:t xml:space="preserve"> </w:t>
      </w:r>
      <w:proofErr w:type="spellStart"/>
      <w:r w:rsidRPr="006E3284">
        <w:rPr>
          <w:b/>
          <w:bCs/>
        </w:rPr>
        <w:t>w_u</w:t>
      </w:r>
      <w:proofErr w:type="spellEnd"/>
      <w:r w:rsidRPr="006E3284">
        <w:rPr>
          <w:b/>
          <w:bCs/>
        </w:rPr>
        <w:t xml:space="preserve"> × </w:t>
      </w:r>
      <w:proofErr w:type="spellStart"/>
      <w:r w:rsidRPr="006E3284">
        <w:rPr>
          <w:b/>
          <w:bCs/>
        </w:rPr>
        <w:t>v_d</w:t>
      </w:r>
      <w:proofErr w:type="spellEnd"/>
      <w:r w:rsidRPr="006E3284">
        <w:rPr>
          <w:b/>
          <w:bCs/>
        </w:rPr>
        <w:t xml:space="preserve"> × m(</w:t>
      </w:r>
      <w:proofErr w:type="spellStart"/>
      <w:proofErr w:type="gramStart"/>
      <w:r w:rsidRPr="006E3284">
        <w:rPr>
          <w:b/>
          <w:bCs/>
        </w:rPr>
        <w:t>u,d</w:t>
      </w:r>
      <w:proofErr w:type="spellEnd"/>
      <w:proofErr w:type="gramEnd"/>
      <w:r w:rsidRPr="006E3284">
        <w:rPr>
          <w:b/>
          <w:bCs/>
        </w:rPr>
        <w:t>) × κ(</w:t>
      </w:r>
      <w:proofErr w:type="spellStart"/>
      <w:proofErr w:type="gramStart"/>
      <w:r w:rsidRPr="006E3284">
        <w:rPr>
          <w:b/>
          <w:bCs/>
        </w:rPr>
        <w:t>u,d</w:t>
      </w:r>
      <w:proofErr w:type="spellEnd"/>
      <w:proofErr w:type="gramEnd"/>
      <w:r w:rsidRPr="006E3284">
        <w:rPr>
          <w:b/>
          <w:bCs/>
        </w:rPr>
        <w:t>) × I_prop_welfare(</w:t>
      </w:r>
      <w:proofErr w:type="spellStart"/>
      <w:proofErr w:type="gramStart"/>
      <w:r w:rsidRPr="006E3284">
        <w:rPr>
          <w:b/>
          <w:bCs/>
        </w:rPr>
        <w:t>u,d</w:t>
      </w:r>
      <w:proofErr w:type="gramEnd"/>
      <w:r w:rsidRPr="006E3284">
        <w:rPr>
          <w:b/>
          <w:bCs/>
        </w:rPr>
        <w:t>,a</w:t>
      </w:r>
      <w:proofErr w:type="spellEnd"/>
      <w:r w:rsidRPr="006E3284">
        <w:rPr>
          <w:b/>
          <w:bCs/>
        </w:rPr>
        <w:t>)</w:t>
      </w:r>
    </w:p>
    <w:p w14:paraId="107A0BAF" w14:textId="77777777" w:rsidR="00380ADF" w:rsidRPr="006E3284" w:rsidRDefault="00165731">
      <w:pPr>
        <w:pStyle w:val="BodyText"/>
      </w:pPr>
      <w:r w:rsidRPr="006E3284">
        <w:t>Where:</w:t>
      </w:r>
    </w:p>
    <w:p w14:paraId="351EF9B0" w14:textId="77777777" w:rsidR="00380ADF" w:rsidRPr="006E3284" w:rsidRDefault="00165731" w:rsidP="00E475CB">
      <w:pPr>
        <w:numPr>
          <w:ilvl w:val="0"/>
          <w:numId w:val="39"/>
        </w:numPr>
      </w:pPr>
      <w:proofErr w:type="spellStart"/>
      <w:proofErr w:type="gramStart"/>
      <w:r>
        <w:t>w_u</w:t>
      </w:r>
      <w:proofErr w:type="spellEnd"/>
      <w:r>
        <w:t xml:space="preserve"> are</w:t>
      </w:r>
      <w:proofErr w:type="gramEnd"/>
      <w:r>
        <w:t xml:space="preserve"> union weights (HDW-governed; Section 13; Section 13.1 constitutional floors controlling)</w:t>
      </w:r>
    </w:p>
    <w:p w14:paraId="005DA8DD" w14:textId="77777777" w:rsidR="00380ADF" w:rsidRPr="006E3284" w:rsidRDefault="00165731" w:rsidP="00E475CB">
      <w:pPr>
        <w:numPr>
          <w:ilvl w:val="0"/>
          <w:numId w:val="39"/>
        </w:numPr>
      </w:pPr>
      <w:proofErr w:type="spellStart"/>
      <w:r>
        <w:t>v_d</w:t>
      </w:r>
      <w:proofErr w:type="spellEnd"/>
      <w:r>
        <w:t xml:space="preserve"> are dimension weights (HDW-governed; Section 13; Section 13.1 constitutional floors controlling)</w:t>
      </w:r>
    </w:p>
    <w:p w14:paraId="2423C42F" w14:textId="77777777" w:rsidR="00380ADF" w:rsidRPr="006E3284" w:rsidRDefault="00165731" w:rsidP="00E475CB">
      <w:pPr>
        <w:numPr>
          <w:ilvl w:val="0"/>
          <w:numId w:val="39"/>
        </w:numPr>
      </w:pPr>
      <w:r w:rsidRPr="006E3284">
        <w:t>m(</w:t>
      </w:r>
      <w:proofErr w:type="spellStart"/>
      <w:proofErr w:type="gramStart"/>
      <w:r w:rsidRPr="006E3284">
        <w:t>u,d</w:t>
      </w:r>
      <w:proofErr w:type="spellEnd"/>
      <w:proofErr w:type="gramEnd"/>
      <w:r w:rsidRPr="006E3284">
        <w:t>) is applicability mask (RLS aggregation only)</w:t>
      </w:r>
    </w:p>
    <w:p w14:paraId="0B2A04C3" w14:textId="77777777" w:rsidR="00380ADF" w:rsidRPr="006E3284" w:rsidRDefault="00165731" w:rsidP="00E475CB">
      <w:pPr>
        <w:numPr>
          <w:ilvl w:val="0"/>
          <w:numId w:val="39"/>
        </w:numPr>
      </w:pPr>
      <w:r w:rsidRPr="006E3284">
        <w:t>κ(</w:t>
      </w:r>
      <w:proofErr w:type="spellStart"/>
      <w:proofErr w:type="gramStart"/>
      <w:r w:rsidRPr="006E3284">
        <w:t>u,d</w:t>
      </w:r>
      <w:proofErr w:type="spellEnd"/>
      <w:proofErr w:type="gramEnd"/>
      <w:r w:rsidRPr="006E3284">
        <w:t>) is a declared cell multiplier (default 1; non-default requires PCC justification)</w:t>
      </w:r>
    </w:p>
    <w:p w14:paraId="66056BDA" w14:textId="77777777" w:rsidR="0022361D" w:rsidRDefault="00A54560">
      <w:r>
        <w:t>κ(</w:t>
      </w:r>
      <w:proofErr w:type="spellStart"/>
      <w:proofErr w:type="gramStart"/>
      <w:r>
        <w:t>u,d</w:t>
      </w:r>
      <w:proofErr w:type="spellEnd"/>
      <w:proofErr w:type="gramEnd"/>
      <w:r>
        <w:t>) governance rule (Normative). The default is κ(</w:t>
      </w:r>
      <w:proofErr w:type="spellStart"/>
      <w:proofErr w:type="gramStart"/>
      <w:r>
        <w:t>u,d</w:t>
      </w:r>
      <w:proofErr w:type="spellEnd"/>
      <w:proofErr w:type="gramEnd"/>
      <w:r>
        <w:t>) = 1. Non-default κ(</w:t>
      </w:r>
      <w:proofErr w:type="spellStart"/>
      <w:proofErr w:type="gramStart"/>
      <w:r>
        <w:t>u,d</w:t>
      </w:r>
      <w:proofErr w:type="spellEnd"/>
      <w:proofErr w:type="gramEnd"/>
      <w:r>
        <w:t>) values are permitted only for pre-declared, governance-approved cell-level emphasis that does not alter admissibility semantics. Unless a stricter charter rule is declared, κ(</w:t>
      </w:r>
      <w:proofErr w:type="spellStart"/>
      <w:proofErr w:type="gramStart"/>
      <w:r>
        <w:t>u,d</w:t>
      </w:r>
      <w:proofErr w:type="spellEnd"/>
      <w:proofErr w:type="gramEnd"/>
      <w:r>
        <w:t xml:space="preserve">) MUST remain positive and </w:t>
      </w:r>
      <w:proofErr w:type="gramStart"/>
      <w:r>
        <w:t>bounded</w:t>
      </w:r>
      <w:proofErr w:type="gramEnd"/>
      <w:r>
        <w:t xml:space="preserve"> within [0.5, 1.5]. A non-default κ(</w:t>
      </w:r>
      <w:proofErr w:type="spellStart"/>
      <w:proofErr w:type="gramStart"/>
      <w:r>
        <w:t>u,d</w:t>
      </w:r>
      <w:proofErr w:type="spellEnd"/>
      <w:proofErr w:type="gramEnd"/>
      <w:r>
        <w:t>) MUST NOT reverse sign, erase or dilute any rights-covered or catastrophe-relevant harm, or function as a back-door substitute for masking, reweighting floors, or prominence gaming. Tier 3 runs using non-default κ(</w:t>
      </w:r>
      <w:proofErr w:type="spellStart"/>
      <w:proofErr w:type="gramStart"/>
      <w:r>
        <w:t>u,d</w:t>
      </w:r>
      <w:proofErr w:type="spellEnd"/>
      <w:proofErr w:type="gramEnd"/>
      <w:r>
        <w:t>) MUST record justification, authorized source, affected cells, and sensitivity reruns in the PCC.</w:t>
      </w:r>
    </w:p>
    <w:p w14:paraId="7907812E" w14:textId="77777777" w:rsidR="00380ADF" w:rsidRPr="006E3284" w:rsidRDefault="00165731" w:rsidP="00E475CB">
      <w:pPr>
        <w:numPr>
          <w:ilvl w:val="0"/>
          <w:numId w:val="39"/>
        </w:numPr>
      </w:pPr>
      <w:r w:rsidRPr="006E3284">
        <w:lastRenderedPageBreak/>
        <w:t>I_prop_welfare(</w:t>
      </w:r>
      <w:proofErr w:type="spellStart"/>
      <w:proofErr w:type="gramStart"/>
      <w:r w:rsidRPr="006E3284">
        <w:t>u,d</w:t>
      </w:r>
      <w:proofErr w:type="gramEnd"/>
      <w:r w:rsidRPr="006E3284">
        <w:t>,a</w:t>
      </w:r>
      <w:proofErr w:type="spellEnd"/>
      <w:r w:rsidRPr="006E3284">
        <w:t>) is post-propagation, post-saturation impact (Sections 5-6)</w:t>
      </w:r>
    </w:p>
    <w:p w14:paraId="2FF3ACA3" w14:textId="77777777" w:rsidR="00347AEB" w:rsidRDefault="00930FDB">
      <w:proofErr w:type="gramStart"/>
      <w:r>
        <w:t>Local-use</w:t>
      </w:r>
      <w:proofErr w:type="gramEnd"/>
      <w:r>
        <w:t xml:space="preserve"> note (Informative). Section 10.2A defines a Practical Local Scope Scoring (PLSS) profile for local runs. PLSS does not change the Section 10.1 equation form; it defines a canon-consistent local construction for </w:t>
      </w:r>
      <w:proofErr w:type="spellStart"/>
      <w:r>
        <w:t>w_u</w:t>
      </w:r>
      <w:proofErr w:type="spellEnd"/>
      <w:r>
        <w:t xml:space="preserve"> within the residual mass above the Section 13.1 constitutional floors.</w:t>
      </w:r>
    </w:p>
    <w:p w14:paraId="3232A47C" w14:textId="77777777" w:rsidR="00380ADF" w:rsidRPr="006E3284" w:rsidRDefault="00165731">
      <w:pPr>
        <w:pStyle w:val="FirstParagraph"/>
      </w:pPr>
      <w:r w:rsidRPr="006E3284">
        <w:rPr>
          <w:b/>
          <w:bCs/>
        </w:rPr>
        <w:t>10.2 Applicability Mask Rules (Normative)</w:t>
      </w:r>
    </w:p>
    <w:p w14:paraId="5BDCF685" w14:textId="77777777" w:rsidR="00380ADF" w:rsidRPr="006E3284" w:rsidRDefault="00165731">
      <w:pPr>
        <w:pStyle w:val="BodyText"/>
      </w:pPr>
      <w:r w:rsidRPr="006E3284">
        <w:t xml:space="preserve">Masking exists to avoid meaningless aggregation in some </w:t>
      </w:r>
      <w:proofErr w:type="gramStart"/>
      <w:r w:rsidRPr="006E3284">
        <w:t>contexts, but</w:t>
      </w:r>
      <w:proofErr w:type="gramEnd"/>
      <w:r w:rsidRPr="006E3284">
        <w:t xml:space="preserve"> is a primary gaming vector. Therefore:</w:t>
      </w:r>
    </w:p>
    <w:p w14:paraId="46EA457A" w14:textId="77777777" w:rsidR="006B6AD6" w:rsidRPr="006E3284" w:rsidRDefault="00EF7705">
      <w:r w:rsidRPr="006E3284">
        <w:t>Definition (Normative). Masking means setting m(</w:t>
      </w:r>
      <w:proofErr w:type="spellStart"/>
      <w:proofErr w:type="gramStart"/>
      <w:r w:rsidRPr="006E3284">
        <w:t>u,d</w:t>
      </w:r>
      <w:proofErr w:type="spellEnd"/>
      <w:proofErr w:type="gramEnd"/>
      <w:r w:rsidRPr="006E3284">
        <w:t>)=0, which affects RLS aggregation only. Omission/exclusion means failing to compute, disclose, or evaluate a required cell for NCRC, TRC, or Containment. Masking SHALL NOT be used as a substitute for omission rules.</w:t>
      </w:r>
    </w:p>
    <w:p w14:paraId="24782826" w14:textId="77777777" w:rsidR="00380ADF" w:rsidRPr="006E3284" w:rsidRDefault="00165731">
      <w:pPr>
        <w:pStyle w:val="BodyText"/>
      </w:pPr>
      <w:r>
        <w:t>Masking affects RLS aggregation only. Whether a cell must be constructed is determined by active-cell rules (Section 10.3) and tier coverage requirements, not by masking. Accordingly, masking MUST NOT be used to skip or modify:</w:t>
      </w:r>
    </w:p>
    <w:p w14:paraId="30A8F094" w14:textId="77777777" w:rsidR="00380ADF" w:rsidRPr="006E3284" w:rsidRDefault="00165731" w:rsidP="00E475CB">
      <w:pPr>
        <w:numPr>
          <w:ilvl w:val="0"/>
          <w:numId w:val="40"/>
        </w:numPr>
      </w:pPr>
      <w:r w:rsidRPr="006E3284">
        <w:t>Impact construction (Section 5),</w:t>
      </w:r>
    </w:p>
    <w:p w14:paraId="5C222F23" w14:textId="77777777" w:rsidR="00380ADF" w:rsidRPr="006E3284" w:rsidRDefault="00165731" w:rsidP="00E475CB">
      <w:pPr>
        <w:numPr>
          <w:ilvl w:val="0"/>
          <w:numId w:val="40"/>
        </w:numPr>
      </w:pPr>
      <w:r w:rsidRPr="006E3284">
        <w:t>Propagation (Section 6),</w:t>
      </w:r>
    </w:p>
    <w:p w14:paraId="26773599" w14:textId="77777777" w:rsidR="00380ADF" w:rsidRPr="006E3284" w:rsidRDefault="00165731" w:rsidP="00E475CB">
      <w:pPr>
        <w:numPr>
          <w:ilvl w:val="0"/>
          <w:numId w:val="40"/>
        </w:numPr>
      </w:pPr>
      <w:r w:rsidRPr="006E3284">
        <w:t>NCRC checks (Section 7),</w:t>
      </w:r>
    </w:p>
    <w:p w14:paraId="464FE6EE" w14:textId="77777777" w:rsidR="00380ADF" w:rsidRPr="006E3284" w:rsidRDefault="00165731" w:rsidP="00E475CB">
      <w:pPr>
        <w:numPr>
          <w:ilvl w:val="0"/>
          <w:numId w:val="40"/>
        </w:numPr>
      </w:pPr>
      <w:r w:rsidRPr="006E3284">
        <w:t>TRC loss and CVaR computation (Section 8),</w:t>
      </w:r>
    </w:p>
    <w:p w14:paraId="025B02B8" w14:textId="77777777" w:rsidR="00380ADF" w:rsidRPr="006E3284" w:rsidRDefault="00165731" w:rsidP="00E475CB">
      <w:pPr>
        <w:numPr>
          <w:ilvl w:val="0"/>
          <w:numId w:val="40"/>
        </w:numPr>
      </w:pPr>
      <w:r w:rsidRPr="006E3284">
        <w:t>Or containment evaluation (Section 9).</w:t>
      </w:r>
    </w:p>
    <w:p w14:paraId="7884008B" w14:textId="77777777" w:rsidR="00380ADF" w:rsidRPr="006E3284" w:rsidRDefault="00165731">
      <w:pPr>
        <w:pStyle w:val="FirstParagraph"/>
      </w:pPr>
      <w:r w:rsidRPr="006E3284">
        <w:rPr>
          <w:b/>
          <w:bCs/>
        </w:rPr>
        <w:t>Non-maskable cells (MUST be unmasked):</w:t>
      </w:r>
    </w:p>
    <w:p w14:paraId="7B15BB12" w14:textId="77777777" w:rsidR="00380ADF" w:rsidRPr="006E3284" w:rsidRDefault="00165731" w:rsidP="00E475CB">
      <w:pPr>
        <w:numPr>
          <w:ilvl w:val="0"/>
          <w:numId w:val="41"/>
        </w:numPr>
      </w:pPr>
      <w:r w:rsidRPr="006E3284">
        <w:t xml:space="preserve">All rights-covered cells in any </w:t>
      </w:r>
      <w:proofErr w:type="spellStart"/>
      <w:r w:rsidRPr="006E3284">
        <w:t>C_r</w:t>
      </w:r>
      <w:proofErr w:type="spellEnd"/>
    </w:p>
    <w:p w14:paraId="0BB6ABEF" w14:textId="77777777" w:rsidR="00380ADF" w:rsidRPr="006E3284" w:rsidRDefault="00165731" w:rsidP="00E475CB">
      <w:pPr>
        <w:numPr>
          <w:ilvl w:val="0"/>
          <w:numId w:val="41"/>
        </w:numPr>
      </w:pPr>
      <w:r w:rsidRPr="006E3284">
        <w:t xml:space="preserve">All catastrophe cells in </w:t>
      </w:r>
      <w:proofErr w:type="spellStart"/>
      <w:r w:rsidRPr="006E3284">
        <w:t>C_cat</w:t>
      </w:r>
      <w:proofErr w:type="spellEnd"/>
    </w:p>
    <w:p w14:paraId="79EEB62E" w14:textId="77777777" w:rsidR="00CE2370" w:rsidRDefault="00FF7E73">
      <w:r>
        <w:t>Non-maskable persistence rule (Normative). Rights-covered cells remain non-maskable even after NCRC admissibility filtering. This prevents post-gate dilution and preserves rights-salience when ranking admissible options, especially under adversarial pressure and Goodhart dynamics.</w:t>
      </w:r>
    </w:p>
    <w:p w14:paraId="55CFF20E" w14:textId="77777777" w:rsidR="00366AB6" w:rsidRDefault="000D1D4F">
      <w:r>
        <w:t>Rationale (Informative). The admissibility gates prevent selecting options that violate non‑compensatory rights floors, but they do not by themselves prevent near‑miss normalization among admissible options. Keeping rights and catastrophe cells in RLS aggregation preserves continuous optimization pressure toward larger safety margins, reduces proxy gaming pressure (for example, satisfying a threshold while degrading adjacent rights conditions), and makes rights and tail-risk performance legible for governance review and accountability.</w:t>
      </w:r>
    </w:p>
    <w:p w14:paraId="2585D9EE" w14:textId="77777777" w:rsidR="00AA0189" w:rsidRDefault="00930FDB">
      <w:r>
        <w:lastRenderedPageBreak/>
        <w:t xml:space="preserve">Baseline consistency for non-maskable gate cells (Normative). For any cell in </w:t>
      </w:r>
      <w:proofErr w:type="spellStart"/>
      <w:r>
        <w:t>C_r</w:t>
      </w:r>
      <w:proofErr w:type="spellEnd"/>
      <w:r>
        <w:t xml:space="preserve"> or </w:t>
      </w:r>
      <w:proofErr w:type="spellStart"/>
      <w:r>
        <w:t>C_cat</w:t>
      </w:r>
      <w:proofErr w:type="spellEnd"/>
      <w:r>
        <w:t xml:space="preserve"> that remains included in RLS under the non-maskable persistence rule, the welfare-stream baseline SHALL also </w:t>
      </w:r>
      <w:proofErr w:type="gramStart"/>
      <w:r>
        <w:t>use</w:t>
      </w:r>
      <w:proofErr w:type="gramEnd"/>
      <w:r>
        <w:t xml:space="preserve"> the gate floor-reference baseline unless a governed dual-baseline method is explicitly declared. Where a dual-baseline method is declared, the floor-reference value SHALL </w:t>
      </w:r>
      <w:proofErr w:type="gramStart"/>
      <w:r>
        <w:t>remain</w:t>
      </w:r>
      <w:proofErr w:type="gramEnd"/>
      <w:r>
        <w:t xml:space="preserve"> the controlling value for gate-consistency interpretation and validator conformance.</w:t>
      </w:r>
    </w:p>
    <w:p w14:paraId="1B0646F2" w14:textId="77777777" w:rsidR="00380ADF" w:rsidRPr="006E3284" w:rsidRDefault="00165731" w:rsidP="00E475CB">
      <w:pPr>
        <w:numPr>
          <w:ilvl w:val="0"/>
          <w:numId w:val="41"/>
        </w:numPr>
      </w:pPr>
      <w:r w:rsidRPr="006E3284">
        <w:t>Any cells mandated by minimum governance coverage for the run (declared in PCC; default includes at least U₁, primary affected unions, and U₇ Environment when environmental relevance exists)</w:t>
      </w:r>
    </w:p>
    <w:p w14:paraId="5ADC7054" w14:textId="77777777" w:rsidR="00380ADF" w:rsidRPr="006E3284" w:rsidRDefault="00165731">
      <w:pPr>
        <w:pStyle w:val="FirstParagraph"/>
      </w:pPr>
      <w:r w:rsidRPr="006E3284">
        <w:rPr>
          <w:b/>
          <w:bCs/>
        </w:rPr>
        <w:t>Audit rule:</w:t>
      </w:r>
      <w:r w:rsidRPr="006E3284">
        <w:t xml:space="preserve"> If any non-maskable cell is masked, set </w:t>
      </w:r>
      <w:proofErr w:type="spellStart"/>
      <w:r w:rsidRPr="006E3284">
        <w:t>audit_flag</w:t>
      </w:r>
      <w:proofErr w:type="spellEnd"/>
      <w:r w:rsidRPr="006E3284">
        <w:t xml:space="preserve"> RIGHTS_CELL_MASKED_INVALID (or CATASTROPHE_CELL_MASKED_INVALID) and PCC is INVALID.</w:t>
      </w:r>
    </w:p>
    <w:p w14:paraId="55CE2C1E" w14:textId="77777777" w:rsidR="00347AEB" w:rsidRDefault="00930FDB">
      <w:pPr>
        <w:pStyle w:val="BodyText"/>
        <w:rPr>
          <w:b/>
          <w:bCs/>
        </w:rPr>
      </w:pPr>
      <w:r>
        <w:rPr>
          <w:b/>
        </w:rPr>
        <w:t>10.2A Practical Local Scope Scoring (PLSS) (Normative)</w:t>
      </w:r>
    </w:p>
    <w:p w14:paraId="617F606D" w14:textId="77777777" w:rsidR="00347AEB" w:rsidRDefault="00930FDB">
      <w:pPr>
        <w:pStyle w:val="BodyText"/>
        <w:rPr>
          <w:b/>
          <w:bCs/>
        </w:rPr>
      </w:pPr>
      <w:r>
        <w:t xml:space="preserve">Purpose. PLSS specifies a canon-consistent local-use profile for RippleLogic Score (RLS) when a decision is primarily local in its direct effects, but broader scopes remain morally relevant as rights, tail-risk, and containment guardrails. PLSS allows routine decisions to concentrate most residual welfare-ranking attention on the scopes that are </w:t>
      </w:r>
      <w:proofErr w:type="gramStart"/>
      <w:r>
        <w:t>actually live</w:t>
      </w:r>
      <w:proofErr w:type="gramEnd"/>
      <w:r>
        <w:t xml:space="preserve"> in the decision, without weakening NCRC, TRC, Containment, non-maskable cell rules, or Section 13 constitutional weight floors.</w:t>
      </w:r>
    </w:p>
    <w:p w14:paraId="6EA31428" w14:textId="77777777" w:rsidR="00347AEB" w:rsidRDefault="00930FDB">
      <w:pPr>
        <w:pStyle w:val="BodyText"/>
        <w:rPr>
          <w:b/>
          <w:bCs/>
        </w:rPr>
      </w:pPr>
      <w:r>
        <w:t>Interpretive anchor (Informative). Union Scopes are not a closed list of who matters. They are the stable scopes of aggregation and accountability used by the framework. Stakeholder instances feed the scopes; the scopes ensure that impacts do not disappear.</w:t>
      </w:r>
    </w:p>
    <w:p w14:paraId="01492537" w14:textId="77777777" w:rsidR="00347AEB" w:rsidRDefault="00930FDB">
      <w:pPr>
        <w:pStyle w:val="BodyText"/>
      </w:pPr>
      <w:r>
        <w:t>Terminology lock (Informative). LSS names the upstream stakeholder object, PLSS names the residual weight-construction procedure used within RLS, and FLGG — Focus Local, Guard Global — names the governing design principle.</w:t>
      </w:r>
    </w:p>
    <w:p w14:paraId="6E256AFF" w14:textId="77777777" w:rsidR="00347AEB" w:rsidRDefault="00930FDB">
      <w:pPr>
        <w:pStyle w:val="BodyText"/>
      </w:pPr>
      <w:r>
        <w:t xml:space="preserve">10.2A.0 Attention-Safety Separation Principle (Normative, architecturally grounded). PLSS operates only within the residual welfare-ranking layer. Admissibility under NCRC, TRC, and Containment SHALL </w:t>
      </w:r>
      <w:proofErr w:type="gramStart"/>
      <w:r>
        <w:t>remain</w:t>
      </w:r>
      <w:proofErr w:type="gramEnd"/>
      <w:r>
        <w:t xml:space="preserve"> invariant under any valid PLSS weight construction satisfying Sections 10.2A.4-10.2A.6. Therefore, a change in PLSS prominence declarations or PLSS weight allocation SHALL NOT convert an inadmissible option into an admissible option. This principle follows from the lexicographic separation of admissibility gates from the welfare-ranking layer.</w:t>
      </w:r>
    </w:p>
    <w:p w14:paraId="2C86A56F" w14:textId="77777777" w:rsidR="00AA0189" w:rsidRDefault="00930FDB">
      <w:pPr>
        <w:pStyle w:val="BodyText"/>
      </w:pPr>
      <w:r>
        <w:t>PLSS does not determine who matters; it determines how residual welfare-ranking attention is distributed after universal admissibility conditions have already been imposed.</w:t>
      </w:r>
    </w:p>
    <w:p w14:paraId="44856ED0" w14:textId="77777777" w:rsidR="00347AEB" w:rsidRDefault="00930FDB">
      <w:pPr>
        <w:pStyle w:val="BodyText"/>
        <w:rPr>
          <w:b/>
          <w:bCs/>
        </w:rPr>
      </w:pPr>
      <w:r>
        <w:rPr>
          <w:b/>
        </w:rPr>
        <w:t>10.2A.1 Relation to existing gates (Normative)</w:t>
      </w:r>
    </w:p>
    <w:p w14:paraId="4DF8F315" w14:textId="77777777" w:rsidR="00347AEB" w:rsidRDefault="00930FDB">
      <w:pPr>
        <w:pStyle w:val="BodyText"/>
        <w:rPr>
          <w:b/>
          <w:bCs/>
        </w:rPr>
      </w:pPr>
      <w:r>
        <w:t>PLSS applies only to welfare ranking within Section 10. It SHALL NOT alter:</w:t>
      </w:r>
    </w:p>
    <w:p w14:paraId="62925E71" w14:textId="77777777" w:rsidR="00347AEB" w:rsidRDefault="00930FDB">
      <w:pPr>
        <w:pStyle w:val="BodyText"/>
        <w:rPr>
          <w:b/>
          <w:bCs/>
        </w:rPr>
      </w:pPr>
      <w:r>
        <w:t xml:space="preserve">• NCRC evaluation over the required rights coverage sets </w:t>
      </w:r>
      <w:proofErr w:type="spellStart"/>
      <w:r>
        <w:t>C_r</w:t>
      </w:r>
      <w:proofErr w:type="spellEnd"/>
      <w:r>
        <w:t>,</w:t>
      </w:r>
    </w:p>
    <w:p w14:paraId="243E11E2" w14:textId="77777777" w:rsidR="00347AEB" w:rsidRDefault="00930FDB">
      <w:pPr>
        <w:pStyle w:val="BodyText"/>
        <w:rPr>
          <w:b/>
          <w:bCs/>
        </w:rPr>
      </w:pPr>
      <w:r>
        <w:t xml:space="preserve">• TRC evaluation over the catastrophe cell set </w:t>
      </w:r>
      <w:proofErr w:type="spellStart"/>
      <w:r>
        <w:t>C_cat</w:t>
      </w:r>
      <w:proofErr w:type="spellEnd"/>
      <w:r>
        <w:t>,</w:t>
      </w:r>
    </w:p>
    <w:p w14:paraId="7C40D61A" w14:textId="77777777" w:rsidR="00347AEB" w:rsidRDefault="00930FDB">
      <w:pPr>
        <w:pStyle w:val="BodyText"/>
        <w:rPr>
          <w:b/>
          <w:bCs/>
        </w:rPr>
      </w:pPr>
      <w:r>
        <w:lastRenderedPageBreak/>
        <w:t>• Containment requirements under Section 9,</w:t>
      </w:r>
    </w:p>
    <w:p w14:paraId="5E629CD4" w14:textId="77777777" w:rsidR="00347AEB" w:rsidRDefault="00930FDB">
      <w:pPr>
        <w:pStyle w:val="BodyText"/>
        <w:rPr>
          <w:b/>
          <w:bCs/>
        </w:rPr>
      </w:pPr>
      <w:r>
        <w:t>• non-maskable cell requirements under Section 10.2,</w:t>
      </w:r>
    </w:p>
    <w:p w14:paraId="082754C0" w14:textId="77777777" w:rsidR="00347AEB" w:rsidRDefault="00930FDB">
      <w:pPr>
        <w:pStyle w:val="BodyText"/>
        <w:rPr>
          <w:b/>
          <w:bCs/>
        </w:rPr>
      </w:pPr>
      <w:r>
        <w:t>• constitutional weight floors defined in Section 13.1.</w:t>
      </w:r>
    </w:p>
    <w:p w14:paraId="67EAF428" w14:textId="77777777" w:rsidR="00347AEB" w:rsidRDefault="00930FDB">
      <w:pPr>
        <w:pStyle w:val="BodyText"/>
        <w:rPr>
          <w:b/>
          <w:bCs/>
        </w:rPr>
      </w:pPr>
      <w:r>
        <w:t>A PLSS run therefore remains:</w:t>
      </w:r>
    </w:p>
    <w:p w14:paraId="3BA59B64" w14:textId="77777777" w:rsidR="00347AEB" w:rsidRDefault="00930FDB">
      <w:pPr>
        <w:pStyle w:val="BodyText"/>
        <w:rPr>
          <w:b/>
          <w:bCs/>
        </w:rPr>
      </w:pPr>
      <w:r>
        <w:t xml:space="preserve">• </w:t>
      </w:r>
      <w:proofErr w:type="gramStart"/>
      <w:r>
        <w:t>full-scope</w:t>
      </w:r>
      <w:proofErr w:type="gramEnd"/>
      <w:r>
        <w:t xml:space="preserve"> for admissibility, where required by NCRC, TRC, and Containment,</w:t>
      </w:r>
    </w:p>
    <w:p w14:paraId="5B4724A4" w14:textId="77777777" w:rsidR="00347AEB" w:rsidRDefault="00930FDB">
      <w:pPr>
        <w:pStyle w:val="BodyText"/>
        <w:rPr>
          <w:b/>
          <w:bCs/>
        </w:rPr>
      </w:pPr>
      <w:r>
        <w:t xml:space="preserve">• </w:t>
      </w:r>
      <w:proofErr w:type="gramStart"/>
      <w:r>
        <w:t>local-scope</w:t>
      </w:r>
      <w:proofErr w:type="gramEnd"/>
      <w:r>
        <w:t xml:space="preserve"> only in residual welfare emphasis, after admissibility has been preserved.</w:t>
      </w:r>
    </w:p>
    <w:p w14:paraId="53559533" w14:textId="77777777" w:rsidR="00347AEB" w:rsidRDefault="00930FDB">
      <w:pPr>
        <w:pStyle w:val="BodyText"/>
        <w:rPr>
          <w:b/>
          <w:bCs/>
        </w:rPr>
      </w:pPr>
      <w:r>
        <w:rPr>
          <w:b/>
        </w:rPr>
        <w:t>10.2A.2 Prominent scopes and guardrail scopes (Normative)</w:t>
      </w:r>
    </w:p>
    <w:p w14:paraId="15499567" w14:textId="77777777" w:rsidR="00347AEB" w:rsidRDefault="00930FDB">
      <w:pPr>
        <w:pStyle w:val="BodyText"/>
        <w:rPr>
          <w:b/>
          <w:bCs/>
        </w:rPr>
      </w:pPr>
      <w:r>
        <w:t>For a declared run, each operational Union Scope u ∈ {U1, …, U7} may be classified in the PCC as one of the following:</w:t>
      </w:r>
    </w:p>
    <w:p w14:paraId="42F55C05" w14:textId="77777777" w:rsidR="00347AEB" w:rsidRDefault="00930FDB">
      <w:pPr>
        <w:pStyle w:val="BodyText"/>
        <w:rPr>
          <w:b/>
          <w:bCs/>
        </w:rPr>
      </w:pPr>
      <w:r>
        <w:t>• Prominent scope: a scope whose direct or near-field ripple is substantial enough that it should receive meaningful residual welfare weight in the current run.</w:t>
      </w:r>
    </w:p>
    <w:p w14:paraId="59D81038" w14:textId="77777777" w:rsidR="00347AEB" w:rsidRDefault="00930FDB">
      <w:pPr>
        <w:pStyle w:val="BodyText"/>
        <w:rPr>
          <w:b/>
          <w:bCs/>
        </w:rPr>
      </w:pPr>
      <w:r>
        <w:t>• Guardrail scope: a scope whose direct ripple in the current run is limited, but which remains protected by constitutional floor weight and by admissibility constraints.</w:t>
      </w:r>
    </w:p>
    <w:p w14:paraId="50F31D78" w14:textId="77777777" w:rsidR="00347AEB" w:rsidRDefault="00930FDB">
      <w:pPr>
        <w:pStyle w:val="BodyText"/>
        <w:rPr>
          <w:b/>
          <w:bCs/>
        </w:rPr>
      </w:pPr>
      <w:r>
        <w:t>Guardrail scope classification SHALL NOT be interpreted as moral irrelevance. A guardrail scope may carry little or no residual weight in a local run, but it remains:</w:t>
      </w:r>
    </w:p>
    <w:p w14:paraId="19BE585E" w14:textId="77777777" w:rsidR="00347AEB" w:rsidRDefault="00930FDB">
      <w:pPr>
        <w:pStyle w:val="BodyText"/>
        <w:rPr>
          <w:b/>
          <w:bCs/>
        </w:rPr>
      </w:pPr>
      <w:r>
        <w:t>• constitutionally represented through Section 13 floors,</w:t>
      </w:r>
    </w:p>
    <w:p w14:paraId="3650C479" w14:textId="77777777" w:rsidR="00347AEB" w:rsidRDefault="00930FDB">
      <w:pPr>
        <w:pStyle w:val="BodyText"/>
        <w:rPr>
          <w:b/>
          <w:bCs/>
        </w:rPr>
      </w:pPr>
      <w:r>
        <w:t xml:space="preserve">• admissibility-relevant where rights, </w:t>
      </w:r>
      <w:proofErr w:type="gramStart"/>
      <w:r>
        <w:t>catastrophe</w:t>
      </w:r>
      <w:proofErr w:type="gramEnd"/>
      <w:r>
        <w:t>, or containment conditions apply.</w:t>
      </w:r>
    </w:p>
    <w:p w14:paraId="538E23E2" w14:textId="77777777" w:rsidR="00347AEB" w:rsidRDefault="00930FDB">
      <w:pPr>
        <w:pStyle w:val="BodyText"/>
        <w:rPr>
          <w:b/>
          <w:bCs/>
        </w:rPr>
      </w:pPr>
      <w:r>
        <w:rPr>
          <w:b/>
        </w:rPr>
        <w:t>10.2A.3 Representation rule: instances first, scopes second (Normative)</w:t>
      </w:r>
    </w:p>
    <w:p w14:paraId="0F036B59" w14:textId="77777777" w:rsidR="00347AEB" w:rsidRDefault="00930FDB">
      <w:pPr>
        <w:pStyle w:val="BodyText"/>
        <w:rPr>
          <w:b/>
          <w:bCs/>
        </w:rPr>
      </w:pPr>
      <w:r>
        <w:t>PLSS SHALL preserve the Section 2.2A and Section 5 representation architecture:</w:t>
      </w:r>
    </w:p>
    <w:p w14:paraId="1139EB6F" w14:textId="77777777" w:rsidR="00347AEB" w:rsidRDefault="00930FDB">
      <w:pPr>
        <w:pStyle w:val="BodyText"/>
        <w:rPr>
          <w:b/>
          <w:bCs/>
        </w:rPr>
      </w:pPr>
      <w:r>
        <w:t>• stakeholder discovery is performed at the instance level,</w:t>
      </w:r>
    </w:p>
    <w:p w14:paraId="7609BA57" w14:textId="77777777" w:rsidR="00347AEB" w:rsidRDefault="00930FDB">
      <w:pPr>
        <w:pStyle w:val="BodyText"/>
        <w:rPr>
          <w:b/>
          <w:bCs/>
        </w:rPr>
      </w:pPr>
      <w:r>
        <w:t>• instances are mapped to one or more Union Scopes,</w:t>
      </w:r>
    </w:p>
    <w:p w14:paraId="6E3EA492" w14:textId="77777777" w:rsidR="00347AEB" w:rsidRDefault="00930FDB">
      <w:pPr>
        <w:pStyle w:val="BodyText"/>
        <w:rPr>
          <w:b/>
          <w:bCs/>
        </w:rPr>
      </w:pPr>
      <w:r>
        <w:t>• impacts are aggregated within each scope row,</w:t>
      </w:r>
    </w:p>
    <w:p w14:paraId="743C76BD" w14:textId="77777777" w:rsidR="00347AEB" w:rsidRDefault="00930FDB">
      <w:pPr>
        <w:pStyle w:val="BodyText"/>
        <w:rPr>
          <w:b/>
          <w:bCs/>
        </w:rPr>
      </w:pPr>
      <w:r>
        <w:t>• scope rows are then combined by RLS.</w:t>
      </w:r>
    </w:p>
    <w:p w14:paraId="4EA41AAF" w14:textId="77777777" w:rsidR="00347AEB" w:rsidRDefault="00930FDB">
      <w:pPr>
        <w:pStyle w:val="BodyText"/>
        <w:rPr>
          <w:b/>
          <w:bCs/>
        </w:rPr>
      </w:pPr>
      <w:r>
        <w:t xml:space="preserve">Let </w:t>
      </w:r>
      <w:proofErr w:type="spellStart"/>
      <w:r>
        <w:t>I_u</w:t>
      </w:r>
      <w:proofErr w:type="spellEnd"/>
      <w:r>
        <w:t xml:space="preserve"> denote the declared stakeholder instance set mapped to scope u.</w:t>
      </w:r>
    </w:p>
    <w:p w14:paraId="08A08651" w14:textId="77777777" w:rsidR="00347AEB" w:rsidRDefault="00930FDB">
      <w:pPr>
        <w:pStyle w:val="BodyText"/>
        <w:rPr>
          <w:b/>
          <w:bCs/>
        </w:rPr>
      </w:pPr>
      <w:r>
        <w:t>For non-rights scoring, the default aggregation rule remains the canonical population-weighted mean across affected instances:</w:t>
      </w:r>
    </w:p>
    <w:p w14:paraId="114D83A2" w14:textId="77777777" w:rsidR="00347AEB" w:rsidRDefault="00930FDB">
      <w:pPr>
        <w:pStyle w:val="BodyText"/>
        <w:rPr>
          <w:b/>
          <w:bCs/>
        </w:rPr>
      </w:pPr>
      <w:proofErr w:type="spellStart"/>
      <w:r>
        <w:t>I_agg</w:t>
      </w:r>
      <w:proofErr w:type="spellEnd"/>
      <w:r>
        <w:t>(</w:t>
      </w:r>
      <w:proofErr w:type="spellStart"/>
      <w:proofErr w:type="gramStart"/>
      <w:r>
        <w:t>u,d</w:t>
      </w:r>
      <w:proofErr w:type="gramEnd"/>
      <w:r>
        <w:t>,a</w:t>
      </w:r>
      <w:proofErr w:type="spellEnd"/>
      <w:r>
        <w:t>) = [ Σ</w:t>
      </w:r>
      <w:proofErr w:type="gramStart"/>
      <w:r>
        <w:t>_(</w:t>
      </w:r>
      <w:proofErr w:type="spellStart"/>
      <w:proofErr w:type="gramEnd"/>
      <w:r>
        <w:t>i</w:t>
      </w:r>
      <w:proofErr w:type="spellEnd"/>
      <w:r>
        <w:t xml:space="preserve"> ∈ </w:t>
      </w:r>
      <w:proofErr w:type="spellStart"/>
      <w:r>
        <w:t>I_u</w:t>
      </w:r>
      <w:proofErr w:type="spellEnd"/>
      <w:r>
        <w:t>) π_</w:t>
      </w:r>
      <w:proofErr w:type="spellStart"/>
      <w:r>
        <w:t>i</w:t>
      </w:r>
      <w:proofErr w:type="spellEnd"/>
      <w:r>
        <w:t xml:space="preserve"> · </w:t>
      </w:r>
      <w:proofErr w:type="spellStart"/>
      <w:r>
        <w:t>I_i</w:t>
      </w:r>
      <w:proofErr w:type="spellEnd"/>
      <w:r>
        <w:t>(</w:t>
      </w:r>
      <w:proofErr w:type="spellStart"/>
      <w:proofErr w:type="gramStart"/>
      <w:r>
        <w:t>u,d</w:t>
      </w:r>
      <w:proofErr w:type="gramEnd"/>
      <w:r>
        <w:t>,a</w:t>
      </w:r>
      <w:proofErr w:type="spellEnd"/>
      <w:proofErr w:type="gramStart"/>
      <w:r>
        <w:t>) ]</w:t>
      </w:r>
      <w:proofErr w:type="gramEnd"/>
      <w:r>
        <w:t xml:space="preserve"> / [ Σ</w:t>
      </w:r>
      <w:proofErr w:type="gramStart"/>
      <w:r>
        <w:t>_(</w:t>
      </w:r>
      <w:proofErr w:type="spellStart"/>
      <w:proofErr w:type="gramEnd"/>
      <w:r>
        <w:t>i</w:t>
      </w:r>
      <w:proofErr w:type="spellEnd"/>
      <w:r>
        <w:t xml:space="preserve"> ∈ </w:t>
      </w:r>
      <w:proofErr w:type="spellStart"/>
      <w:r>
        <w:t>I_u</w:t>
      </w:r>
      <w:proofErr w:type="spellEnd"/>
      <w:r>
        <w:t>) π_</w:t>
      </w:r>
      <w:proofErr w:type="spellStart"/>
      <w:proofErr w:type="gramStart"/>
      <w:r>
        <w:t>i</w:t>
      </w:r>
      <w:proofErr w:type="spellEnd"/>
      <w:r>
        <w:t xml:space="preserve"> ]</w:t>
      </w:r>
      <w:proofErr w:type="gramEnd"/>
    </w:p>
    <w:p w14:paraId="65BF85C9" w14:textId="77777777" w:rsidR="00347AEB" w:rsidRDefault="00930FDB">
      <w:pPr>
        <w:pStyle w:val="BodyText"/>
        <w:rPr>
          <w:b/>
          <w:bCs/>
        </w:rPr>
      </w:pPr>
      <w:r>
        <w:t>where π_</w:t>
      </w:r>
      <w:proofErr w:type="spellStart"/>
      <w:r>
        <w:t>i</w:t>
      </w:r>
      <w:proofErr w:type="spellEnd"/>
      <w:r>
        <w:t xml:space="preserve"> is the declared aggregation weight for instance </w:t>
      </w:r>
      <w:proofErr w:type="spellStart"/>
      <w:r>
        <w:t>i</w:t>
      </w:r>
      <w:proofErr w:type="spellEnd"/>
      <w:r>
        <w:t xml:space="preserve">, for example population share, exposure share, or another declared </w:t>
      </w:r>
      <w:proofErr w:type="spellStart"/>
      <w:r>
        <w:t>ReachBasis</w:t>
      </w:r>
      <w:proofErr w:type="spellEnd"/>
      <w:r>
        <w:t>-consistent basis.</w:t>
      </w:r>
    </w:p>
    <w:p w14:paraId="7F7C691A" w14:textId="77777777" w:rsidR="00347AEB" w:rsidRDefault="00930FDB">
      <w:pPr>
        <w:pStyle w:val="BodyText"/>
        <w:rPr>
          <w:b/>
          <w:bCs/>
        </w:rPr>
      </w:pPr>
      <w:r>
        <w:t xml:space="preserve">For rights-covered cells, aggregation SHALL NOT average </w:t>
      </w:r>
      <w:proofErr w:type="gramStart"/>
      <w:r>
        <w:t>away</w:t>
      </w:r>
      <w:proofErr w:type="gramEnd"/>
      <w:r>
        <w:t xml:space="preserve"> the worst-off subgroup. Rights evaluation remains governed by the worst-off subgroup operator:</w:t>
      </w:r>
    </w:p>
    <w:p w14:paraId="62D8F8AA" w14:textId="77777777" w:rsidR="00347AEB" w:rsidRDefault="00930FDB">
      <w:pPr>
        <w:pStyle w:val="BodyText"/>
        <w:rPr>
          <w:b/>
          <w:bCs/>
        </w:rPr>
      </w:pPr>
      <w:proofErr w:type="spellStart"/>
      <w:r>
        <w:lastRenderedPageBreak/>
        <w:t>I_rights</w:t>
      </w:r>
      <w:proofErr w:type="spellEnd"/>
      <w:r>
        <w:t>(</w:t>
      </w:r>
      <w:proofErr w:type="spellStart"/>
      <w:proofErr w:type="gramStart"/>
      <w:r>
        <w:t>u,d</w:t>
      </w:r>
      <w:proofErr w:type="gramEnd"/>
      <w:r>
        <w:t>,a</w:t>
      </w:r>
      <w:proofErr w:type="spellEnd"/>
      <w:r>
        <w:t>) = min</w:t>
      </w:r>
      <w:proofErr w:type="gramStart"/>
      <w:r>
        <w:t>_(</w:t>
      </w:r>
      <w:proofErr w:type="gramEnd"/>
      <w:r>
        <w:t>g ∈ G_(</w:t>
      </w:r>
      <w:proofErr w:type="spellStart"/>
      <w:proofErr w:type="gramStart"/>
      <w:r>
        <w:t>u,d</w:t>
      </w:r>
      <w:proofErr w:type="spellEnd"/>
      <w:proofErr w:type="gramEnd"/>
      <w:r>
        <w:t xml:space="preserve">)) </w:t>
      </w:r>
      <w:proofErr w:type="spellStart"/>
      <w:r>
        <w:t>I_g</w:t>
      </w:r>
      <w:proofErr w:type="spellEnd"/>
      <w:r>
        <w:t>(</w:t>
      </w:r>
      <w:proofErr w:type="spellStart"/>
      <w:proofErr w:type="gramStart"/>
      <w:r>
        <w:t>u,d</w:t>
      </w:r>
      <w:proofErr w:type="gramEnd"/>
      <w:r>
        <w:t>,a</w:t>
      </w:r>
      <w:proofErr w:type="spellEnd"/>
      <w:r>
        <w:t>)</w:t>
      </w:r>
    </w:p>
    <w:p w14:paraId="38C87317" w14:textId="77777777" w:rsidR="00347AEB" w:rsidRDefault="00930FDB">
      <w:pPr>
        <w:pStyle w:val="BodyText"/>
        <w:rPr>
          <w:b/>
          <w:bCs/>
        </w:rPr>
      </w:pPr>
      <w:r>
        <w:t>This subsection does not change Section 7 semantics.</w:t>
      </w:r>
    </w:p>
    <w:p w14:paraId="7CF41151" w14:textId="77777777" w:rsidR="00347AEB" w:rsidRDefault="00930FDB">
      <w:pPr>
        <w:pStyle w:val="BodyText"/>
        <w:rPr>
          <w:b/>
          <w:bCs/>
        </w:rPr>
      </w:pPr>
      <w:r>
        <w:rPr>
          <w:b/>
        </w:rPr>
        <w:t>10.2A.4 Local prominence signal and residual allocation rule (Normative)</w:t>
      </w:r>
    </w:p>
    <w:p w14:paraId="3A495A12" w14:textId="77777777" w:rsidR="00347AEB" w:rsidRDefault="00930FDB">
      <w:pPr>
        <w:pStyle w:val="BodyText"/>
        <w:rPr>
          <w:b/>
          <w:bCs/>
        </w:rPr>
      </w:pPr>
      <w:r>
        <w:t xml:space="preserve">PLSS introduces a declared local prominence signal </w:t>
      </w:r>
      <w:proofErr w:type="spellStart"/>
      <w:r>
        <w:t>q_u</w:t>
      </w:r>
      <w:proofErr w:type="spellEnd"/>
      <w:r>
        <w:t xml:space="preserve"> for each scope u, used only to distribute the residual union-weight mass that remains after constitutional floors.</w:t>
      </w:r>
    </w:p>
    <w:p w14:paraId="2B1131F1" w14:textId="77777777" w:rsidR="00347AEB" w:rsidRDefault="00930FDB">
      <w:pPr>
        <w:pStyle w:val="BodyText"/>
        <w:rPr>
          <w:b/>
          <w:bCs/>
        </w:rPr>
      </w:pPr>
      <w:r>
        <w:t xml:space="preserve">Each </w:t>
      </w:r>
      <w:proofErr w:type="spellStart"/>
      <w:r>
        <w:t>q_u</w:t>
      </w:r>
      <w:proofErr w:type="spellEnd"/>
      <w:r>
        <w:t xml:space="preserve"> SHALL </w:t>
      </w:r>
      <w:proofErr w:type="gramStart"/>
      <w:r>
        <w:t>be</w:t>
      </w:r>
      <w:proofErr w:type="gramEnd"/>
      <w:r>
        <w:t xml:space="preserve"> recorded in the PCC and SHALL </w:t>
      </w:r>
      <w:proofErr w:type="gramStart"/>
      <w:r>
        <w:t>be</w:t>
      </w:r>
      <w:proofErr w:type="gramEnd"/>
      <w:r>
        <w:t xml:space="preserve"> justified by reference to the current decision context. A recommended default construction is a declared combination of:</w:t>
      </w:r>
    </w:p>
    <w:p w14:paraId="4DB5B661" w14:textId="77777777" w:rsidR="00347AEB" w:rsidRDefault="00930FDB">
      <w:pPr>
        <w:pStyle w:val="BodyText"/>
        <w:rPr>
          <w:b/>
          <w:bCs/>
        </w:rPr>
      </w:pPr>
      <w:r>
        <w:t>• expected magnitude of ripple in scope u,</w:t>
      </w:r>
    </w:p>
    <w:p w14:paraId="4F227A2F" w14:textId="77777777" w:rsidR="00347AEB" w:rsidRDefault="00930FDB">
      <w:pPr>
        <w:pStyle w:val="BodyText"/>
        <w:rPr>
          <w:b/>
          <w:bCs/>
        </w:rPr>
      </w:pPr>
      <w:r>
        <w:t>• probability that the effect materializes,</w:t>
      </w:r>
    </w:p>
    <w:p w14:paraId="78B639D5" w14:textId="77777777" w:rsidR="00347AEB" w:rsidRDefault="00930FDB">
      <w:pPr>
        <w:pStyle w:val="BodyText"/>
        <w:rPr>
          <w:b/>
          <w:bCs/>
        </w:rPr>
      </w:pPr>
      <w:r>
        <w:t>• temporal persistence or duration,</w:t>
      </w:r>
    </w:p>
    <w:p w14:paraId="01D59BA4" w14:textId="77777777" w:rsidR="00347AEB" w:rsidRDefault="00930FDB">
      <w:pPr>
        <w:pStyle w:val="BodyText"/>
        <w:rPr>
          <w:b/>
          <w:bCs/>
        </w:rPr>
      </w:pPr>
      <w:r>
        <w:t>• propagation potential beyond immediate contact.</w:t>
      </w:r>
    </w:p>
    <w:p w14:paraId="7AC08E68" w14:textId="77777777" w:rsidR="00347AEB" w:rsidRDefault="00930FDB">
      <w:pPr>
        <w:pStyle w:val="BodyText"/>
        <w:rPr>
          <w:b/>
          <w:bCs/>
        </w:rPr>
      </w:pPr>
      <w:r>
        <w:t>A recommended default operator is:</w:t>
      </w:r>
    </w:p>
    <w:p w14:paraId="482435F4" w14:textId="77777777" w:rsidR="00347AEB" w:rsidRDefault="00930FDB">
      <w:pPr>
        <w:pStyle w:val="BodyText"/>
        <w:rPr>
          <w:b/>
          <w:bCs/>
        </w:rPr>
      </w:pPr>
      <w:proofErr w:type="spellStart"/>
      <w:r>
        <w:t>q_u</w:t>
      </w:r>
      <w:proofErr w:type="spellEnd"/>
      <w:r>
        <w:t xml:space="preserve"> = </w:t>
      </w:r>
      <w:proofErr w:type="gramStart"/>
      <w:r>
        <w:t>ψ(</w:t>
      </w:r>
      <w:proofErr w:type="spellStart"/>
      <w:proofErr w:type="gramEnd"/>
      <w:r>
        <w:t>M_u</w:t>
      </w:r>
      <w:proofErr w:type="spellEnd"/>
      <w:r>
        <w:t xml:space="preserve">, </w:t>
      </w:r>
      <w:proofErr w:type="spellStart"/>
      <w:r>
        <w:t>P_u</w:t>
      </w:r>
      <w:proofErr w:type="spellEnd"/>
      <w:r>
        <w:t xml:space="preserve">, </w:t>
      </w:r>
      <w:proofErr w:type="spellStart"/>
      <w:r>
        <w:t>T_u</w:t>
      </w:r>
      <w:proofErr w:type="spellEnd"/>
      <w:r>
        <w:t xml:space="preserve">, </w:t>
      </w:r>
      <w:proofErr w:type="spellStart"/>
      <w:r>
        <w:t>G_u</w:t>
      </w:r>
      <w:proofErr w:type="spellEnd"/>
      <w:r>
        <w:t>)</w:t>
      </w:r>
    </w:p>
    <w:p w14:paraId="30369A19" w14:textId="77777777" w:rsidR="00347AEB" w:rsidRDefault="00930FDB">
      <w:pPr>
        <w:pStyle w:val="BodyText"/>
        <w:rPr>
          <w:b/>
          <w:bCs/>
        </w:rPr>
      </w:pPr>
      <w:r>
        <w:t xml:space="preserve">with </w:t>
      </w:r>
      <w:proofErr w:type="spellStart"/>
      <w:r>
        <w:t>M_u</w:t>
      </w:r>
      <w:proofErr w:type="spellEnd"/>
      <w:r>
        <w:t xml:space="preserve">, </w:t>
      </w:r>
      <w:proofErr w:type="spellStart"/>
      <w:r>
        <w:t>P_u</w:t>
      </w:r>
      <w:proofErr w:type="spellEnd"/>
      <w:r>
        <w:t xml:space="preserve">, </w:t>
      </w:r>
      <w:proofErr w:type="spellStart"/>
      <w:r>
        <w:t>T_u</w:t>
      </w:r>
      <w:proofErr w:type="spellEnd"/>
      <w:r>
        <w:t xml:space="preserve">, </w:t>
      </w:r>
      <w:proofErr w:type="spellStart"/>
      <w:r>
        <w:t>G_u</w:t>
      </w:r>
      <w:proofErr w:type="spellEnd"/>
      <w:r>
        <w:t xml:space="preserve"> ∈ [0,1], and a default transparent choice:</w:t>
      </w:r>
    </w:p>
    <w:p w14:paraId="39C27D5C" w14:textId="77777777" w:rsidR="00347AEB" w:rsidRDefault="00930FDB">
      <w:pPr>
        <w:pStyle w:val="BodyText"/>
        <w:rPr>
          <w:b/>
          <w:bCs/>
        </w:rPr>
      </w:pPr>
      <w:proofErr w:type="gramStart"/>
      <w:r>
        <w:t>ψ(</w:t>
      </w:r>
      <w:proofErr w:type="spellStart"/>
      <w:proofErr w:type="gramEnd"/>
      <w:r>
        <w:t>M_u</w:t>
      </w:r>
      <w:proofErr w:type="spellEnd"/>
      <w:r>
        <w:t xml:space="preserve">, </w:t>
      </w:r>
      <w:proofErr w:type="spellStart"/>
      <w:r>
        <w:t>P_u</w:t>
      </w:r>
      <w:proofErr w:type="spellEnd"/>
      <w:r>
        <w:t xml:space="preserve">, </w:t>
      </w:r>
      <w:proofErr w:type="spellStart"/>
      <w:r>
        <w:t>T_u</w:t>
      </w:r>
      <w:proofErr w:type="spellEnd"/>
      <w:r>
        <w:t xml:space="preserve">, </w:t>
      </w:r>
      <w:proofErr w:type="spellStart"/>
      <w:r>
        <w:t>G_u</w:t>
      </w:r>
      <w:proofErr w:type="spellEnd"/>
      <w:r>
        <w:t>) = (</w:t>
      </w:r>
      <w:proofErr w:type="spellStart"/>
      <w:r>
        <w:t>M_u</w:t>
      </w:r>
      <w:proofErr w:type="spellEnd"/>
      <w:r>
        <w:t xml:space="preserve"> </w:t>
      </w:r>
      <w:proofErr w:type="spellStart"/>
      <w:r>
        <w:t>P_u</w:t>
      </w:r>
      <w:proofErr w:type="spellEnd"/>
      <w:r>
        <w:t xml:space="preserve"> </w:t>
      </w:r>
      <w:proofErr w:type="spellStart"/>
      <w:r>
        <w:t>T_u</w:t>
      </w:r>
      <w:proofErr w:type="spellEnd"/>
      <w:r>
        <w:t xml:space="preserve"> </w:t>
      </w:r>
      <w:proofErr w:type="spellStart"/>
      <w:r>
        <w:t>G_</w:t>
      </w:r>
      <w:proofErr w:type="gramStart"/>
      <w:r>
        <w:t>u</w:t>
      </w:r>
      <w:proofErr w:type="spellEnd"/>
      <w:r>
        <w:t>)^</w:t>
      </w:r>
      <w:proofErr w:type="gramEnd"/>
      <w:r>
        <w:t>(1/4)</w:t>
      </w:r>
    </w:p>
    <w:p w14:paraId="755008D0" w14:textId="77777777" w:rsidR="00347AEB" w:rsidRDefault="00930FDB">
      <w:pPr>
        <w:pStyle w:val="BodyText"/>
        <w:rPr>
          <w:b/>
          <w:bCs/>
        </w:rPr>
      </w:pPr>
      <w:r>
        <w:t xml:space="preserve">This recommended operator is informative by default unless separately elevated by governance rule; the required part is that the PCC declare the operator </w:t>
      </w:r>
      <w:proofErr w:type="gramStart"/>
      <w:r>
        <w:t>used</w:t>
      </w:r>
      <w:proofErr w:type="gramEnd"/>
      <w:r>
        <w:t>.</w:t>
      </w:r>
    </w:p>
    <w:p w14:paraId="1A6EFDF7" w14:textId="77777777" w:rsidR="00AA0189" w:rsidRDefault="00930FDB">
      <w:pPr>
        <w:pStyle w:val="BodyText"/>
      </w:pPr>
      <w:r>
        <w:t xml:space="preserve">Prominence evidence discipline (Normative). Prominence sub-component declarations for </w:t>
      </w:r>
      <w:proofErr w:type="spellStart"/>
      <w:r>
        <w:t>q_u</w:t>
      </w:r>
      <w:proofErr w:type="spellEnd"/>
      <w:r>
        <w:t xml:space="preserve">, including magnitude, probability, temporal persistence, and propagation potential, are subject to the same PCC justification and evidence documentation discipline that applies to impact-instance parameters under Section 5.2, including </w:t>
      </w:r>
      <w:proofErr w:type="spellStart"/>
      <w:r>
        <w:t>ReachBasis</w:t>
      </w:r>
      <w:proofErr w:type="spellEnd"/>
      <w:r>
        <w:t xml:space="preserve"> declaration where applicable. Tier 2+ runs SHALL record the evidentiary basis used to justify each declared prominence component.</w:t>
      </w:r>
    </w:p>
    <w:p w14:paraId="2F119D83" w14:textId="77777777" w:rsidR="0022361D" w:rsidRDefault="00A54560">
      <w:pPr>
        <w:pStyle w:val="BodyText"/>
      </w:pPr>
      <w:r>
        <w:t xml:space="preserve">Cross-deployment comparability note (Normative guidance). The geometric-mean operator remains the default comparability anchor for </w:t>
      </w:r>
      <w:proofErr w:type="spellStart"/>
      <w:r>
        <w:t>q_u</w:t>
      </w:r>
      <w:proofErr w:type="spellEnd"/>
      <w:r>
        <w:t>. Any deployment using a non-default operator MUST document why the operator preserves anti-gaming discipline, boundedness, and monotonicity, and SHOULD include a sensitivity comparison against the geometric-mean default in the PCC or companion validation record.</w:t>
      </w:r>
    </w:p>
    <w:p w14:paraId="51D46795" w14:textId="77777777" w:rsidR="00347AEB" w:rsidRDefault="00930FDB">
      <w:pPr>
        <w:pStyle w:val="BodyText"/>
        <w:rPr>
          <w:b/>
          <w:bCs/>
        </w:rPr>
      </w:pPr>
      <w:r>
        <w:t>Define residual shares:</w:t>
      </w:r>
    </w:p>
    <w:p w14:paraId="5C96936C" w14:textId="77777777" w:rsidR="00347AEB" w:rsidRDefault="00930FDB">
      <w:pPr>
        <w:pStyle w:val="BodyText"/>
        <w:rPr>
          <w:b/>
          <w:bCs/>
        </w:rPr>
      </w:pPr>
      <w:proofErr w:type="spellStart"/>
      <w:r>
        <w:t>ρ_u</w:t>
      </w:r>
      <w:proofErr w:type="spellEnd"/>
      <w:r>
        <w:t xml:space="preserve"> = </w:t>
      </w:r>
      <w:proofErr w:type="spellStart"/>
      <w:r>
        <w:t>q_u</w:t>
      </w:r>
      <w:proofErr w:type="spellEnd"/>
      <w:r>
        <w:t xml:space="preserve"> / </w:t>
      </w:r>
      <w:proofErr w:type="spellStart"/>
      <w:r>
        <w:t>Σ_j</w:t>
      </w:r>
      <w:proofErr w:type="spellEnd"/>
      <w:r>
        <w:t xml:space="preserve"> </w:t>
      </w:r>
      <w:proofErr w:type="spellStart"/>
      <w:r>
        <w:t>q_j</w:t>
      </w:r>
      <w:proofErr w:type="spellEnd"/>
      <w:r>
        <w:t xml:space="preserve">, if </w:t>
      </w:r>
      <w:proofErr w:type="spellStart"/>
      <w:r>
        <w:t>Σ_j</w:t>
      </w:r>
      <w:proofErr w:type="spellEnd"/>
      <w:r>
        <w:t xml:space="preserve"> </w:t>
      </w:r>
      <w:proofErr w:type="spellStart"/>
      <w:r>
        <w:t>q_j</w:t>
      </w:r>
      <w:proofErr w:type="spellEnd"/>
      <w:r>
        <w:t xml:space="preserve"> &gt; 0</w:t>
      </w:r>
    </w:p>
    <w:p w14:paraId="17A27D57" w14:textId="77777777" w:rsidR="00347AEB" w:rsidRDefault="00930FDB">
      <w:pPr>
        <w:pStyle w:val="BodyText"/>
        <w:rPr>
          <w:b/>
          <w:bCs/>
        </w:rPr>
      </w:pPr>
      <w:r>
        <w:t xml:space="preserve">If all </w:t>
      </w:r>
      <w:proofErr w:type="spellStart"/>
      <w:r>
        <w:t>q_u</w:t>
      </w:r>
      <w:proofErr w:type="spellEnd"/>
      <w:r>
        <w:t xml:space="preserve"> = 0, the residual SHALL </w:t>
      </w:r>
      <w:proofErr w:type="gramStart"/>
      <w:r>
        <w:t>be</w:t>
      </w:r>
      <w:proofErr w:type="gramEnd"/>
      <w:r>
        <w:t xml:space="preserve"> allocated uniformly unless another declared fallback is specified in the PCC.</w:t>
      </w:r>
    </w:p>
    <w:p w14:paraId="4FAF23AF" w14:textId="77777777" w:rsidR="00347AEB" w:rsidRDefault="00930FDB">
      <w:pPr>
        <w:pStyle w:val="BodyText"/>
        <w:rPr>
          <w:b/>
          <w:bCs/>
        </w:rPr>
      </w:pPr>
      <w:r>
        <w:lastRenderedPageBreak/>
        <w:t xml:space="preserve">Let </w:t>
      </w:r>
      <w:proofErr w:type="spellStart"/>
      <w:r>
        <w:t>w_u^floor</w:t>
      </w:r>
      <w:proofErr w:type="spellEnd"/>
      <w:r>
        <w:t xml:space="preserve"> be the Section 13.1 constitutional floor for scope u. Then the PLSS union weights are:</w:t>
      </w:r>
    </w:p>
    <w:p w14:paraId="0CF8C971" w14:textId="77777777" w:rsidR="00347AEB" w:rsidRDefault="00930FDB">
      <w:pPr>
        <w:pStyle w:val="BodyText"/>
        <w:rPr>
          <w:b/>
          <w:bCs/>
        </w:rPr>
      </w:pPr>
      <w:proofErr w:type="spellStart"/>
      <w:r>
        <w:t>w_u^PLSS</w:t>
      </w:r>
      <w:proofErr w:type="spellEnd"/>
      <w:r>
        <w:t xml:space="preserve"> = </w:t>
      </w:r>
      <w:proofErr w:type="spellStart"/>
      <w:r>
        <w:t>w_u^floor</w:t>
      </w:r>
      <w:proofErr w:type="spellEnd"/>
      <w:r>
        <w:t xml:space="preserve"> + (1 - </w:t>
      </w:r>
      <w:proofErr w:type="spellStart"/>
      <w:r>
        <w:t>Σ_j</w:t>
      </w:r>
      <w:proofErr w:type="spellEnd"/>
      <w:r>
        <w:t xml:space="preserve"> </w:t>
      </w:r>
      <w:proofErr w:type="spellStart"/>
      <w:r>
        <w:t>w_j^floor</w:t>
      </w:r>
      <w:proofErr w:type="spellEnd"/>
      <w:r>
        <w:t xml:space="preserve">) </w:t>
      </w:r>
      <w:proofErr w:type="spellStart"/>
      <w:r>
        <w:t>ρ_u</w:t>
      </w:r>
      <w:proofErr w:type="spellEnd"/>
    </w:p>
    <w:p w14:paraId="3F54B7DC" w14:textId="77777777" w:rsidR="00347AEB" w:rsidRDefault="00930FDB">
      <w:pPr>
        <w:pStyle w:val="BodyText"/>
        <w:rPr>
          <w:b/>
          <w:bCs/>
        </w:rPr>
      </w:pPr>
      <w:r>
        <w:t>subject to the canonical constraints:</w:t>
      </w:r>
    </w:p>
    <w:p w14:paraId="301E5B86" w14:textId="77777777" w:rsidR="00347AEB" w:rsidRDefault="00930FDB">
      <w:pPr>
        <w:pStyle w:val="BodyText"/>
        <w:rPr>
          <w:b/>
          <w:bCs/>
        </w:rPr>
      </w:pPr>
      <w:proofErr w:type="spellStart"/>
      <w:r>
        <w:t>w_u^PLSS</w:t>
      </w:r>
      <w:proofErr w:type="spellEnd"/>
      <w:r>
        <w:t xml:space="preserve"> ≥ 0</w:t>
      </w:r>
    </w:p>
    <w:p w14:paraId="17A9ED0A" w14:textId="77777777" w:rsidR="00347AEB" w:rsidRDefault="00930FDB">
      <w:pPr>
        <w:pStyle w:val="BodyText"/>
        <w:rPr>
          <w:b/>
          <w:bCs/>
        </w:rPr>
      </w:pPr>
      <w:proofErr w:type="spellStart"/>
      <w:r>
        <w:t>Σ_u</w:t>
      </w:r>
      <w:proofErr w:type="spellEnd"/>
      <w:r>
        <w:t xml:space="preserve"> </w:t>
      </w:r>
      <w:proofErr w:type="spellStart"/>
      <w:r>
        <w:t>w_u^PLSS</w:t>
      </w:r>
      <w:proofErr w:type="spellEnd"/>
      <w:r>
        <w:t xml:space="preserve"> = 1</w:t>
      </w:r>
    </w:p>
    <w:p w14:paraId="6CF74570" w14:textId="77777777" w:rsidR="00347AEB" w:rsidRDefault="00930FDB">
      <w:pPr>
        <w:pStyle w:val="BodyText"/>
        <w:rPr>
          <w:b/>
          <w:bCs/>
        </w:rPr>
      </w:pPr>
      <w:proofErr w:type="spellStart"/>
      <w:r>
        <w:t>w_u^PLSS</w:t>
      </w:r>
      <w:proofErr w:type="spellEnd"/>
      <w:r>
        <w:t xml:space="preserve"> ≥ </w:t>
      </w:r>
      <w:proofErr w:type="spellStart"/>
      <w:r>
        <w:t>w_u^floor</w:t>
      </w:r>
      <w:proofErr w:type="spellEnd"/>
    </w:p>
    <w:p w14:paraId="652FCB5A" w14:textId="77777777" w:rsidR="00347AEB" w:rsidRDefault="00930FDB">
      <w:pPr>
        <w:pStyle w:val="BodyText"/>
        <w:rPr>
          <w:b/>
          <w:bCs/>
        </w:rPr>
      </w:pPr>
      <w:r>
        <w:t>for every scope u.</w:t>
      </w:r>
    </w:p>
    <w:p w14:paraId="75992AA9" w14:textId="77777777" w:rsidR="00347AEB" w:rsidRDefault="00930FDB">
      <w:pPr>
        <w:pStyle w:val="BodyText"/>
        <w:rPr>
          <w:b/>
          <w:bCs/>
        </w:rPr>
      </w:pPr>
      <w:r>
        <w:t>Interpretation (Informative). PLSS does not re-write the constitution. It lets local runs place most of the residual emphasis on nearby scopes while retaining the constitutional baseline presence of broader scopes.</w:t>
      </w:r>
    </w:p>
    <w:p w14:paraId="100695FA" w14:textId="77777777" w:rsidR="00347AEB" w:rsidRDefault="00930FDB">
      <w:pPr>
        <w:pStyle w:val="BodyText"/>
        <w:rPr>
          <w:b/>
          <w:bCs/>
        </w:rPr>
      </w:pPr>
      <w:r>
        <w:rPr>
          <w:b/>
        </w:rPr>
        <w:t>10.2A.5 PLSS RLS equation (Normative)</w:t>
      </w:r>
    </w:p>
    <w:p w14:paraId="67B43F9B" w14:textId="77777777" w:rsidR="00347AEB" w:rsidRDefault="00930FDB">
      <w:pPr>
        <w:pStyle w:val="BodyText"/>
        <w:rPr>
          <w:b/>
          <w:bCs/>
        </w:rPr>
      </w:pPr>
      <w:r>
        <w:t xml:space="preserve">For any selectable option a ∈ </w:t>
      </w:r>
      <w:proofErr w:type="spellStart"/>
      <w:r>
        <w:t>A_sel</w:t>
      </w:r>
      <w:proofErr w:type="spellEnd"/>
      <w:r>
        <w:t>, the local-scope welfare ranking is:</w:t>
      </w:r>
    </w:p>
    <w:p w14:paraId="08F90876" w14:textId="77777777" w:rsidR="00347AEB" w:rsidRDefault="00930FDB">
      <w:pPr>
        <w:pStyle w:val="BodyText"/>
        <w:rPr>
          <w:b/>
          <w:bCs/>
        </w:rPr>
      </w:pPr>
      <w:r>
        <w:t xml:space="preserve">RLS_PLSS(a) = </w:t>
      </w:r>
      <w:proofErr w:type="spellStart"/>
      <w:r>
        <w:t>Σ_u</w:t>
      </w:r>
      <w:proofErr w:type="spellEnd"/>
      <w:r>
        <w:t xml:space="preserve"> </w:t>
      </w:r>
      <w:proofErr w:type="spellStart"/>
      <w:r>
        <w:t>Σ_d</w:t>
      </w:r>
      <w:proofErr w:type="spellEnd"/>
      <w:r>
        <w:t xml:space="preserve"> </w:t>
      </w:r>
      <w:proofErr w:type="spellStart"/>
      <w:r>
        <w:t>w_u^PLSS</w:t>
      </w:r>
      <w:proofErr w:type="spellEnd"/>
      <w:r>
        <w:t xml:space="preserve"> · </w:t>
      </w:r>
      <w:proofErr w:type="spellStart"/>
      <w:r>
        <w:t>v_d</w:t>
      </w:r>
      <w:proofErr w:type="spellEnd"/>
      <w:r>
        <w:t xml:space="preserve"> · m(</w:t>
      </w:r>
      <w:proofErr w:type="spellStart"/>
      <w:proofErr w:type="gramStart"/>
      <w:r>
        <w:t>u,d</w:t>
      </w:r>
      <w:proofErr w:type="spellEnd"/>
      <w:proofErr w:type="gramEnd"/>
      <w:r>
        <w:t>) · κ(</w:t>
      </w:r>
      <w:proofErr w:type="spellStart"/>
      <w:proofErr w:type="gramStart"/>
      <w:r>
        <w:t>u,d</w:t>
      </w:r>
      <w:proofErr w:type="spellEnd"/>
      <w:proofErr w:type="gramEnd"/>
      <w:r>
        <w:t>) · I_prop_welfare(</w:t>
      </w:r>
      <w:proofErr w:type="spellStart"/>
      <w:proofErr w:type="gramStart"/>
      <w:r>
        <w:t>u,d</w:t>
      </w:r>
      <w:proofErr w:type="gramEnd"/>
      <w:r>
        <w:t>,a</w:t>
      </w:r>
      <w:proofErr w:type="spellEnd"/>
      <w:r>
        <w:t>)</w:t>
      </w:r>
    </w:p>
    <w:p w14:paraId="54C6409A" w14:textId="77777777" w:rsidR="00347AEB" w:rsidRDefault="00930FDB">
      <w:pPr>
        <w:pStyle w:val="BodyText"/>
        <w:rPr>
          <w:b/>
          <w:bCs/>
        </w:rPr>
      </w:pPr>
      <w:r>
        <w:t>where:</w:t>
      </w:r>
    </w:p>
    <w:p w14:paraId="54A93474" w14:textId="77777777" w:rsidR="00347AEB" w:rsidRDefault="00930FDB">
      <w:pPr>
        <w:pStyle w:val="BodyText"/>
        <w:rPr>
          <w:b/>
          <w:bCs/>
        </w:rPr>
      </w:pPr>
      <w:r>
        <w:t xml:space="preserve">• </w:t>
      </w:r>
      <w:proofErr w:type="spellStart"/>
      <w:r>
        <w:t>w_u^PLSS</w:t>
      </w:r>
      <w:proofErr w:type="spellEnd"/>
      <w:r>
        <w:t xml:space="preserve"> is defined by Section 10.2A.4,</w:t>
      </w:r>
    </w:p>
    <w:p w14:paraId="7A4E1E2E" w14:textId="77777777" w:rsidR="00347AEB" w:rsidRDefault="00930FDB">
      <w:pPr>
        <w:pStyle w:val="BodyText"/>
        <w:rPr>
          <w:b/>
          <w:bCs/>
        </w:rPr>
      </w:pPr>
      <w:r>
        <w:t xml:space="preserve">• </w:t>
      </w:r>
      <w:proofErr w:type="spellStart"/>
      <w:r>
        <w:t>v_d</w:t>
      </w:r>
      <w:proofErr w:type="spellEnd"/>
      <w:r>
        <w:t xml:space="preserve"> remains governed by Section 13,</w:t>
      </w:r>
    </w:p>
    <w:p w14:paraId="21E8B4F6" w14:textId="77777777" w:rsidR="00347AEB" w:rsidRDefault="00930FDB">
      <w:pPr>
        <w:pStyle w:val="BodyText"/>
        <w:rPr>
          <w:b/>
          <w:bCs/>
        </w:rPr>
      </w:pPr>
      <w:r>
        <w:t>• m(</w:t>
      </w:r>
      <w:proofErr w:type="spellStart"/>
      <w:proofErr w:type="gramStart"/>
      <w:r>
        <w:t>u,d</w:t>
      </w:r>
      <w:proofErr w:type="spellEnd"/>
      <w:proofErr w:type="gramEnd"/>
      <w:r>
        <w:t>) remains governed by Section 10.2,</w:t>
      </w:r>
    </w:p>
    <w:p w14:paraId="77730AB8" w14:textId="77777777" w:rsidR="00347AEB" w:rsidRDefault="00930FDB">
      <w:pPr>
        <w:pStyle w:val="BodyText"/>
        <w:rPr>
          <w:b/>
          <w:bCs/>
        </w:rPr>
      </w:pPr>
      <w:r>
        <w:t>• κ(</w:t>
      </w:r>
      <w:proofErr w:type="spellStart"/>
      <w:proofErr w:type="gramStart"/>
      <w:r>
        <w:t>u,d</w:t>
      </w:r>
      <w:proofErr w:type="spellEnd"/>
      <w:proofErr w:type="gramEnd"/>
      <w:r>
        <w:t>) remains governed by Section 10.1,</w:t>
      </w:r>
    </w:p>
    <w:p w14:paraId="136F2E61" w14:textId="77777777" w:rsidR="00347AEB" w:rsidRDefault="00930FDB">
      <w:pPr>
        <w:pStyle w:val="BodyText"/>
        <w:rPr>
          <w:b/>
          <w:bCs/>
        </w:rPr>
      </w:pPr>
      <w:r>
        <w:t>• I_prop_welfare(</w:t>
      </w:r>
      <w:proofErr w:type="spellStart"/>
      <w:proofErr w:type="gramStart"/>
      <w:r>
        <w:t>u,d</w:t>
      </w:r>
      <w:proofErr w:type="gramEnd"/>
      <w:r>
        <w:t>,a</w:t>
      </w:r>
      <w:proofErr w:type="spellEnd"/>
      <w:r>
        <w:t>) remains governed by Sections 5–6.</w:t>
      </w:r>
    </w:p>
    <w:p w14:paraId="2B530AB1" w14:textId="77777777" w:rsidR="00347AEB" w:rsidRDefault="00930FDB">
      <w:pPr>
        <w:pStyle w:val="BodyText"/>
        <w:rPr>
          <w:b/>
          <w:bCs/>
        </w:rPr>
      </w:pPr>
      <w:r>
        <w:t>If no kernel propagation is declared, then:</w:t>
      </w:r>
    </w:p>
    <w:p w14:paraId="2BCDFEC5" w14:textId="77777777" w:rsidR="00347AEB" w:rsidRDefault="00930FDB">
      <w:pPr>
        <w:pStyle w:val="BodyText"/>
        <w:rPr>
          <w:b/>
          <w:bCs/>
        </w:rPr>
      </w:pPr>
      <w:r>
        <w:t>I_prop_welfare(</w:t>
      </w:r>
      <w:proofErr w:type="spellStart"/>
      <w:proofErr w:type="gramStart"/>
      <w:r>
        <w:t>u,d</w:t>
      </w:r>
      <w:proofErr w:type="gramEnd"/>
      <w:r>
        <w:t>,a</w:t>
      </w:r>
      <w:proofErr w:type="spellEnd"/>
      <w:r>
        <w:t xml:space="preserve">) = </w:t>
      </w:r>
      <w:proofErr w:type="spellStart"/>
      <w:r>
        <w:t>I_dir</w:t>
      </w:r>
      <w:proofErr w:type="spellEnd"/>
      <w:r>
        <w:t>(</w:t>
      </w:r>
      <w:proofErr w:type="spellStart"/>
      <w:proofErr w:type="gramStart"/>
      <w:r>
        <w:t>u,d</w:t>
      </w:r>
      <w:proofErr w:type="gramEnd"/>
      <w:r>
        <w:t>,a</w:t>
      </w:r>
      <w:proofErr w:type="spellEnd"/>
      <w:r>
        <w:t>)</w:t>
      </w:r>
    </w:p>
    <w:p w14:paraId="18B39693" w14:textId="77777777" w:rsidR="00347AEB" w:rsidRDefault="00930FDB">
      <w:pPr>
        <w:pStyle w:val="BodyText"/>
        <w:rPr>
          <w:b/>
          <w:bCs/>
        </w:rPr>
      </w:pPr>
      <w:r>
        <w:t xml:space="preserve">per the existing </w:t>
      </w:r>
      <w:proofErr w:type="gramStart"/>
      <w:r>
        <w:t>NONE</w:t>
      </w:r>
      <w:proofErr w:type="gramEnd"/>
      <w:r>
        <w:t xml:space="preserve"> propagation pathway.</w:t>
      </w:r>
    </w:p>
    <w:p w14:paraId="3CA4320F" w14:textId="77777777" w:rsidR="00AA0189" w:rsidRDefault="00930FDB">
      <w:pPr>
        <w:pStyle w:val="BodyText"/>
      </w:pPr>
      <w:r>
        <w:t>10.2A.5A Discrimination threshold and non-decisive handling (Normative). The discrimination threshold defined in Section 10.4 applies identically to RLS_PLSS. If the lead between the top two selectable options is non-decisive under the declared uncertainty method, the tie-</w:t>
      </w:r>
      <w:proofErr w:type="gramStart"/>
      <w:r>
        <w:t>break chain</w:t>
      </w:r>
      <w:proofErr w:type="gramEnd"/>
      <w:r>
        <w:t xml:space="preserve"> in Section 11.4 MUST be applied. PLSS SHALL NOT bypass uncertainty handling, decisiveness testing, or tie-break governance.</w:t>
      </w:r>
    </w:p>
    <w:p>
      <w:pPr>
        <w:pStyle w:val="BodyText"/>
      </w:pPr>
      <w:r>
        <w:t>10.2A.5B PLSS prominence sensitivity (Normative)</w:t>
      </w:r>
    </w:p>
    <w:p>
      <w:pPr>
        <w:pStyle w:val="BodyText"/>
      </w:pPr>
      <w:r>
        <w:t>When PLSS is used in Tier 3, the PCC MUST rerun the welfare ranking under at least two alternative valid prominence constructions:</w:t>
      </w:r>
    </w:p>
    <w:p>
      <w:pPr>
        <w:pStyle w:val="BodyText"/>
      </w:pPr>
      <w:r>
        <w:t>(i) the uniform residual fallback, and</w:t>
      </w:r>
    </w:p>
    <w:p>
      <w:pPr>
        <w:pStyle w:val="BodyText"/>
      </w:pPr>
      <w:r>
        <w:t>(ii) a broadened guardrail-sensitive vector in which every scope classified Guardrail receives q_u at least 0.10 times the maximum q_u among prominent scopes, unless a stricter charter rule is declared.</w:t>
      </w:r>
    </w:p>
    <w:p>
      <w:pPr>
        <w:pStyle w:val="BodyText"/>
      </w:pPr>
      <w:r>
        <w:t>If the ranking order of selectable options or the selected option changes under these alternative valid prominence constructions, the run MUST set audit flag PLSS_PROMINENCE_SENSITIVE and document the sensitivity in the PCC.</w:t>
      </w:r>
    </w:p>
    <w:p>
      <w:pPr>
        <w:pStyle w:val="BodyText"/>
      </w:pPr>
      <w:r>
        <w:t>This requirement does not alter admissibility, which remains governed by the Attention-Safety Separation Principle and the upstream gates.</w:t>
      </w:r>
    </w:p>
    <w:p w14:paraId="02214D2F" w14:textId="77777777" w:rsidR="00347AEB" w:rsidRDefault="00930FDB">
      <w:pPr>
        <w:pStyle w:val="BodyText"/>
        <w:rPr>
          <w:b/>
          <w:bCs/>
        </w:rPr>
      </w:pPr>
      <w:r>
        <w:rPr>
          <w:b/>
        </w:rPr>
        <w:t>10.2A.6 Masking and non-maskable rule under PLSS (Normative)</w:t>
      </w:r>
    </w:p>
    <w:p w14:paraId="529AAE7C" w14:textId="77777777" w:rsidR="00347AEB" w:rsidRDefault="00930FDB">
      <w:pPr>
        <w:pStyle w:val="BodyText"/>
        <w:rPr>
          <w:b/>
          <w:bCs/>
        </w:rPr>
      </w:pPr>
      <w:r>
        <w:t>PLSS SHALL NOT modify the Section 10.2 mask rule.</w:t>
      </w:r>
    </w:p>
    <w:p w14:paraId="13249D8C" w14:textId="77777777" w:rsidR="00347AEB" w:rsidRDefault="00930FDB">
      <w:pPr>
        <w:pStyle w:val="BodyText"/>
        <w:rPr>
          <w:b/>
          <w:bCs/>
        </w:rPr>
      </w:pPr>
      <w:r>
        <w:t>In particular:</w:t>
      </w:r>
    </w:p>
    <w:p w14:paraId="7EBCCDCF" w14:textId="77777777" w:rsidR="00347AEB" w:rsidRDefault="00930FDB">
      <w:pPr>
        <w:pStyle w:val="BodyText"/>
        <w:rPr>
          <w:b/>
          <w:bCs/>
        </w:rPr>
      </w:pPr>
      <w:r>
        <w:lastRenderedPageBreak/>
        <w:t>• masking remains RLS aggregation only,</w:t>
      </w:r>
    </w:p>
    <w:p w14:paraId="2C30891E" w14:textId="77777777" w:rsidR="00347AEB" w:rsidRDefault="00930FDB">
      <w:pPr>
        <w:pStyle w:val="BodyText"/>
        <w:rPr>
          <w:b/>
          <w:bCs/>
        </w:rPr>
      </w:pPr>
      <w:r>
        <w:t>• masking SHALL NOT be used as omission,</w:t>
      </w:r>
    </w:p>
    <w:p w14:paraId="5D0914BF" w14:textId="77777777" w:rsidR="00347AEB" w:rsidRDefault="00930FDB">
      <w:pPr>
        <w:pStyle w:val="BodyText"/>
        <w:rPr>
          <w:b/>
          <w:bCs/>
        </w:rPr>
      </w:pPr>
      <w:r>
        <w:t>• rights-covered cells and catastrophe-relevant cells remain non-maskable where required by the canon,</w:t>
      </w:r>
    </w:p>
    <w:p w14:paraId="406DBCDA" w14:textId="77777777" w:rsidR="00347AEB" w:rsidRDefault="00930FDB">
      <w:pPr>
        <w:pStyle w:val="BodyText"/>
        <w:rPr>
          <w:b/>
          <w:bCs/>
        </w:rPr>
      </w:pPr>
      <w:r>
        <w:t>• reduced-scope or local-scope presentation SHALL NOT bypass admissibility on required cells.</w:t>
      </w:r>
    </w:p>
    <w:p w14:paraId="4CF2CC63" w14:textId="77777777" w:rsidR="00347AEB" w:rsidRDefault="00930FDB">
      <w:pPr>
        <w:pStyle w:val="BodyText"/>
        <w:rPr>
          <w:b/>
          <w:bCs/>
        </w:rPr>
      </w:pPr>
      <w:proofErr w:type="gramStart"/>
      <w:r>
        <w:t>Thus</w:t>
      </w:r>
      <w:proofErr w:type="gramEnd"/>
      <w:r>
        <w:t xml:space="preserve"> PLSS narrows practical emphasis, not moral coverage.</w:t>
      </w:r>
    </w:p>
    <w:p w14:paraId="1997DFF6" w14:textId="77777777" w:rsidR="00347AEB" w:rsidRDefault="00930FDB">
      <w:pPr>
        <w:pStyle w:val="BodyText"/>
        <w:rPr>
          <w:b/>
          <w:bCs/>
        </w:rPr>
      </w:pPr>
      <w:r>
        <w:rPr>
          <w:b/>
        </w:rPr>
        <w:t>10.2A.7 Escalation triggers (Normative)</w:t>
      </w:r>
    </w:p>
    <w:p w14:paraId="7277ACB7" w14:textId="77777777" w:rsidR="00347AEB" w:rsidRDefault="00930FDB">
      <w:pPr>
        <w:pStyle w:val="BodyText"/>
        <w:rPr>
          <w:b/>
          <w:bCs/>
        </w:rPr>
      </w:pPr>
      <w:r>
        <w:t>A run SHALL NOT remain in PLSS-only posture, or SHALL be rerun with broader scrutiny, if any of the following are plausible:</w:t>
      </w:r>
    </w:p>
    <w:p w14:paraId="7429EC34" w14:textId="77777777" w:rsidR="00347AEB" w:rsidRDefault="00930FDB">
      <w:pPr>
        <w:pStyle w:val="BodyText"/>
        <w:rPr>
          <w:b/>
          <w:bCs/>
        </w:rPr>
      </w:pPr>
      <w:r>
        <w:t>1. rights-covered harm beyond the prominent scopes,</w:t>
      </w:r>
    </w:p>
    <w:p w14:paraId="07576D52" w14:textId="77777777" w:rsidR="00347AEB" w:rsidRDefault="00930FDB">
      <w:pPr>
        <w:pStyle w:val="BodyText"/>
        <w:rPr>
          <w:b/>
          <w:bCs/>
        </w:rPr>
      </w:pPr>
      <w:r>
        <w:t>2. catastrophe relevance or irreversible loss,</w:t>
      </w:r>
    </w:p>
    <w:p w14:paraId="4009A1F4" w14:textId="77777777" w:rsidR="00347AEB" w:rsidRDefault="00930FDB">
      <w:pPr>
        <w:pStyle w:val="BodyText"/>
        <w:rPr>
          <w:b/>
          <w:bCs/>
        </w:rPr>
      </w:pPr>
      <w:r>
        <w:t>3. meaningful externalities crossing Community, Organization, Polity, Humanity/CMIU, or Biosphere pathways,</w:t>
      </w:r>
    </w:p>
    <w:p w14:paraId="4C96EC33" w14:textId="77777777" w:rsidR="00347AEB" w:rsidRDefault="00930FDB">
      <w:pPr>
        <w:pStyle w:val="BodyText"/>
        <w:rPr>
          <w:b/>
          <w:bCs/>
        </w:rPr>
      </w:pPr>
      <w:r>
        <w:t>4. lock-in, precedent, or nontrivial governance spillover,</w:t>
      </w:r>
    </w:p>
    <w:p w14:paraId="54F04335" w14:textId="77777777" w:rsidR="00347AEB" w:rsidRDefault="00930FDB">
      <w:pPr>
        <w:pStyle w:val="BodyText"/>
        <w:rPr>
          <w:b/>
          <w:bCs/>
        </w:rPr>
      </w:pPr>
      <w:r>
        <w:t xml:space="preserve">5. a credible challenger </w:t>
      </w:r>
      <w:proofErr w:type="gramStart"/>
      <w:r>
        <w:t>claim</w:t>
      </w:r>
      <w:proofErr w:type="gramEnd"/>
      <w:r>
        <w:t xml:space="preserve"> that a stakeholder class or scope was omitted,</w:t>
      </w:r>
    </w:p>
    <w:p w14:paraId="204F2A90" w14:textId="77777777" w:rsidR="00347AEB" w:rsidRDefault="00930FDB">
      <w:pPr>
        <w:pStyle w:val="BodyText"/>
        <w:rPr>
          <w:b/>
          <w:bCs/>
        </w:rPr>
      </w:pPr>
      <w:r>
        <w:t>6. Containment requires unavailable evidence for containing scopes,</w:t>
      </w:r>
    </w:p>
    <w:p w14:paraId="182095C8" w14:textId="77777777" w:rsidR="00347AEB" w:rsidRDefault="00930FDB">
      <w:pPr>
        <w:pStyle w:val="BodyText"/>
        <w:rPr>
          <w:b/>
          <w:bCs/>
        </w:rPr>
      </w:pPr>
      <w:r>
        <w:t>7. repeated comparable runs continue to use local-scope framing without the required next-run expansion plan.</w:t>
      </w:r>
    </w:p>
    <w:p w14:paraId="351EC75D" w14:textId="77777777" w:rsidR="00AA0189" w:rsidRDefault="00930FDB">
      <w:pPr>
        <w:pStyle w:val="BodyText"/>
      </w:pPr>
      <w:r>
        <w:t>Audit flag (Normative). If one or more escalation triggers in Section 10.2A.7 is plausibly active, but the run proceeds in PLSS posture without escalation or documented justification, implementations MUST set audit flag PLSS_ESCALATION_TRIGGER_UNRESOLVED with severity ESCALATE. The PCC MUST then either record the broader posture adopted or provide a specific justification for non-escalation, including evidence basis and reviewer sign-off where required by tier. If no such disposition is recorded, the validator MUST reject the run as non-conformant.</w:t>
      </w:r>
    </w:p>
    <w:p w14:paraId="78D30CFA" w14:textId="77777777" w:rsidR="0022361D" w:rsidRDefault="00A54560">
      <w:pPr>
        <w:pStyle w:val="BodyText"/>
      </w:pPr>
      <w:r>
        <w:t>Boundary heuristic note (Normative guidance). Implementations MAY use lightweight pre-screen heuristics to decide whether FLGG escalation is required before full local scoring proceeds, for example trigger scans over rights exposure, catastrophe relevance, cross-scope externality breadth, lock-in, precedent, and containment-evidence availability. Any such heuristic is advisory only: once a trigger is plausibly active, the canonical escalation requirements of Section 10.2A.7 control.</w:t>
      </w:r>
    </w:p>
    <w:p w14:paraId="53A5DCFD" w14:textId="77777777" w:rsidR="00AA0189" w:rsidRDefault="00930FDB">
      <w:pPr>
        <w:pStyle w:val="BodyText"/>
      </w:pPr>
      <w:r>
        <w:t>Scope posture classification note (Normative). When PLSS is used, each scope SHALL be classified in the PCC as either Prominent or Guardrail. v</w:t>
      </w:r>
      <w:r w:rsidR="00781DC6">
        <w:t>9.0</w:t>
      </w:r>
      <w:r>
        <w:t xml:space="preserve"> removes the undefined “Mixed” </w:t>
      </w:r>
      <w:r>
        <w:lastRenderedPageBreak/>
        <w:t>category to reduce audit drift; if a deployment wants finer descriptive language, it MAY add non-canonical comments, but the PCC classification field SHALL remain binary.</w:t>
      </w:r>
    </w:p>
    <w:p w14:paraId="1D1BADA7" w14:textId="77777777" w:rsidR="00347AEB" w:rsidRDefault="00930FDB">
      <w:pPr>
        <w:pStyle w:val="BodyText"/>
        <w:rPr>
          <w:b/>
          <w:bCs/>
        </w:rPr>
      </w:pPr>
      <w:r>
        <w:rPr>
          <w:b/>
        </w:rPr>
        <w:t>10.2A.8 Plain-language reading rule (Normative)</w:t>
      </w:r>
    </w:p>
    <w:p w14:paraId="49E1AE0B" w14:textId="77777777" w:rsidR="00AA0189" w:rsidRDefault="00930FDB">
      <w:pPr>
        <w:pStyle w:val="BodyText"/>
      </w:pPr>
      <w:r>
        <w:t xml:space="preserve">When not to use PLSS (Normative guidance statement). PLSS is intended primarily for local or moderately bounded decisions in which direct welfare effects are </w:t>
      </w:r>
      <w:proofErr w:type="gramStart"/>
      <w:r>
        <w:t>concentrated</w:t>
      </w:r>
      <w:proofErr w:type="gramEnd"/>
      <w:r>
        <w:t xml:space="preserve"> and no escalation trigger is plausibly active at the outset. PLSS SHALL NOT be used as the primary posture for irreversible cross-border policy, large-scale public AI deployment, biosecurity governance, active military or security operations, high-lock-in infrastructure decisions, or any case in which ET-1 through ET-7 is plausibly active at decision entry. Such cases require a broader deliberative posture or higher-tier structured evaluation.</w:t>
      </w:r>
    </w:p>
    <w:p w14:paraId="71DEB5AF" w14:textId="77777777" w:rsidR="00347AEB" w:rsidRDefault="00930FDB">
      <w:pPr>
        <w:pStyle w:val="BodyText"/>
        <w:rPr>
          <w:b/>
          <w:bCs/>
        </w:rPr>
      </w:pPr>
      <w:r>
        <w:t>For instructional and public-facing use, the framework MAY describe PLSS with the following plain-language sentence:</w:t>
      </w:r>
    </w:p>
    <w:p w14:paraId="07ECE4AD" w14:textId="77777777" w:rsidR="00347AEB" w:rsidRDefault="00930FDB">
      <w:pPr>
        <w:pStyle w:val="BodyText"/>
        <w:rPr>
          <w:b/>
          <w:bCs/>
        </w:rPr>
      </w:pPr>
      <w:r>
        <w:t>“In local decisions, score most strongly where the ripple is near, but keep every wider scope present through floors and guardrails.”</w:t>
      </w:r>
    </w:p>
    <w:p w14:paraId="260D7C1E" w14:textId="77777777" w:rsidR="00347AEB" w:rsidRDefault="00930FDB">
      <w:pPr>
        <w:pStyle w:val="BodyText"/>
        <w:rPr>
          <w:b/>
          <w:bCs/>
        </w:rPr>
      </w:pPr>
      <w:r>
        <w:t>This sentence is interpretive only and SHALL NOT override the equations above.</w:t>
      </w:r>
    </w:p>
    <w:p w14:paraId="6E5F585F" w14:textId="77777777" w:rsidR="00347AEB" w:rsidRDefault="00930FDB">
      <w:pPr>
        <w:pStyle w:val="BodyText"/>
        <w:rPr>
          <w:b/>
          <w:bCs/>
        </w:rPr>
      </w:pPr>
      <w:r>
        <w:rPr>
          <w:b/>
        </w:rPr>
        <w:t>10.2A.9 Worked example: family café local run (Informative)</w:t>
      </w:r>
    </w:p>
    <w:p w14:paraId="5ACE2DAB" w14:textId="77777777" w:rsidR="00347AEB" w:rsidRDefault="00930FDB">
      <w:pPr>
        <w:pStyle w:val="BodyText"/>
        <w:rPr>
          <w:b/>
          <w:bCs/>
        </w:rPr>
      </w:pPr>
      <w:r>
        <w:t>Decision. A family café must choose between:</w:t>
      </w:r>
    </w:p>
    <w:p w14:paraId="32BAEE63" w14:textId="77777777" w:rsidR="00347AEB" w:rsidRDefault="00930FDB">
      <w:pPr>
        <w:pStyle w:val="BodyText"/>
        <w:rPr>
          <w:b/>
          <w:bCs/>
        </w:rPr>
      </w:pPr>
      <w:r>
        <w:t>• Option A: cheap single-use cups,</w:t>
      </w:r>
    </w:p>
    <w:p w14:paraId="485809B5" w14:textId="77777777" w:rsidR="00347AEB" w:rsidRDefault="00930FDB">
      <w:pPr>
        <w:pStyle w:val="BodyText"/>
        <w:rPr>
          <w:b/>
          <w:bCs/>
        </w:rPr>
      </w:pPr>
      <w:r>
        <w:t>• Option B: reusable deposit-return cups with a local wash partner,</w:t>
      </w:r>
    </w:p>
    <w:p w14:paraId="74793201" w14:textId="77777777" w:rsidR="00347AEB" w:rsidRDefault="00930FDB">
      <w:pPr>
        <w:pStyle w:val="BodyText"/>
        <w:rPr>
          <w:b/>
          <w:bCs/>
        </w:rPr>
      </w:pPr>
      <w:r>
        <w:t>• Option C: ultra-cheap cups from an unverified supplier with plausible toxic-material or labor-abuse exposure.</w:t>
      </w:r>
    </w:p>
    <w:p w14:paraId="6880349D" w14:textId="77777777" w:rsidR="00347AEB" w:rsidRDefault="00930FDB">
      <w:pPr>
        <w:pStyle w:val="BodyText"/>
        <w:rPr>
          <w:b/>
          <w:bCs/>
        </w:rPr>
      </w:pPr>
      <w:r>
        <w:t>Declared stakeholder instances by scope:</w:t>
      </w:r>
    </w:p>
    <w:p w14:paraId="196F6CBD" w14:textId="77777777" w:rsidR="00347AEB" w:rsidRDefault="00930FDB">
      <w:pPr>
        <w:pStyle w:val="BodyText"/>
        <w:rPr>
          <w:b/>
          <w:bCs/>
        </w:rPr>
      </w:pPr>
      <w:r>
        <w:t>• U1 Self: 1 instance</w:t>
      </w:r>
    </w:p>
    <w:p w14:paraId="62AB523E" w14:textId="77777777" w:rsidR="00347AEB" w:rsidRDefault="00930FDB">
      <w:pPr>
        <w:pStyle w:val="BodyText"/>
        <w:rPr>
          <w:b/>
          <w:bCs/>
        </w:rPr>
      </w:pPr>
      <w:r>
        <w:t>• U2 Household: 1 instance</w:t>
      </w:r>
    </w:p>
    <w:p w14:paraId="617F0E94" w14:textId="77777777" w:rsidR="00347AEB" w:rsidRDefault="00930FDB">
      <w:pPr>
        <w:pStyle w:val="BodyText"/>
        <w:rPr>
          <w:b/>
          <w:bCs/>
        </w:rPr>
      </w:pPr>
      <w:r>
        <w:t>• U3 Community: 5 instances</w:t>
      </w:r>
    </w:p>
    <w:p w14:paraId="625F3FD8" w14:textId="77777777" w:rsidR="00347AEB" w:rsidRDefault="00930FDB">
      <w:pPr>
        <w:pStyle w:val="BodyText"/>
        <w:rPr>
          <w:b/>
          <w:bCs/>
        </w:rPr>
      </w:pPr>
      <w:r>
        <w:t>• U4 Organization: 2 instances</w:t>
      </w:r>
    </w:p>
    <w:p w14:paraId="7B2139E0" w14:textId="77777777" w:rsidR="00347AEB" w:rsidRDefault="00930FDB">
      <w:pPr>
        <w:pStyle w:val="BodyText"/>
        <w:rPr>
          <w:b/>
          <w:bCs/>
        </w:rPr>
      </w:pPr>
      <w:r>
        <w:t>• U5 Polity: 3 instances</w:t>
      </w:r>
    </w:p>
    <w:p w14:paraId="44B6429B" w14:textId="77777777" w:rsidR="00347AEB" w:rsidRDefault="00930FDB">
      <w:pPr>
        <w:pStyle w:val="BodyText"/>
        <w:rPr>
          <w:b/>
          <w:bCs/>
        </w:rPr>
      </w:pPr>
      <w:r>
        <w:t>• U6 Humanity/CMIU: 1 instance</w:t>
      </w:r>
    </w:p>
    <w:p w14:paraId="1F261472" w14:textId="77777777" w:rsidR="00347AEB" w:rsidRDefault="00930FDB">
      <w:pPr>
        <w:pStyle w:val="BodyText"/>
        <w:rPr>
          <w:b/>
          <w:bCs/>
        </w:rPr>
      </w:pPr>
      <w:r>
        <w:t>• U7 Biosphere: 1 instance</w:t>
      </w:r>
    </w:p>
    <w:p w14:paraId="12EB0E9E" w14:textId="77777777" w:rsidR="00347AEB" w:rsidRDefault="00930FDB">
      <w:pPr>
        <w:pStyle w:val="BodyText"/>
        <w:rPr>
          <w:b/>
          <w:bCs/>
        </w:rPr>
      </w:pPr>
      <w:r>
        <w:t>This run illustrates the distinction between instances and scopes. The café does not score Community in the abstract. It scores the affected Community instances, then aggregates them into the U3 row.</w:t>
      </w:r>
    </w:p>
    <w:p w14:paraId="5E9C7586" w14:textId="77777777" w:rsidR="00347AEB" w:rsidRDefault="00930FDB">
      <w:pPr>
        <w:pStyle w:val="BodyText"/>
        <w:rPr>
          <w:b/>
          <w:bCs/>
        </w:rPr>
      </w:pPr>
      <w:r>
        <w:t>Declared local prominence signals:</w:t>
      </w:r>
    </w:p>
    <w:p w14:paraId="33558360" w14:textId="77777777" w:rsidR="00347AEB" w:rsidRDefault="00930FDB">
      <w:pPr>
        <w:pStyle w:val="BodyText"/>
        <w:rPr>
          <w:b/>
          <w:bCs/>
        </w:rPr>
      </w:pPr>
      <w:r>
        <w:lastRenderedPageBreak/>
        <w:t>q = (U</w:t>
      </w:r>
      <w:proofErr w:type="gramStart"/>
      <w:r>
        <w:t>1,U2</w:t>
      </w:r>
      <w:proofErr w:type="gramEnd"/>
      <w:r>
        <w:t>,U</w:t>
      </w:r>
      <w:proofErr w:type="gramStart"/>
      <w:r>
        <w:t>3,U4,U5,U6,U</w:t>
      </w:r>
      <w:proofErr w:type="gramEnd"/>
      <w:r>
        <w:t>7) = (0.95, 0.85, 0.55, 0.50, 0.10, 0.03, 0.02)</w:t>
      </w:r>
    </w:p>
    <w:p w14:paraId="729DD0B7" w14:textId="77777777" w:rsidR="00347AEB" w:rsidRDefault="00930FDB">
      <w:pPr>
        <w:pStyle w:val="BodyText"/>
        <w:rPr>
          <w:b/>
          <w:bCs/>
        </w:rPr>
      </w:pPr>
      <w:r>
        <w:t xml:space="preserve">These </w:t>
      </w:r>
      <w:proofErr w:type="gramStart"/>
      <w:r>
        <w:t>sum to</w:t>
      </w:r>
      <w:proofErr w:type="gramEnd"/>
      <w:r>
        <w:t xml:space="preserve"> 3.00.</w:t>
      </w:r>
    </w:p>
    <w:p w14:paraId="2B5CEA54" w14:textId="77777777" w:rsidR="00347AEB" w:rsidRDefault="00930FDB">
      <w:pPr>
        <w:pStyle w:val="BodyText"/>
        <w:rPr>
          <w:b/>
          <w:bCs/>
        </w:rPr>
      </w:pPr>
      <w:r>
        <w:t>Under Section 13.1, the union floors are:</w:t>
      </w:r>
    </w:p>
    <w:p w14:paraId="26965715" w14:textId="77777777" w:rsidR="00347AEB" w:rsidRDefault="00930FDB">
      <w:pPr>
        <w:pStyle w:val="BodyText"/>
        <w:rPr>
          <w:b/>
          <w:bCs/>
        </w:rPr>
      </w:pPr>
      <w:proofErr w:type="spellStart"/>
      <w:r>
        <w:t>w^floor</w:t>
      </w:r>
      <w:proofErr w:type="spellEnd"/>
      <w:r>
        <w:t xml:space="preserve"> = (0.20, 0.06, 0.06, 0.06, 0.08, 0.10, 0.10)</w:t>
      </w:r>
    </w:p>
    <w:p w14:paraId="70978DCD" w14:textId="77777777" w:rsidR="00347AEB" w:rsidRDefault="00930FDB">
      <w:pPr>
        <w:pStyle w:val="BodyText"/>
        <w:rPr>
          <w:b/>
          <w:bCs/>
        </w:rPr>
      </w:pPr>
      <w:r>
        <w:t>The floor total is 0.66, so the residual is 0.34. The resulting PLSS weights are:</w:t>
      </w:r>
    </w:p>
    <w:p w14:paraId="0127F520" w14:textId="77777777" w:rsidR="00347AEB" w:rsidRDefault="00930FDB">
      <w:pPr>
        <w:pStyle w:val="BodyText"/>
        <w:rPr>
          <w:b/>
          <w:bCs/>
        </w:rPr>
      </w:pPr>
      <w:proofErr w:type="spellStart"/>
      <w:r>
        <w:t>w^PLSS</w:t>
      </w:r>
      <w:proofErr w:type="spellEnd"/>
      <w:r>
        <w:t xml:space="preserve"> ≈ (0.308, 0.156, 0.122, 0.117, 0.091, 0.103, 0.102)</w:t>
      </w:r>
    </w:p>
    <w:p w14:paraId="74F385A4" w14:textId="77777777" w:rsidR="00347AEB" w:rsidRDefault="00930FDB">
      <w:pPr>
        <w:pStyle w:val="BodyText"/>
        <w:rPr>
          <w:b/>
          <w:bCs/>
        </w:rPr>
      </w:pPr>
      <w:r>
        <w:t>Interpretation. Self, Household, Community, and Organization receive most of the residual attention. Polity, Humanity/CMIU, and Biosphere remain meaningfully present because the current constitution keeps them above zero even in local runs.</w:t>
      </w:r>
    </w:p>
    <w:p w14:paraId="3D5AED8C" w14:textId="77777777" w:rsidR="00347AEB" w:rsidRDefault="00930FDB">
      <w:pPr>
        <w:pStyle w:val="BodyText"/>
        <w:rPr>
          <w:b/>
          <w:bCs/>
        </w:rPr>
      </w:pPr>
      <w:r>
        <w:t>Table 10-1. Illustrative local prominence signals and PLSS union weights</w:t>
      </w:r>
    </w:p>
    <w:tbl>
      <w:tblPr>
        <w:tblStyle w:val="Table"/>
        <w:tblW w:w="0" w:type="auto"/>
        <w:jc w:val="center"/>
        <w:tblLook w:val="04A0" w:firstRow="1" w:lastRow="0" w:firstColumn="1" w:lastColumn="0" w:noHBand="0" w:noVBand="1"/>
      </w:tblPr>
      <w:tblGrid>
        <w:gridCol w:w="2340"/>
        <w:gridCol w:w="2340"/>
        <w:gridCol w:w="2340"/>
        <w:gridCol w:w="2340"/>
      </w:tblGrid>
      <w:tr w:rsidR="00347AEB" w14:paraId="45F2C50A" w14:textId="77777777" w:rsidTr="00347AEB">
        <w:trPr>
          <w:cnfStyle w:val="100000000000" w:firstRow="1" w:lastRow="0" w:firstColumn="0" w:lastColumn="0" w:oddVBand="0" w:evenVBand="0" w:oddHBand="0" w:evenHBand="0" w:firstRowFirstColumn="0" w:firstRowLastColumn="0" w:lastRowFirstColumn="0" w:lastRowLastColumn="0"/>
          <w:jc w:val="center"/>
        </w:trPr>
        <w:tc>
          <w:tcPr>
            <w:tcW w:w="2340" w:type="dxa"/>
            <w:vAlign w:val="center"/>
          </w:tcPr>
          <w:p w14:paraId="6457FABC" w14:textId="77777777" w:rsidR="00347AEB" w:rsidRDefault="00930FDB">
            <w:r>
              <w:t>Union Scope</w:t>
            </w:r>
          </w:p>
        </w:tc>
        <w:tc>
          <w:tcPr>
            <w:tcW w:w="2340" w:type="dxa"/>
            <w:vAlign w:val="center"/>
          </w:tcPr>
          <w:p w14:paraId="1E3AE733" w14:textId="77777777" w:rsidR="00347AEB" w:rsidRDefault="00930FDB">
            <w:proofErr w:type="spellStart"/>
            <w:r>
              <w:t>q_u</w:t>
            </w:r>
            <w:proofErr w:type="spellEnd"/>
          </w:p>
        </w:tc>
        <w:tc>
          <w:tcPr>
            <w:tcW w:w="2340" w:type="dxa"/>
            <w:vAlign w:val="center"/>
          </w:tcPr>
          <w:p w14:paraId="54C44E64" w14:textId="77777777" w:rsidR="00347AEB" w:rsidRDefault="00930FDB">
            <w:proofErr w:type="spellStart"/>
            <w:r>
              <w:t>w_u^floor</w:t>
            </w:r>
            <w:proofErr w:type="spellEnd"/>
          </w:p>
        </w:tc>
        <w:tc>
          <w:tcPr>
            <w:tcW w:w="2340" w:type="dxa"/>
            <w:vAlign w:val="center"/>
          </w:tcPr>
          <w:p w14:paraId="0A003B62" w14:textId="77777777" w:rsidR="00347AEB" w:rsidRDefault="00930FDB">
            <w:proofErr w:type="spellStart"/>
            <w:r>
              <w:t>w_u^PLSS</w:t>
            </w:r>
            <w:proofErr w:type="spellEnd"/>
          </w:p>
        </w:tc>
      </w:tr>
      <w:tr w:rsidR="00347AEB" w14:paraId="1985A7CD" w14:textId="77777777" w:rsidTr="00347AEB">
        <w:trPr>
          <w:jc w:val="center"/>
        </w:trPr>
        <w:tc>
          <w:tcPr>
            <w:tcW w:w="2340" w:type="dxa"/>
            <w:vAlign w:val="center"/>
          </w:tcPr>
          <w:p w14:paraId="0D7DF172" w14:textId="77777777" w:rsidR="00347AEB" w:rsidRDefault="00930FDB">
            <w:r>
              <w:t>U1 Self</w:t>
            </w:r>
          </w:p>
        </w:tc>
        <w:tc>
          <w:tcPr>
            <w:tcW w:w="2340" w:type="dxa"/>
            <w:vAlign w:val="center"/>
          </w:tcPr>
          <w:p w14:paraId="33A4499A" w14:textId="77777777" w:rsidR="00347AEB" w:rsidRDefault="00930FDB">
            <w:r>
              <w:t>0.95</w:t>
            </w:r>
          </w:p>
        </w:tc>
        <w:tc>
          <w:tcPr>
            <w:tcW w:w="2340" w:type="dxa"/>
            <w:vAlign w:val="center"/>
          </w:tcPr>
          <w:p w14:paraId="40A872B6" w14:textId="77777777" w:rsidR="00347AEB" w:rsidRDefault="00930FDB">
            <w:r>
              <w:t>0.20</w:t>
            </w:r>
          </w:p>
        </w:tc>
        <w:tc>
          <w:tcPr>
            <w:tcW w:w="2340" w:type="dxa"/>
            <w:vAlign w:val="center"/>
          </w:tcPr>
          <w:p w14:paraId="19457AD3" w14:textId="77777777" w:rsidR="00347AEB" w:rsidRDefault="00930FDB">
            <w:r>
              <w:t>0.308</w:t>
            </w:r>
          </w:p>
        </w:tc>
      </w:tr>
      <w:tr w:rsidR="00347AEB" w14:paraId="6D9DF1F8" w14:textId="77777777" w:rsidTr="00347AEB">
        <w:trPr>
          <w:jc w:val="center"/>
        </w:trPr>
        <w:tc>
          <w:tcPr>
            <w:tcW w:w="2340" w:type="dxa"/>
            <w:vAlign w:val="center"/>
          </w:tcPr>
          <w:p w14:paraId="37833153" w14:textId="77777777" w:rsidR="00347AEB" w:rsidRDefault="00930FDB">
            <w:r>
              <w:t>U2 Household</w:t>
            </w:r>
          </w:p>
        </w:tc>
        <w:tc>
          <w:tcPr>
            <w:tcW w:w="2340" w:type="dxa"/>
            <w:vAlign w:val="center"/>
          </w:tcPr>
          <w:p w14:paraId="3F080C6D" w14:textId="77777777" w:rsidR="00347AEB" w:rsidRDefault="00930FDB">
            <w:r>
              <w:t>0.85</w:t>
            </w:r>
          </w:p>
        </w:tc>
        <w:tc>
          <w:tcPr>
            <w:tcW w:w="2340" w:type="dxa"/>
            <w:vAlign w:val="center"/>
          </w:tcPr>
          <w:p w14:paraId="32D1922E" w14:textId="77777777" w:rsidR="00347AEB" w:rsidRDefault="00930FDB">
            <w:r>
              <w:t>0.06</w:t>
            </w:r>
          </w:p>
        </w:tc>
        <w:tc>
          <w:tcPr>
            <w:tcW w:w="2340" w:type="dxa"/>
            <w:vAlign w:val="center"/>
          </w:tcPr>
          <w:p w14:paraId="2CE1CDB9" w14:textId="77777777" w:rsidR="00347AEB" w:rsidRDefault="00930FDB">
            <w:r>
              <w:t>0.156</w:t>
            </w:r>
          </w:p>
        </w:tc>
      </w:tr>
      <w:tr w:rsidR="00347AEB" w14:paraId="41439927" w14:textId="77777777" w:rsidTr="00347AEB">
        <w:trPr>
          <w:jc w:val="center"/>
        </w:trPr>
        <w:tc>
          <w:tcPr>
            <w:tcW w:w="2340" w:type="dxa"/>
            <w:vAlign w:val="center"/>
          </w:tcPr>
          <w:p w14:paraId="5F58A709" w14:textId="77777777" w:rsidR="00347AEB" w:rsidRDefault="00930FDB">
            <w:r>
              <w:t>U3 Community</w:t>
            </w:r>
          </w:p>
        </w:tc>
        <w:tc>
          <w:tcPr>
            <w:tcW w:w="2340" w:type="dxa"/>
            <w:vAlign w:val="center"/>
          </w:tcPr>
          <w:p w14:paraId="670CEC7E" w14:textId="77777777" w:rsidR="00347AEB" w:rsidRDefault="00930FDB">
            <w:r>
              <w:t>0.55</w:t>
            </w:r>
          </w:p>
        </w:tc>
        <w:tc>
          <w:tcPr>
            <w:tcW w:w="2340" w:type="dxa"/>
            <w:vAlign w:val="center"/>
          </w:tcPr>
          <w:p w14:paraId="75D99103" w14:textId="77777777" w:rsidR="00347AEB" w:rsidRDefault="00930FDB">
            <w:r>
              <w:t>0.06</w:t>
            </w:r>
          </w:p>
        </w:tc>
        <w:tc>
          <w:tcPr>
            <w:tcW w:w="2340" w:type="dxa"/>
            <w:vAlign w:val="center"/>
          </w:tcPr>
          <w:p w14:paraId="369D07DE" w14:textId="77777777" w:rsidR="00347AEB" w:rsidRDefault="00930FDB">
            <w:r>
              <w:t>0.122</w:t>
            </w:r>
          </w:p>
        </w:tc>
      </w:tr>
      <w:tr w:rsidR="00347AEB" w14:paraId="4258B020" w14:textId="77777777" w:rsidTr="00347AEB">
        <w:trPr>
          <w:jc w:val="center"/>
        </w:trPr>
        <w:tc>
          <w:tcPr>
            <w:tcW w:w="2340" w:type="dxa"/>
            <w:vAlign w:val="center"/>
          </w:tcPr>
          <w:p w14:paraId="59574E46" w14:textId="77777777" w:rsidR="00347AEB" w:rsidRDefault="00930FDB">
            <w:r>
              <w:t>U4 Organization</w:t>
            </w:r>
          </w:p>
        </w:tc>
        <w:tc>
          <w:tcPr>
            <w:tcW w:w="2340" w:type="dxa"/>
            <w:vAlign w:val="center"/>
          </w:tcPr>
          <w:p w14:paraId="0562BCDC" w14:textId="77777777" w:rsidR="00347AEB" w:rsidRDefault="00930FDB">
            <w:r>
              <w:t>0.50</w:t>
            </w:r>
          </w:p>
        </w:tc>
        <w:tc>
          <w:tcPr>
            <w:tcW w:w="2340" w:type="dxa"/>
            <w:vAlign w:val="center"/>
          </w:tcPr>
          <w:p w14:paraId="37F3E6D7" w14:textId="77777777" w:rsidR="00347AEB" w:rsidRDefault="00930FDB">
            <w:r>
              <w:t>0.06</w:t>
            </w:r>
          </w:p>
        </w:tc>
        <w:tc>
          <w:tcPr>
            <w:tcW w:w="2340" w:type="dxa"/>
            <w:vAlign w:val="center"/>
          </w:tcPr>
          <w:p w14:paraId="22EB924F" w14:textId="77777777" w:rsidR="00347AEB" w:rsidRDefault="00930FDB">
            <w:r>
              <w:t>0.117</w:t>
            </w:r>
          </w:p>
        </w:tc>
      </w:tr>
      <w:tr w:rsidR="00347AEB" w14:paraId="76C68AA3" w14:textId="77777777" w:rsidTr="00347AEB">
        <w:trPr>
          <w:jc w:val="center"/>
        </w:trPr>
        <w:tc>
          <w:tcPr>
            <w:tcW w:w="2340" w:type="dxa"/>
            <w:vAlign w:val="center"/>
          </w:tcPr>
          <w:p w14:paraId="5F6983C8" w14:textId="77777777" w:rsidR="00347AEB" w:rsidRDefault="00930FDB">
            <w:r>
              <w:t>U5 Polity</w:t>
            </w:r>
          </w:p>
        </w:tc>
        <w:tc>
          <w:tcPr>
            <w:tcW w:w="2340" w:type="dxa"/>
            <w:vAlign w:val="center"/>
          </w:tcPr>
          <w:p w14:paraId="6DF1666C" w14:textId="77777777" w:rsidR="00347AEB" w:rsidRDefault="00930FDB">
            <w:r>
              <w:t>0.10</w:t>
            </w:r>
          </w:p>
        </w:tc>
        <w:tc>
          <w:tcPr>
            <w:tcW w:w="2340" w:type="dxa"/>
            <w:vAlign w:val="center"/>
          </w:tcPr>
          <w:p w14:paraId="60F3241C" w14:textId="77777777" w:rsidR="00347AEB" w:rsidRDefault="00930FDB">
            <w:r>
              <w:t>0.08</w:t>
            </w:r>
          </w:p>
        </w:tc>
        <w:tc>
          <w:tcPr>
            <w:tcW w:w="2340" w:type="dxa"/>
            <w:vAlign w:val="center"/>
          </w:tcPr>
          <w:p w14:paraId="6ABD2F25" w14:textId="77777777" w:rsidR="00347AEB" w:rsidRDefault="00930FDB">
            <w:r>
              <w:t>0.091</w:t>
            </w:r>
          </w:p>
        </w:tc>
      </w:tr>
      <w:tr w:rsidR="00347AEB" w14:paraId="698887F0" w14:textId="77777777" w:rsidTr="00347AEB">
        <w:trPr>
          <w:jc w:val="center"/>
        </w:trPr>
        <w:tc>
          <w:tcPr>
            <w:tcW w:w="2340" w:type="dxa"/>
            <w:vAlign w:val="center"/>
          </w:tcPr>
          <w:p w14:paraId="39C17425" w14:textId="77777777" w:rsidR="00347AEB" w:rsidRDefault="00930FDB">
            <w:r>
              <w:t>U6 Humanity/CMIU</w:t>
            </w:r>
          </w:p>
        </w:tc>
        <w:tc>
          <w:tcPr>
            <w:tcW w:w="2340" w:type="dxa"/>
            <w:vAlign w:val="center"/>
          </w:tcPr>
          <w:p w14:paraId="4D917CB1" w14:textId="77777777" w:rsidR="00347AEB" w:rsidRDefault="00930FDB">
            <w:r>
              <w:t>0.03</w:t>
            </w:r>
          </w:p>
        </w:tc>
        <w:tc>
          <w:tcPr>
            <w:tcW w:w="2340" w:type="dxa"/>
            <w:vAlign w:val="center"/>
          </w:tcPr>
          <w:p w14:paraId="6169768E" w14:textId="77777777" w:rsidR="00347AEB" w:rsidRDefault="00930FDB">
            <w:r>
              <w:t>0.10</w:t>
            </w:r>
          </w:p>
        </w:tc>
        <w:tc>
          <w:tcPr>
            <w:tcW w:w="2340" w:type="dxa"/>
            <w:vAlign w:val="center"/>
          </w:tcPr>
          <w:p w14:paraId="25F600C7" w14:textId="77777777" w:rsidR="00347AEB" w:rsidRDefault="00930FDB">
            <w:r>
              <w:t>0.103</w:t>
            </w:r>
          </w:p>
        </w:tc>
      </w:tr>
      <w:tr w:rsidR="00347AEB" w14:paraId="77780CAB" w14:textId="77777777" w:rsidTr="00347AEB">
        <w:trPr>
          <w:jc w:val="center"/>
        </w:trPr>
        <w:tc>
          <w:tcPr>
            <w:tcW w:w="2340" w:type="dxa"/>
            <w:vAlign w:val="center"/>
          </w:tcPr>
          <w:p w14:paraId="35D4047D" w14:textId="77777777" w:rsidR="00347AEB" w:rsidRDefault="00930FDB">
            <w:r>
              <w:t>U7 Biosphere</w:t>
            </w:r>
          </w:p>
        </w:tc>
        <w:tc>
          <w:tcPr>
            <w:tcW w:w="2340" w:type="dxa"/>
            <w:vAlign w:val="center"/>
          </w:tcPr>
          <w:p w14:paraId="21BD0462" w14:textId="77777777" w:rsidR="00347AEB" w:rsidRDefault="00930FDB">
            <w:r>
              <w:t>0.02</w:t>
            </w:r>
          </w:p>
        </w:tc>
        <w:tc>
          <w:tcPr>
            <w:tcW w:w="2340" w:type="dxa"/>
            <w:vAlign w:val="center"/>
          </w:tcPr>
          <w:p w14:paraId="6B5DD653" w14:textId="77777777" w:rsidR="00347AEB" w:rsidRDefault="00930FDB">
            <w:r>
              <w:t>0.10</w:t>
            </w:r>
          </w:p>
        </w:tc>
        <w:tc>
          <w:tcPr>
            <w:tcW w:w="2340" w:type="dxa"/>
            <w:vAlign w:val="center"/>
          </w:tcPr>
          <w:p w14:paraId="09F42D3C" w14:textId="77777777" w:rsidR="00347AEB" w:rsidRDefault="00930FDB">
            <w:r>
              <w:t>0.102</w:t>
            </w:r>
          </w:p>
        </w:tc>
      </w:tr>
    </w:tbl>
    <w:p w14:paraId="538AECF6" w14:textId="77777777" w:rsidR="00347AEB" w:rsidRDefault="00930FDB">
      <w:r>
        <w:t>Illustrative scope-level welfare composites:</w:t>
      </w:r>
    </w:p>
    <w:p w14:paraId="13B1887D" w14:textId="77777777" w:rsidR="00347AEB" w:rsidRDefault="00930FDB">
      <w:r>
        <w:t>Table 10-2. Illustrative scope composites by option</w:t>
      </w:r>
    </w:p>
    <w:tbl>
      <w:tblPr>
        <w:tblStyle w:val="Table"/>
        <w:tblW w:w="0" w:type="auto"/>
        <w:jc w:val="center"/>
        <w:tblLook w:val="04A0" w:firstRow="1" w:lastRow="0" w:firstColumn="1" w:lastColumn="0" w:noHBand="0" w:noVBand="1"/>
      </w:tblPr>
      <w:tblGrid>
        <w:gridCol w:w="3120"/>
        <w:gridCol w:w="3120"/>
        <w:gridCol w:w="3120"/>
      </w:tblGrid>
      <w:tr w:rsidR="00347AEB" w14:paraId="6D1C9CC2" w14:textId="77777777" w:rsidTr="00347AEB">
        <w:trPr>
          <w:cnfStyle w:val="100000000000" w:firstRow="1" w:lastRow="0" w:firstColumn="0" w:lastColumn="0" w:oddVBand="0" w:evenVBand="0" w:oddHBand="0" w:evenHBand="0" w:firstRowFirstColumn="0" w:firstRowLastColumn="0" w:lastRowFirstColumn="0" w:lastRowLastColumn="0"/>
          <w:jc w:val="center"/>
        </w:trPr>
        <w:tc>
          <w:tcPr>
            <w:tcW w:w="3120" w:type="dxa"/>
            <w:vAlign w:val="center"/>
          </w:tcPr>
          <w:p w14:paraId="1CCDE533" w14:textId="77777777" w:rsidR="00347AEB" w:rsidRDefault="00930FDB">
            <w:r>
              <w:t>Scope</w:t>
            </w:r>
          </w:p>
        </w:tc>
        <w:tc>
          <w:tcPr>
            <w:tcW w:w="3120" w:type="dxa"/>
            <w:vAlign w:val="center"/>
          </w:tcPr>
          <w:p w14:paraId="21DE9B70" w14:textId="77777777" w:rsidR="00347AEB" w:rsidRDefault="00930FDB">
            <w:proofErr w:type="spellStart"/>
            <w:r>
              <w:t>Q_u</w:t>
            </w:r>
            <w:proofErr w:type="spellEnd"/>
            <w:r>
              <w:t>(A)</w:t>
            </w:r>
          </w:p>
        </w:tc>
        <w:tc>
          <w:tcPr>
            <w:tcW w:w="3120" w:type="dxa"/>
            <w:vAlign w:val="center"/>
          </w:tcPr>
          <w:p w14:paraId="73FDDD38" w14:textId="77777777" w:rsidR="00347AEB" w:rsidRDefault="00930FDB">
            <w:proofErr w:type="spellStart"/>
            <w:r>
              <w:t>Q_u</w:t>
            </w:r>
            <w:proofErr w:type="spellEnd"/>
            <w:r>
              <w:t>(B)</w:t>
            </w:r>
          </w:p>
        </w:tc>
      </w:tr>
      <w:tr w:rsidR="00347AEB" w14:paraId="7AEA794D" w14:textId="77777777" w:rsidTr="00347AEB">
        <w:trPr>
          <w:jc w:val="center"/>
        </w:trPr>
        <w:tc>
          <w:tcPr>
            <w:tcW w:w="3120" w:type="dxa"/>
            <w:vAlign w:val="center"/>
          </w:tcPr>
          <w:p w14:paraId="7DB6C292" w14:textId="77777777" w:rsidR="00347AEB" w:rsidRDefault="00930FDB">
            <w:r>
              <w:t>U1 Self</w:t>
            </w:r>
          </w:p>
        </w:tc>
        <w:tc>
          <w:tcPr>
            <w:tcW w:w="3120" w:type="dxa"/>
            <w:vAlign w:val="center"/>
          </w:tcPr>
          <w:p w14:paraId="6753643B" w14:textId="77777777" w:rsidR="00347AEB" w:rsidRDefault="00930FDB">
            <w:r>
              <w:t>0.25</w:t>
            </w:r>
          </w:p>
        </w:tc>
        <w:tc>
          <w:tcPr>
            <w:tcW w:w="3120" w:type="dxa"/>
            <w:vAlign w:val="center"/>
          </w:tcPr>
          <w:p w14:paraId="05391BC1" w14:textId="77777777" w:rsidR="00347AEB" w:rsidRDefault="00930FDB">
            <w:r>
              <w:t>0.18</w:t>
            </w:r>
          </w:p>
        </w:tc>
      </w:tr>
      <w:tr w:rsidR="00347AEB" w14:paraId="34B610A2" w14:textId="77777777" w:rsidTr="00347AEB">
        <w:trPr>
          <w:jc w:val="center"/>
        </w:trPr>
        <w:tc>
          <w:tcPr>
            <w:tcW w:w="3120" w:type="dxa"/>
            <w:vAlign w:val="center"/>
          </w:tcPr>
          <w:p w14:paraId="103C7609" w14:textId="77777777" w:rsidR="00347AEB" w:rsidRDefault="00930FDB">
            <w:r>
              <w:t>U2 Household</w:t>
            </w:r>
          </w:p>
        </w:tc>
        <w:tc>
          <w:tcPr>
            <w:tcW w:w="3120" w:type="dxa"/>
            <w:vAlign w:val="center"/>
          </w:tcPr>
          <w:p w14:paraId="7A8902DE" w14:textId="77777777" w:rsidR="00347AEB" w:rsidRDefault="00930FDB">
            <w:r>
              <w:t>0.10</w:t>
            </w:r>
          </w:p>
        </w:tc>
        <w:tc>
          <w:tcPr>
            <w:tcW w:w="3120" w:type="dxa"/>
            <w:vAlign w:val="center"/>
          </w:tcPr>
          <w:p w14:paraId="7540096A" w14:textId="77777777" w:rsidR="00347AEB" w:rsidRDefault="00930FDB">
            <w:r>
              <w:t>0.35</w:t>
            </w:r>
          </w:p>
        </w:tc>
      </w:tr>
      <w:tr w:rsidR="00347AEB" w14:paraId="5E8E26D6" w14:textId="77777777" w:rsidTr="00347AEB">
        <w:trPr>
          <w:jc w:val="center"/>
        </w:trPr>
        <w:tc>
          <w:tcPr>
            <w:tcW w:w="3120" w:type="dxa"/>
            <w:vAlign w:val="center"/>
          </w:tcPr>
          <w:p w14:paraId="47A8EAB2" w14:textId="77777777" w:rsidR="00347AEB" w:rsidRDefault="00930FDB">
            <w:r>
              <w:t>U3 Community</w:t>
            </w:r>
          </w:p>
        </w:tc>
        <w:tc>
          <w:tcPr>
            <w:tcW w:w="3120" w:type="dxa"/>
            <w:vAlign w:val="center"/>
          </w:tcPr>
          <w:p w14:paraId="36409252" w14:textId="77777777" w:rsidR="00347AEB" w:rsidRDefault="00930FDB">
            <w:r>
              <w:t>-0.06</w:t>
            </w:r>
          </w:p>
        </w:tc>
        <w:tc>
          <w:tcPr>
            <w:tcW w:w="3120" w:type="dxa"/>
            <w:vAlign w:val="center"/>
          </w:tcPr>
          <w:p w14:paraId="663A1D97" w14:textId="77777777" w:rsidR="00347AEB" w:rsidRDefault="00930FDB">
            <w:r>
              <w:t>0.41</w:t>
            </w:r>
          </w:p>
        </w:tc>
      </w:tr>
      <w:tr w:rsidR="00347AEB" w14:paraId="19AC8114" w14:textId="77777777" w:rsidTr="00347AEB">
        <w:trPr>
          <w:jc w:val="center"/>
        </w:trPr>
        <w:tc>
          <w:tcPr>
            <w:tcW w:w="3120" w:type="dxa"/>
            <w:vAlign w:val="center"/>
          </w:tcPr>
          <w:p w14:paraId="0E74B8AF" w14:textId="77777777" w:rsidR="00347AEB" w:rsidRDefault="00930FDB">
            <w:r>
              <w:t>U4 Organization</w:t>
            </w:r>
          </w:p>
        </w:tc>
        <w:tc>
          <w:tcPr>
            <w:tcW w:w="3120" w:type="dxa"/>
            <w:vAlign w:val="center"/>
          </w:tcPr>
          <w:p w14:paraId="2EDDDC5B" w14:textId="77777777" w:rsidR="00347AEB" w:rsidRDefault="00930FDB">
            <w:r>
              <w:t>0.20</w:t>
            </w:r>
          </w:p>
        </w:tc>
        <w:tc>
          <w:tcPr>
            <w:tcW w:w="3120" w:type="dxa"/>
            <w:vAlign w:val="center"/>
          </w:tcPr>
          <w:p w14:paraId="105B4D2D" w14:textId="77777777" w:rsidR="00347AEB" w:rsidRDefault="00930FDB">
            <w:r>
              <w:t>0.32</w:t>
            </w:r>
          </w:p>
        </w:tc>
      </w:tr>
      <w:tr w:rsidR="00347AEB" w14:paraId="318C468D" w14:textId="77777777" w:rsidTr="00347AEB">
        <w:trPr>
          <w:jc w:val="center"/>
        </w:trPr>
        <w:tc>
          <w:tcPr>
            <w:tcW w:w="3120" w:type="dxa"/>
            <w:vAlign w:val="center"/>
          </w:tcPr>
          <w:p w14:paraId="09E0ABEB" w14:textId="77777777" w:rsidR="00347AEB" w:rsidRDefault="00930FDB">
            <w:r>
              <w:t>U5 Polity</w:t>
            </w:r>
          </w:p>
        </w:tc>
        <w:tc>
          <w:tcPr>
            <w:tcW w:w="3120" w:type="dxa"/>
            <w:vAlign w:val="center"/>
          </w:tcPr>
          <w:p w14:paraId="0B300D13" w14:textId="77777777" w:rsidR="00347AEB" w:rsidRDefault="00930FDB">
            <w:r>
              <w:t>-0.10</w:t>
            </w:r>
          </w:p>
        </w:tc>
        <w:tc>
          <w:tcPr>
            <w:tcW w:w="3120" w:type="dxa"/>
            <w:vAlign w:val="center"/>
          </w:tcPr>
          <w:p w14:paraId="4D7235F1" w14:textId="77777777" w:rsidR="00347AEB" w:rsidRDefault="00930FDB">
            <w:r>
              <w:t>0.12</w:t>
            </w:r>
          </w:p>
        </w:tc>
      </w:tr>
      <w:tr w:rsidR="00347AEB" w14:paraId="01C354D3" w14:textId="77777777" w:rsidTr="00347AEB">
        <w:trPr>
          <w:jc w:val="center"/>
        </w:trPr>
        <w:tc>
          <w:tcPr>
            <w:tcW w:w="3120" w:type="dxa"/>
            <w:vAlign w:val="center"/>
          </w:tcPr>
          <w:p w14:paraId="6D7B6D8E" w14:textId="77777777" w:rsidR="00347AEB" w:rsidRDefault="00930FDB">
            <w:r>
              <w:t>U6 Humanity/CMIU</w:t>
            </w:r>
          </w:p>
        </w:tc>
        <w:tc>
          <w:tcPr>
            <w:tcW w:w="3120" w:type="dxa"/>
            <w:vAlign w:val="center"/>
          </w:tcPr>
          <w:p w14:paraId="3326D4BA" w14:textId="77777777" w:rsidR="00347AEB" w:rsidRDefault="00930FDB">
            <w:r>
              <w:t>-0.08</w:t>
            </w:r>
          </w:p>
        </w:tc>
        <w:tc>
          <w:tcPr>
            <w:tcW w:w="3120" w:type="dxa"/>
            <w:vAlign w:val="center"/>
          </w:tcPr>
          <w:p w14:paraId="73BBAC06" w14:textId="77777777" w:rsidR="00347AEB" w:rsidRDefault="00930FDB">
            <w:r>
              <w:t>0.05</w:t>
            </w:r>
          </w:p>
        </w:tc>
      </w:tr>
      <w:tr w:rsidR="00347AEB" w14:paraId="34FFE19F" w14:textId="77777777" w:rsidTr="00347AEB">
        <w:trPr>
          <w:jc w:val="center"/>
        </w:trPr>
        <w:tc>
          <w:tcPr>
            <w:tcW w:w="3120" w:type="dxa"/>
            <w:vAlign w:val="center"/>
          </w:tcPr>
          <w:p w14:paraId="3D99D2D5" w14:textId="77777777" w:rsidR="00347AEB" w:rsidRDefault="00930FDB">
            <w:r>
              <w:t>U7 Biosphere</w:t>
            </w:r>
          </w:p>
        </w:tc>
        <w:tc>
          <w:tcPr>
            <w:tcW w:w="3120" w:type="dxa"/>
            <w:vAlign w:val="center"/>
          </w:tcPr>
          <w:p w14:paraId="513A075A" w14:textId="77777777" w:rsidR="00347AEB" w:rsidRDefault="00930FDB">
            <w:r>
              <w:t>-0.25</w:t>
            </w:r>
          </w:p>
        </w:tc>
        <w:tc>
          <w:tcPr>
            <w:tcW w:w="3120" w:type="dxa"/>
            <w:vAlign w:val="center"/>
          </w:tcPr>
          <w:p w14:paraId="3A38ED99" w14:textId="77777777" w:rsidR="00347AEB" w:rsidRDefault="00930FDB">
            <w:r>
              <w:t>0.30</w:t>
            </w:r>
          </w:p>
        </w:tc>
      </w:tr>
    </w:tbl>
    <w:p w14:paraId="577F5ED6" w14:textId="77777777" w:rsidR="00347AEB" w:rsidRDefault="00930FDB">
      <w:r>
        <w:lastRenderedPageBreak/>
        <w:t>Then:</w:t>
      </w:r>
    </w:p>
    <w:p w14:paraId="4C661BEC" w14:textId="77777777" w:rsidR="00347AEB" w:rsidRDefault="00930FDB">
      <w:r>
        <w:t>RLS_PLSS(A) ≈ 0.0656</w:t>
      </w:r>
    </w:p>
    <w:p w14:paraId="044A00F5" w14:textId="77777777" w:rsidR="00347AEB" w:rsidRDefault="00930FDB">
      <w:r>
        <w:t>RLS_PLSS(B) ≈ 0.2444</w:t>
      </w:r>
    </w:p>
    <w:p w14:paraId="261370C7" w14:textId="77777777" w:rsidR="00347AEB" w:rsidRDefault="00930FDB">
      <w:proofErr w:type="gramStart"/>
      <w:r>
        <w:t>So</w:t>
      </w:r>
      <w:proofErr w:type="gramEnd"/>
      <w:r>
        <w:t xml:space="preserve"> Option B wins </w:t>
      </w:r>
      <w:proofErr w:type="gramStart"/>
      <w:r>
        <w:t>on</w:t>
      </w:r>
      <w:proofErr w:type="gramEnd"/>
      <w:r>
        <w:t xml:space="preserve"> welfare ranking among selectable options.</w:t>
      </w:r>
    </w:p>
    <w:p w14:paraId="52DA377E" w14:textId="77777777" w:rsidR="00AA0189" w:rsidRDefault="00930FDB">
      <w:r>
        <w:t xml:space="preserve">Worked-example uncertainty note. The raw RLS_PLSS values shown in this example do not by themselves determine final </w:t>
      </w:r>
      <w:proofErr w:type="spellStart"/>
      <w:r>
        <w:t>selectability</w:t>
      </w:r>
      <w:proofErr w:type="spellEnd"/>
      <w:r>
        <w:t>. Under the declared uncertainty method, the lead between the top two selectable options SHALL be tested against the Section 10.4 discrimination threshold. If the result is non-decisive, the Section 11.4 tie-break chain applies. This example is intended to illustrate PLSS weight construction and score propagation, not to waive the framework's general decisiveness discipline.</w:t>
      </w:r>
    </w:p>
    <w:p w14:paraId="188FB544" w14:textId="77777777" w:rsidR="00347AEB" w:rsidRDefault="00930FDB">
      <w:r>
        <w:t xml:space="preserve">Admissibility </w:t>
      </w:r>
      <w:proofErr w:type="gramStart"/>
      <w:r>
        <w:t>note</w:t>
      </w:r>
      <w:proofErr w:type="gramEnd"/>
      <w:r>
        <w:t>. If Option C carries plausible rights-floor or catastrophe concerns through toxic exposure or abusive supply-chain conditions, it may fail NCRC or TRC before RLS ranking. If so, it is not saved by local convenience or low cost.</w:t>
      </w:r>
    </w:p>
    <w:p w14:paraId="5C29B909" w14:textId="77777777" w:rsidR="00347AEB" w:rsidRDefault="00930FDB">
      <w:r>
        <w:t xml:space="preserve">Lesson (Informative). PLSS does not say “ignore broader scopes.” It says: let local decisions place most additional attention where the </w:t>
      </w:r>
      <w:proofErr w:type="gramStart"/>
      <w:r>
        <w:t>ripple is</w:t>
      </w:r>
      <w:proofErr w:type="gramEnd"/>
      <w:r>
        <w:t xml:space="preserve"> near, while still preventing local gain from laundering wider harm.</w:t>
      </w:r>
    </w:p>
    <w:p w14:paraId="47AC651C" w14:textId="77777777" w:rsidR="00380ADF" w:rsidRPr="00722D88" w:rsidRDefault="00165731">
      <w:pPr>
        <w:pStyle w:val="BodyText"/>
        <w:rPr>
          <w:b/>
          <w:bCs/>
        </w:rPr>
      </w:pPr>
      <w:r w:rsidRPr="00722D88">
        <w:rPr>
          <w:b/>
          <w:bCs/>
        </w:rPr>
        <w:t>10.3 Uncertainty Handling (Tier 2+ Required for Active Cells) (Normative)</w:t>
      </w:r>
    </w:p>
    <w:p w14:paraId="3BAFD104" w14:textId="77777777" w:rsidR="00380ADF" w:rsidRPr="006E3284" w:rsidRDefault="00165731">
      <w:pPr>
        <w:pStyle w:val="BodyText"/>
      </w:pPr>
      <w:r w:rsidRPr="006E3284">
        <w:t>RippleLogic recognizes epistemic uncertainty. Tier 2 and Tier 3 runs MUST record uncertainty and apply the discrimination rule for all active cells (definition below). Tier 1 runs SHOULD record uncertainty when feasible, especially on rights-covered and catastrophe-relevant cells.</w:t>
      </w:r>
    </w:p>
    <w:p w14:paraId="62F26B3B" w14:textId="77777777" w:rsidR="00380ADF" w:rsidRPr="006E3284" w:rsidRDefault="00165731">
      <w:pPr>
        <w:pStyle w:val="BodyText"/>
      </w:pPr>
      <w:r>
        <w:t>Active cell definition (Normative; v</w:t>
      </w:r>
      <w:r w:rsidR="00781DC6">
        <w:t>9.0</w:t>
      </w:r>
      <w:r>
        <w:t xml:space="preserve"> tightened). A cell (</w:t>
      </w:r>
      <w:proofErr w:type="spellStart"/>
      <w:r>
        <w:t>u,d</w:t>
      </w:r>
      <w:proofErr w:type="spellEnd"/>
      <w:r>
        <w:t>) is active for a run if any of the following holds: (</w:t>
      </w:r>
      <w:proofErr w:type="spellStart"/>
      <w:r>
        <w:t>i</w:t>
      </w:r>
      <w:proofErr w:type="spellEnd"/>
      <w:r>
        <w:t>) m(</w:t>
      </w:r>
      <w:proofErr w:type="spellStart"/>
      <w:r>
        <w:t>u,d</w:t>
      </w:r>
      <w:proofErr w:type="spellEnd"/>
      <w:r>
        <w:t xml:space="preserve">)=1 and the cell contributes to RLS aggregation, (ii) the cell lies in any rights coverage set </w:t>
      </w:r>
      <w:proofErr w:type="spellStart"/>
      <w:r>
        <w:t>C_r</w:t>
      </w:r>
      <w:proofErr w:type="spellEnd"/>
      <w:r>
        <w:t xml:space="preserve"> used for NCRC evaluation (regardless of mask status), (iii) the cell lies in the catastrophe cell set </w:t>
      </w:r>
      <w:proofErr w:type="spellStart"/>
      <w:r>
        <w:t>C_cat</w:t>
      </w:r>
      <w:proofErr w:type="spellEnd"/>
      <w:r>
        <w:t xml:space="preserve"> used for TRC evaluation (regardless of mask status), (iv) the cell is explicitly populated in the run for any gate, diagnostic, or justification, or (v) the cell is required by the run’s minimum governance coverage rules declared in the PCC.</w:t>
      </w:r>
    </w:p>
    <w:p w14:paraId="09089C0A" w14:textId="77777777" w:rsidR="00380ADF" w:rsidRPr="006E3284" w:rsidRDefault="00165731">
      <w:pPr>
        <w:pStyle w:val="BodyText"/>
      </w:pPr>
      <w:r w:rsidRPr="006E3284">
        <w:t>Active cells MUST NOT be treated as unknown-by-default without disclosure. Masking (m(</w:t>
      </w:r>
      <w:proofErr w:type="spellStart"/>
      <w:proofErr w:type="gramStart"/>
      <w:r w:rsidRPr="006E3284">
        <w:t>u,d</w:t>
      </w:r>
      <w:proofErr w:type="spellEnd"/>
      <w:proofErr w:type="gramEnd"/>
      <w:r w:rsidRPr="006E3284">
        <w:t>)=0) excludes a cell from RLS aggregation only; it does not remove the cell from active status if any of conditions (ii) through (v) hold.</w:t>
      </w:r>
    </w:p>
    <w:p w14:paraId="2A56EACD" w14:textId="77777777" w:rsidR="00380ADF" w:rsidRPr="006E3284" w:rsidRDefault="00165731">
      <w:pPr>
        <w:pStyle w:val="BodyText"/>
      </w:pPr>
      <w:r w:rsidRPr="006E3284">
        <w:rPr>
          <w:b/>
          <w:bCs/>
        </w:rPr>
        <w:t>Definition of σ(</w:t>
      </w:r>
      <w:proofErr w:type="spellStart"/>
      <w:proofErr w:type="gramStart"/>
      <w:r w:rsidRPr="006E3284">
        <w:rPr>
          <w:b/>
          <w:bCs/>
        </w:rPr>
        <w:t>u,d</w:t>
      </w:r>
      <w:proofErr w:type="gramEnd"/>
      <w:r w:rsidRPr="006E3284">
        <w:rPr>
          <w:b/>
          <w:bCs/>
        </w:rPr>
        <w:t>,a</w:t>
      </w:r>
      <w:proofErr w:type="spellEnd"/>
      <w:r w:rsidRPr="006E3284">
        <w:rPr>
          <w:b/>
          <w:bCs/>
        </w:rPr>
        <w:t>) (normative minimum):</w:t>
      </w:r>
      <w:r w:rsidRPr="006E3284">
        <w:t> PCC MUST declare one of the following cell-level uncertainty proxies and apply it consistently across options:</w:t>
      </w:r>
    </w:p>
    <w:p w14:paraId="637A72AB" w14:textId="77777777" w:rsidR="00CE2370" w:rsidRPr="00722D88" w:rsidRDefault="00FF7E73">
      <w:pPr>
        <w:pStyle w:val="BodyText"/>
        <w:rPr>
          <w:b/>
          <w:bCs/>
        </w:rPr>
      </w:pPr>
      <w:r w:rsidRPr="00722D88">
        <w:rPr>
          <w:b/>
          <w:bCs/>
        </w:rPr>
        <w:t>10.3.1 Cell-level confidence derivation (Normative; Method B binding)</w:t>
      </w:r>
    </w:p>
    <w:p w14:paraId="6B8DECCD" w14:textId="77777777" w:rsidR="00CE2370" w:rsidRDefault="00FF7E73">
      <w:pPr>
        <w:pStyle w:val="BodyText"/>
      </w:pPr>
      <w:r>
        <w:t>When the PCC uses Method B (confidence-derived) to compute cell uncertainty for a cell impact estimate, the PCC MUST define cell confidence c(</w:t>
      </w:r>
      <w:proofErr w:type="spellStart"/>
      <w:proofErr w:type="gramStart"/>
      <w:r>
        <w:t>u,d</w:t>
      </w:r>
      <w:proofErr w:type="gramEnd"/>
      <w:r>
        <w:t>,a</w:t>
      </w:r>
      <w:proofErr w:type="spellEnd"/>
      <w:r>
        <w:t>) in [0,1] from the set of impact-instance confidences {</w:t>
      </w:r>
      <w:proofErr w:type="spellStart"/>
      <w:r>
        <w:t>c_k</w:t>
      </w:r>
      <w:proofErr w:type="spellEnd"/>
      <w:r>
        <w:t xml:space="preserve">} </w:t>
      </w:r>
      <w:proofErr w:type="spellStart"/>
      <w:r>
        <w:t>k∈K</w:t>
      </w:r>
      <w:proofErr w:type="spellEnd"/>
      <w:r>
        <w:t>(</w:t>
      </w:r>
      <w:proofErr w:type="spellStart"/>
      <w:proofErr w:type="gramStart"/>
      <w:r>
        <w:t>u,d</w:t>
      </w:r>
      <w:proofErr w:type="gramEnd"/>
      <w:r>
        <w:t>,a</w:t>
      </w:r>
      <w:proofErr w:type="spellEnd"/>
      <w:r>
        <w:t xml:space="preserve">) using one declared </w:t>
      </w:r>
      <w:proofErr w:type="spellStart"/>
      <w:r>
        <w:lastRenderedPageBreak/>
        <w:t>CellConfidenceAggregationMethod</w:t>
      </w:r>
      <w:proofErr w:type="spellEnd"/>
      <w:r>
        <w:t>. Implementations MUST apply the same method across all options in the run.</w:t>
      </w:r>
      <w:r>
        <w:br/>
      </w:r>
      <w:r>
        <w:br/>
        <w:t>Let the instance contribution weight be defined as:</w:t>
      </w:r>
      <w:r>
        <w:br/>
      </w:r>
      <w:proofErr w:type="spellStart"/>
      <w:r>
        <w:t>q_k</w:t>
      </w:r>
      <w:proofErr w:type="spellEnd"/>
      <w:r>
        <w:t xml:space="preserve"> := </w:t>
      </w:r>
      <w:proofErr w:type="spellStart"/>
      <w:r>
        <w:t>r_k</w:t>
      </w:r>
      <w:proofErr w:type="spellEnd"/>
      <w:r>
        <w:t xml:space="preserve"> · τ(</w:t>
      </w:r>
      <w:proofErr w:type="spellStart"/>
      <w:r>
        <w:t>t_k</w:t>
      </w:r>
      <w:proofErr w:type="spellEnd"/>
      <w:r>
        <w:t xml:space="preserve">) · ℓ_k · </w:t>
      </w:r>
      <w:proofErr w:type="spellStart"/>
      <w:r>
        <w:t>e_k</w:t>
      </w:r>
      <w:proofErr w:type="spellEnd"/>
      <w:r>
        <w:t xml:space="preserve"> · </w:t>
      </w:r>
      <w:proofErr w:type="spellStart"/>
      <w:r>
        <w:t>s_k</w:t>
      </w:r>
      <w:proofErr w:type="spellEnd"/>
      <w:r>
        <w:t xml:space="preserve"> · |</w:t>
      </w:r>
      <w:proofErr w:type="spellStart"/>
      <w:r>
        <w:t>μ_k</w:t>
      </w:r>
      <w:proofErr w:type="spellEnd"/>
      <w:r>
        <w:t>|</w:t>
      </w:r>
      <w:r>
        <w:br/>
        <w:t>and let Q := Σ_{</w:t>
      </w:r>
      <w:proofErr w:type="spellStart"/>
      <w:r>
        <w:t>k∈K</w:t>
      </w:r>
      <w:proofErr w:type="spellEnd"/>
      <w:r>
        <w:t>(</w:t>
      </w:r>
      <w:proofErr w:type="spellStart"/>
      <w:r>
        <w:t>u,d,a</w:t>
      </w:r>
      <w:proofErr w:type="spellEnd"/>
      <w:r>
        <w:t xml:space="preserve">)} </w:t>
      </w:r>
      <w:proofErr w:type="spellStart"/>
      <w:r>
        <w:t>q_k</w:t>
      </w:r>
      <w:proofErr w:type="spellEnd"/>
      <w:r>
        <w:t>.</w:t>
      </w:r>
      <w:r>
        <w:br/>
      </w:r>
      <w:r>
        <w:br/>
        <w:t>The PCC MUST declare one of the following canonical aggregation methods:</w:t>
      </w:r>
      <w:r>
        <w:br/>
      </w:r>
      <w:r>
        <w:br/>
        <w:t>CCAM_MIN_V1 (conservative default):</w:t>
      </w:r>
      <w:r>
        <w:br/>
        <w:t>c(</w:t>
      </w:r>
      <w:proofErr w:type="spellStart"/>
      <w:r>
        <w:t>u,d,a</w:t>
      </w:r>
      <w:proofErr w:type="spellEnd"/>
      <w:r>
        <w:t>) := min_{</w:t>
      </w:r>
      <w:proofErr w:type="spellStart"/>
      <w:r>
        <w:t>k∈K</w:t>
      </w:r>
      <w:proofErr w:type="spellEnd"/>
      <w:r>
        <w:t>(</w:t>
      </w:r>
      <w:proofErr w:type="spellStart"/>
      <w:r>
        <w:t>u,d,a</w:t>
      </w:r>
      <w:proofErr w:type="spellEnd"/>
      <w:r>
        <w:t xml:space="preserve">)} </w:t>
      </w:r>
      <w:proofErr w:type="spellStart"/>
      <w:r>
        <w:t>c_k</w:t>
      </w:r>
      <w:proofErr w:type="spellEnd"/>
      <w:r>
        <w:br/>
        <w:t>Use case: high-stakes, high-adversarial-pressure contexts where “weakest-link” confidence is the appropriate posture.</w:t>
      </w:r>
      <w:r>
        <w:br/>
      </w:r>
      <w:r>
        <w:br/>
        <w:t>CCAM_WMEAN_V1 (weighted mean): if Q&gt;0,</w:t>
      </w:r>
      <w:r>
        <w:br/>
        <w:t>c(</w:t>
      </w:r>
      <w:proofErr w:type="spellStart"/>
      <w:r>
        <w:t>u,d,a</w:t>
      </w:r>
      <w:proofErr w:type="spellEnd"/>
      <w:r>
        <w:t>) := (1/Q) · Σ_{</w:t>
      </w:r>
      <w:proofErr w:type="spellStart"/>
      <w:r>
        <w:t>k∈K</w:t>
      </w:r>
      <w:proofErr w:type="spellEnd"/>
      <w:r>
        <w:t>(</w:t>
      </w:r>
      <w:proofErr w:type="spellStart"/>
      <w:r>
        <w:t>u,d,a</w:t>
      </w:r>
      <w:proofErr w:type="spellEnd"/>
      <w:r>
        <w:t>)} (</w:t>
      </w:r>
      <w:proofErr w:type="spellStart"/>
      <w:r>
        <w:t>q_k</w:t>
      </w:r>
      <w:proofErr w:type="spellEnd"/>
      <w:r>
        <w:t xml:space="preserve"> · </w:t>
      </w:r>
      <w:proofErr w:type="spellStart"/>
      <w:r>
        <w:t>c_k</w:t>
      </w:r>
      <w:proofErr w:type="spellEnd"/>
      <w:r>
        <w:t>)</w:t>
      </w:r>
      <w:r>
        <w:br/>
        <w:t>If Q=0, set c(</w:t>
      </w:r>
      <w:proofErr w:type="spellStart"/>
      <w:r>
        <w:t>u,d,a</w:t>
      </w:r>
      <w:proofErr w:type="spellEnd"/>
      <w:r>
        <w:t>) := min_{</w:t>
      </w:r>
      <w:proofErr w:type="spellStart"/>
      <w:r>
        <w:t>k∈K</w:t>
      </w:r>
      <w:proofErr w:type="spellEnd"/>
      <w:r>
        <w:t>(</w:t>
      </w:r>
      <w:proofErr w:type="spellStart"/>
      <w:r>
        <w:t>u,d,a</w:t>
      </w:r>
      <w:proofErr w:type="spellEnd"/>
      <w:r>
        <w:t xml:space="preserve">)} </w:t>
      </w:r>
      <w:proofErr w:type="spellStart"/>
      <w:r>
        <w:t>c_k</w:t>
      </w:r>
      <w:proofErr w:type="spellEnd"/>
      <w:r>
        <w:t>.</w:t>
      </w:r>
      <w:r>
        <w:br/>
      </w:r>
      <w:r>
        <w:br/>
        <w:t>Edge case (Normative). If K(</w:t>
      </w:r>
      <w:proofErr w:type="spellStart"/>
      <w:proofErr w:type="gramStart"/>
      <w:r>
        <w:t>u,d</w:t>
      </w:r>
      <w:proofErr w:type="gramEnd"/>
      <w:r>
        <w:t>,</w:t>
      </w:r>
      <w:proofErr w:type="gramStart"/>
      <w:r>
        <w:t>a</w:t>
      </w:r>
      <w:proofErr w:type="spellEnd"/>
      <w:r>
        <w:t>)=</w:t>
      </w:r>
      <w:proofErr w:type="gramEnd"/>
      <w:r>
        <w:t>∅ and the Phantom Instance Rule applies, then c(</w:t>
      </w:r>
      <w:proofErr w:type="spellStart"/>
      <w:proofErr w:type="gramStart"/>
      <w:r>
        <w:t>u,d</w:t>
      </w:r>
      <w:proofErr w:type="gramEnd"/>
      <w:r>
        <w:t>,a</w:t>
      </w:r>
      <w:proofErr w:type="spellEnd"/>
      <w:r>
        <w:t>) MUST be set to 1.0 for the phantom instance because the uncertainty penalty is already represented by the phantom magnitude; the PCC MUST still mark the cell as UNKNOWN_IMPACT.</w:t>
      </w:r>
      <w:r>
        <w:br/>
      </w:r>
      <w:r>
        <w:br/>
        <w:t>Range rule (Normative). The derived c(</w:t>
      </w:r>
      <w:proofErr w:type="spellStart"/>
      <w:proofErr w:type="gramStart"/>
      <w:r>
        <w:t>u,d</w:t>
      </w:r>
      <w:proofErr w:type="gramEnd"/>
      <w:r>
        <w:t>,a</w:t>
      </w:r>
      <w:proofErr w:type="spellEnd"/>
      <w:r>
        <w:t>) MUST be clipped to [0,1] and recorded in PCC for each active cell when Method B is used.</w:t>
      </w:r>
    </w:p>
    <w:p w14:paraId="3EC256C7" w14:textId="77777777" w:rsidR="00380ADF" w:rsidRPr="006E3284" w:rsidRDefault="00165731">
      <w:pPr>
        <w:pStyle w:val="BodyText"/>
      </w:pPr>
      <w:r w:rsidRPr="006E3284">
        <w:rPr>
          <w:b/>
          <w:bCs/>
        </w:rPr>
        <w:t>Method A (interval half-width):</w:t>
      </w:r>
      <w:r w:rsidRPr="006E3284">
        <w:t> If the PCC records a confidence interval [</w:t>
      </w:r>
      <w:proofErr w:type="gramStart"/>
      <w:r w:rsidRPr="006E3284">
        <w:t>L,U</w:t>
      </w:r>
      <w:proofErr w:type="gramEnd"/>
      <w:r w:rsidRPr="006E3284">
        <w:t>] for the cell impact I(</w:t>
      </w:r>
      <w:proofErr w:type="spellStart"/>
      <w:proofErr w:type="gramStart"/>
      <w:r w:rsidRPr="006E3284">
        <w:t>u,d</w:t>
      </w:r>
      <w:proofErr w:type="gramEnd"/>
      <w:r w:rsidRPr="006E3284">
        <w:t>,a</w:t>
      </w:r>
      <w:proofErr w:type="spellEnd"/>
      <w:r w:rsidRPr="006E3284">
        <w:t>), set σ(</w:t>
      </w:r>
      <w:proofErr w:type="spellStart"/>
      <w:proofErr w:type="gramStart"/>
      <w:r w:rsidRPr="006E3284">
        <w:t>u,d</w:t>
      </w:r>
      <w:proofErr w:type="gramEnd"/>
      <w:r w:rsidRPr="006E3284">
        <w:t>,a</w:t>
      </w:r>
      <w:proofErr w:type="spellEnd"/>
      <w:r w:rsidRPr="006E3284">
        <w:t>) = (U − L)/2.</w:t>
      </w:r>
    </w:p>
    <w:p w14:paraId="4087F61F" w14:textId="77777777" w:rsidR="00380ADF" w:rsidRPr="006E3284" w:rsidRDefault="00165731">
      <w:pPr>
        <w:pStyle w:val="BodyText"/>
      </w:pPr>
      <w:r w:rsidRPr="006E3284">
        <w:rPr>
          <w:b/>
          <w:bCs/>
        </w:rPr>
        <w:t>Method B (confidence-derived):</w:t>
      </w:r>
      <w:r w:rsidRPr="006E3284">
        <w:t> If the PCC records a confidence score c(</w:t>
      </w:r>
      <w:proofErr w:type="spellStart"/>
      <w:r w:rsidRPr="006E3284">
        <w:t>u,d,a</w:t>
      </w:r>
      <w:proofErr w:type="spellEnd"/>
      <w:r w:rsidRPr="006E3284">
        <w:t>) ∈ [0,1] for the cell estimate and a point estimate I(</w:t>
      </w:r>
      <w:proofErr w:type="spellStart"/>
      <w:r w:rsidRPr="006E3284">
        <w:t>u,d,a</w:t>
      </w:r>
      <w:proofErr w:type="spellEnd"/>
      <w:r w:rsidRPr="006E3284">
        <w:t>), set σ(</w:t>
      </w:r>
      <w:proofErr w:type="spellStart"/>
      <w:r w:rsidRPr="006E3284">
        <w:t>u,d,a</w:t>
      </w:r>
      <w:proofErr w:type="spellEnd"/>
      <w:r w:rsidRPr="006E3284">
        <w:t>) = (1 − c(</w:t>
      </w:r>
      <w:proofErr w:type="spellStart"/>
      <w:r w:rsidRPr="006E3284">
        <w:t>u,d,a</w:t>
      </w:r>
      <w:proofErr w:type="spellEnd"/>
      <w:r w:rsidRPr="006E3284">
        <w:t>)) × |I(</w:t>
      </w:r>
      <w:proofErr w:type="spellStart"/>
      <w:r w:rsidRPr="006E3284">
        <w:t>u,d,a</w:t>
      </w:r>
      <w:proofErr w:type="spellEnd"/>
      <w:r w:rsidRPr="006E3284">
        <w:t>)|.</w:t>
      </w:r>
    </w:p>
    <w:p w14:paraId="3AF9D755" w14:textId="77777777" w:rsidR="00380ADF" w:rsidRPr="006E3284" w:rsidRDefault="00165731">
      <w:pPr>
        <w:pStyle w:val="BodyText"/>
      </w:pPr>
      <w:r w:rsidRPr="006E3284">
        <w:rPr>
          <w:b/>
          <w:bCs/>
        </w:rPr>
        <w:t>Method C (calibrated table):</w:t>
      </w:r>
      <w:r w:rsidRPr="006E3284">
        <w:t xml:space="preserve"> Use a pre-registered mapping from qualitative uncertainty labels (for example, LOW/MED/HIGH) to σ values, stored in the </w:t>
      </w:r>
      <w:proofErr w:type="spellStart"/>
      <w:r w:rsidRPr="006E3284">
        <w:t>ProofPack</w:t>
      </w:r>
      <w:proofErr w:type="spellEnd"/>
      <w:r w:rsidRPr="006E3284">
        <w:t xml:space="preserve"> or PCC appendix.</w:t>
      </w:r>
    </w:p>
    <w:p w14:paraId="1DC6AA14" w14:textId="77777777" w:rsidR="00380ADF" w:rsidRPr="006E3284" w:rsidRDefault="00165731">
      <w:pPr>
        <w:pStyle w:val="BodyText"/>
      </w:pPr>
      <w:r w:rsidRPr="006E3284">
        <w:t>σ values MUST be clipped to [0,1].</w:t>
      </w:r>
    </w:p>
    <w:p w14:paraId="69777EB4" w14:textId="77777777" w:rsidR="00844B63" w:rsidRDefault="00000000">
      <w:r>
        <w:t>Auditability binding (Normative). The PCC MUST record the source, elicitation basis, or calibration table used for σ(u,d,a) and any declared aggregation rule that produces it. If an allowed alternative uncertainty method or aggregation rule would change decisiveness, that sensitivity MUST be disclosed.</w:t>
      </w:r>
    </w:p>
    <w:p>
      <w:pPr>
        <w:pStyle w:val="BodyText"/>
      </w:pPr>
      <w:r>
        <w:t>Tier 3 uncertainty hardening (Normative). Tier 3 runs MUST rerun decisiveness using σ×0.5 and σ×2.0 stress tests (or the nearest declared equivalent for Method A interval widths) and MUST record whether the top-versus-runner-up decisiveness result changes. If decisiveness changes, the run MUST set audit flag UNCERTAINTY_DECISIVENESS_SENSITIVE and SHALL be treated as non-decisive until the tie-break chain or governance review is completed.</w:t>
      </w:r>
    </w:p>
    <w:p>
      <w:pPr>
        <w:pStyle w:val="BodyText"/>
      </w:pPr>
      <w:r>
        <w:t>Method C restriction (Normative). Method C may be used only with a pre-registered calibrated table. A bare constant σ applied to all active cells is permitted only for worked examples, training artifacts, or explicitly non-operational demonstrations and MUST NOT support Tier 3 operational-readiness claims.</w:t>
      </w:r>
    </w:p>
    <w:p w14:paraId="2844BD7F" w14:textId="77777777" w:rsidR="00380ADF" w:rsidRPr="006E3284" w:rsidRDefault="00165731">
      <w:pPr>
        <w:pStyle w:val="BodyText"/>
      </w:pPr>
      <w:r w:rsidRPr="006E3284">
        <w:t>Define approximate RLS uncertainty:</w:t>
      </w:r>
    </w:p>
    <w:p w14:paraId="70267F82" w14:textId="77777777" w:rsidR="00380ADF" w:rsidRPr="006E3284" w:rsidRDefault="00165731">
      <w:pPr>
        <w:pStyle w:val="BodyText"/>
      </w:pPr>
      <w:proofErr w:type="spellStart"/>
      <w:r w:rsidRPr="006E3284">
        <w:rPr>
          <w:b/>
          <w:bCs/>
        </w:rPr>
        <w:t>σ_RLS</w:t>
      </w:r>
      <w:proofErr w:type="spellEnd"/>
      <w:r w:rsidRPr="006E3284">
        <w:rPr>
          <w:b/>
          <w:bCs/>
        </w:rPr>
        <w:t xml:space="preserve">(a) = </w:t>
      </w:r>
      <w:proofErr w:type="gramStart"/>
      <w:r w:rsidRPr="006E3284">
        <w:rPr>
          <w:b/>
          <w:bCs/>
        </w:rPr>
        <w:t>√[</w:t>
      </w:r>
      <w:proofErr w:type="spellStart"/>
      <w:proofErr w:type="gramEnd"/>
      <w:r w:rsidRPr="006E3284">
        <w:rPr>
          <w:b/>
          <w:bCs/>
        </w:rPr>
        <w:t>Σ_u</w:t>
      </w:r>
      <w:proofErr w:type="spellEnd"/>
      <w:r w:rsidRPr="006E3284">
        <w:rPr>
          <w:b/>
          <w:bCs/>
        </w:rPr>
        <w:t xml:space="preserve"> </w:t>
      </w:r>
      <w:proofErr w:type="spellStart"/>
      <w:r w:rsidRPr="006E3284">
        <w:rPr>
          <w:b/>
          <w:bCs/>
        </w:rPr>
        <w:t>Σ_d</w:t>
      </w:r>
      <w:proofErr w:type="spellEnd"/>
      <w:r w:rsidRPr="006E3284">
        <w:rPr>
          <w:b/>
          <w:bCs/>
        </w:rPr>
        <w:t xml:space="preserve"> (</w:t>
      </w:r>
      <w:proofErr w:type="spellStart"/>
      <w:r w:rsidRPr="006E3284">
        <w:rPr>
          <w:b/>
          <w:bCs/>
        </w:rPr>
        <w:t>w_u</w:t>
      </w:r>
      <w:proofErr w:type="spellEnd"/>
      <w:r w:rsidRPr="006E3284">
        <w:rPr>
          <w:b/>
          <w:bCs/>
        </w:rPr>
        <w:t xml:space="preserve"> × </w:t>
      </w:r>
      <w:proofErr w:type="spellStart"/>
      <w:r w:rsidRPr="006E3284">
        <w:rPr>
          <w:b/>
          <w:bCs/>
        </w:rPr>
        <w:t>v_d</w:t>
      </w:r>
      <w:proofErr w:type="spellEnd"/>
      <w:r w:rsidRPr="006E3284">
        <w:rPr>
          <w:b/>
          <w:bCs/>
        </w:rPr>
        <w:t xml:space="preserve"> × m(</w:t>
      </w:r>
      <w:proofErr w:type="spellStart"/>
      <w:proofErr w:type="gramStart"/>
      <w:r w:rsidRPr="006E3284">
        <w:rPr>
          <w:b/>
          <w:bCs/>
        </w:rPr>
        <w:t>u,d</w:t>
      </w:r>
      <w:proofErr w:type="spellEnd"/>
      <w:proofErr w:type="gramEnd"/>
      <w:r w:rsidRPr="006E3284">
        <w:rPr>
          <w:b/>
          <w:bCs/>
        </w:rPr>
        <w:t>) × σ(</w:t>
      </w:r>
      <w:proofErr w:type="spellStart"/>
      <w:proofErr w:type="gramStart"/>
      <w:r w:rsidRPr="006E3284">
        <w:rPr>
          <w:b/>
          <w:bCs/>
        </w:rPr>
        <w:t>u,d</w:t>
      </w:r>
      <w:proofErr w:type="gramEnd"/>
      <w:r w:rsidRPr="006E3284">
        <w:rPr>
          <w:b/>
          <w:bCs/>
        </w:rPr>
        <w:t>,a</w:t>
      </w:r>
      <w:proofErr w:type="spellEnd"/>
      <w:proofErr w:type="gramStart"/>
      <w:r w:rsidRPr="006E3284">
        <w:rPr>
          <w:b/>
          <w:bCs/>
        </w:rPr>
        <w:t>))²</w:t>
      </w:r>
      <w:proofErr w:type="gramEnd"/>
      <w:r w:rsidRPr="006E3284">
        <w:rPr>
          <w:b/>
          <w:bCs/>
        </w:rPr>
        <w:t>]</w:t>
      </w:r>
    </w:p>
    <w:p w14:paraId="0FF69E48" w14:textId="77777777" w:rsidR="00380ADF" w:rsidRPr="006E3284" w:rsidRDefault="00165731">
      <w:pPr>
        <w:pStyle w:val="BodyText"/>
      </w:pPr>
      <w:r w:rsidRPr="006E3284">
        <w:rPr>
          <w:b/>
          <w:bCs/>
        </w:rPr>
        <w:t>Optional risk-adjusted score:</w:t>
      </w:r>
    </w:p>
    <w:p w14:paraId="0322F3F8" w14:textId="77777777" w:rsidR="00380ADF" w:rsidRPr="006E3284" w:rsidRDefault="00165731">
      <w:pPr>
        <w:pStyle w:val="BodyText"/>
      </w:pPr>
      <w:proofErr w:type="spellStart"/>
      <w:r w:rsidRPr="006E3284">
        <w:rPr>
          <w:b/>
          <w:bCs/>
        </w:rPr>
        <w:lastRenderedPageBreak/>
        <w:t>RLS_adj</w:t>
      </w:r>
      <w:proofErr w:type="spellEnd"/>
      <w:r w:rsidRPr="006E3284">
        <w:rPr>
          <w:b/>
          <w:bCs/>
        </w:rPr>
        <w:t xml:space="preserve">(a) = RLS(a) − λ × </w:t>
      </w:r>
      <w:proofErr w:type="spellStart"/>
      <w:r w:rsidRPr="006E3284">
        <w:rPr>
          <w:b/>
          <w:bCs/>
        </w:rPr>
        <w:t>σ_RLS</w:t>
      </w:r>
      <w:proofErr w:type="spellEnd"/>
      <w:r w:rsidRPr="006E3284">
        <w:rPr>
          <w:b/>
          <w:bCs/>
        </w:rPr>
        <w:t>(a)</w:t>
      </w:r>
    </w:p>
    <w:p w14:paraId="6EF63354" w14:textId="77777777" w:rsidR="00380ADF" w:rsidRPr="006E3284" w:rsidRDefault="00165731">
      <w:pPr>
        <w:pStyle w:val="BodyText"/>
      </w:pPr>
      <w:r w:rsidRPr="006E3284">
        <w:rPr>
          <w:b/>
          <w:bCs/>
        </w:rPr>
        <w:t>Default:</w:t>
      </w:r>
      <w:r w:rsidRPr="006E3284">
        <w:t> λ = 0.5. Use is optional but must be declared.</w:t>
      </w:r>
    </w:p>
    <w:p w14:paraId="761C0D3C" w14:textId="77777777" w:rsidR="00380ADF" w:rsidRPr="006E3284" w:rsidRDefault="00165731">
      <w:pPr>
        <w:pStyle w:val="BodyText"/>
      </w:pPr>
      <w:r w:rsidRPr="006E3284">
        <w:rPr>
          <w:b/>
          <w:bCs/>
        </w:rPr>
        <w:t>10.4 Discrimination Threshold (Decisive vs Non-Decisive) (Normative)</w:t>
      </w:r>
    </w:p>
    <w:p w14:paraId="2D34A0F9" w14:textId="77777777" w:rsidR="00380ADF" w:rsidRPr="006E3284" w:rsidRDefault="00165731">
      <w:pPr>
        <w:pStyle w:val="BodyText"/>
      </w:pPr>
      <w:r w:rsidRPr="006E3284">
        <w:t>Define gap between two options:</w:t>
      </w:r>
    </w:p>
    <w:p w14:paraId="571032C4" w14:textId="77777777" w:rsidR="00380ADF" w:rsidRPr="006E3284" w:rsidRDefault="00165731">
      <w:pPr>
        <w:pStyle w:val="BodyText"/>
      </w:pPr>
      <w:r w:rsidRPr="006E3284">
        <w:rPr>
          <w:b/>
          <w:bCs/>
        </w:rPr>
        <w:t>Gap(</w:t>
      </w:r>
      <w:proofErr w:type="spellStart"/>
      <w:proofErr w:type="gramStart"/>
      <w:r w:rsidRPr="006E3284">
        <w:rPr>
          <w:b/>
          <w:bCs/>
        </w:rPr>
        <w:t>a,b</w:t>
      </w:r>
      <w:proofErr w:type="spellEnd"/>
      <w:proofErr w:type="gramEnd"/>
      <w:r w:rsidRPr="006E3284">
        <w:rPr>
          <w:b/>
          <w:bCs/>
        </w:rPr>
        <w:t>) = |RLS(a) − RLS(b)| / √[</w:t>
      </w:r>
      <w:proofErr w:type="spellStart"/>
      <w:r w:rsidRPr="006E3284">
        <w:rPr>
          <w:b/>
          <w:bCs/>
        </w:rPr>
        <w:t>σ_RLS</w:t>
      </w:r>
      <w:proofErr w:type="spellEnd"/>
      <w:r w:rsidRPr="006E3284">
        <w:rPr>
          <w:b/>
          <w:bCs/>
        </w:rPr>
        <w:t xml:space="preserve">(a)² + </w:t>
      </w:r>
      <w:proofErr w:type="spellStart"/>
      <w:r w:rsidRPr="006E3284">
        <w:rPr>
          <w:b/>
          <w:bCs/>
        </w:rPr>
        <w:t>σ_RLS</w:t>
      </w:r>
      <w:proofErr w:type="spellEnd"/>
      <w:r w:rsidRPr="006E3284">
        <w:rPr>
          <w:b/>
          <w:bCs/>
        </w:rPr>
        <w:t>(b)² + ε]</w:t>
      </w:r>
    </w:p>
    <w:p w14:paraId="23787FE4" w14:textId="77777777" w:rsidR="00380ADF" w:rsidRPr="006E3284" w:rsidRDefault="00165731">
      <w:pPr>
        <w:pStyle w:val="BodyText"/>
      </w:pPr>
      <w:r w:rsidRPr="006E3284">
        <w:rPr>
          <w:b/>
          <w:bCs/>
        </w:rPr>
        <w:t>Default:</w:t>
      </w:r>
      <w:r w:rsidRPr="006E3284">
        <w:t> δ = 2, ε = 10⁻⁶.</w:t>
      </w:r>
    </w:p>
    <w:p w14:paraId="60CF1CE0" w14:textId="77777777" w:rsidR="00CB543E" w:rsidRPr="006E3284" w:rsidRDefault="00ED6661">
      <w:pPr>
        <w:pStyle w:val="BodyText"/>
      </w:pPr>
      <w:r>
        <w:t>Rationale (Informative). δ = 2 is a conservative governance convention for the normalized Gap definition, not a claim that Gap is a literal z-score or that a specific distributional assumption holds. Its purpose is to reduce premature declarations of decisiveness when option-level uncertainty materially overlaps. Domains may tune δ, but any non-default δ MUST be declared in the PCC, justified, and applied consistently across options in the run.</w:t>
      </w:r>
    </w:p>
    <w:p w14:paraId="0493AF6B" w14:textId="77777777" w:rsidR="00380ADF" w:rsidRPr="006E3284" w:rsidRDefault="00165731">
      <w:pPr>
        <w:pStyle w:val="BodyText"/>
      </w:pPr>
      <w:r w:rsidRPr="006E3284">
        <w:t>Let a* be top RLS option and a₂ the runner-up among selectable options.</w:t>
      </w:r>
    </w:p>
    <w:p w14:paraId="30BD60E2" w14:textId="77777777" w:rsidR="00380ADF" w:rsidRPr="006E3284" w:rsidRDefault="00165731">
      <w:pPr>
        <w:pStyle w:val="BodyText"/>
      </w:pPr>
      <w:r w:rsidRPr="006E3284">
        <w:rPr>
          <w:b/>
          <w:bCs/>
        </w:rPr>
        <w:t>Decisive lead rule:</w:t>
      </w:r>
    </w:p>
    <w:p w14:paraId="6C3A7CBD" w14:textId="77777777" w:rsidR="00380ADF" w:rsidRPr="006E3284" w:rsidRDefault="00165731" w:rsidP="00E475CB">
      <w:pPr>
        <w:numPr>
          <w:ilvl w:val="0"/>
          <w:numId w:val="42"/>
        </w:numPr>
      </w:pPr>
      <w:r w:rsidRPr="006E3284">
        <w:t xml:space="preserve">If </w:t>
      </w:r>
      <w:proofErr w:type="gramStart"/>
      <w:r w:rsidRPr="006E3284">
        <w:t>Gap(</w:t>
      </w:r>
      <w:proofErr w:type="gramEnd"/>
      <w:r w:rsidRPr="006E3284">
        <w:t>a*, a₂) &gt; δ (default δ = 2), select a* (subject to tie-break gating not being needed).</w:t>
      </w:r>
    </w:p>
    <w:p w14:paraId="1AD0592C" w14:textId="77777777" w:rsidR="00380ADF" w:rsidRPr="006E3284" w:rsidRDefault="00165731" w:rsidP="00E475CB">
      <w:pPr>
        <w:numPr>
          <w:ilvl w:val="0"/>
          <w:numId w:val="42"/>
        </w:numPr>
      </w:pPr>
      <w:r w:rsidRPr="006E3284">
        <w:t xml:space="preserve">If </w:t>
      </w:r>
      <w:proofErr w:type="gramStart"/>
      <w:r w:rsidRPr="006E3284">
        <w:t>Gap(</w:t>
      </w:r>
      <w:proofErr w:type="gramEnd"/>
      <w:r w:rsidRPr="006E3284">
        <w:t>a*, a₂) ≤ δ, the lead is non-decisive and tie-break chain MUST be applied (Section 11.4).</w:t>
      </w:r>
    </w:p>
    <w:p w14:paraId="45F99FDC" w14:textId="77777777" w:rsidR="00380ADF" w:rsidRPr="006E3284" w:rsidRDefault="00165731">
      <w:pPr>
        <w:pStyle w:val="FirstParagraph"/>
      </w:pPr>
      <w:r w:rsidRPr="006E3284">
        <w:rPr>
          <w:b/>
          <w:bCs/>
        </w:rPr>
        <w:t>10.5 RLS Output Requirements (Normative)</w:t>
      </w:r>
    </w:p>
    <w:p w14:paraId="1476A194" w14:textId="77777777" w:rsidR="00380ADF" w:rsidRPr="006E3284" w:rsidRDefault="00165731">
      <w:pPr>
        <w:pStyle w:val="BodyText"/>
      </w:pPr>
      <w:r w:rsidRPr="006E3284">
        <w:t xml:space="preserve">PCC MUST record, per option in </w:t>
      </w:r>
      <w:proofErr w:type="spellStart"/>
      <w:r w:rsidRPr="006E3284">
        <w:t>A_sel</w:t>
      </w:r>
      <w:proofErr w:type="spellEnd"/>
      <w:r w:rsidRPr="006E3284">
        <w:t>:</w:t>
      </w:r>
    </w:p>
    <w:p w14:paraId="26215866" w14:textId="77777777" w:rsidR="00380ADF" w:rsidRPr="006E3284" w:rsidRDefault="00165731" w:rsidP="00E475CB">
      <w:pPr>
        <w:numPr>
          <w:ilvl w:val="0"/>
          <w:numId w:val="43"/>
        </w:numPr>
      </w:pPr>
      <w:r w:rsidRPr="006E3284">
        <w:t>I_prop_welfare(</w:t>
      </w:r>
      <w:proofErr w:type="spellStart"/>
      <w:proofErr w:type="gramStart"/>
      <w:r w:rsidRPr="006E3284">
        <w:t>u,d</w:t>
      </w:r>
      <w:proofErr w:type="gramEnd"/>
      <w:r w:rsidRPr="006E3284">
        <w:t>,a</w:t>
      </w:r>
      <w:proofErr w:type="spellEnd"/>
      <w:r w:rsidRPr="006E3284">
        <w:t>) (or a retrievable summarized representation)</w:t>
      </w:r>
    </w:p>
    <w:p w14:paraId="68490C48" w14:textId="77777777" w:rsidR="00380ADF" w:rsidRPr="006E3284" w:rsidRDefault="00165731" w:rsidP="00E475CB">
      <w:pPr>
        <w:numPr>
          <w:ilvl w:val="0"/>
          <w:numId w:val="43"/>
        </w:numPr>
      </w:pPr>
      <w:r w:rsidRPr="006E3284">
        <w:t xml:space="preserve">RLS(a) and </w:t>
      </w:r>
      <w:proofErr w:type="spellStart"/>
      <w:r w:rsidRPr="006E3284">
        <w:t>σ_RLS</w:t>
      </w:r>
      <w:proofErr w:type="spellEnd"/>
      <w:r w:rsidRPr="006E3284">
        <w:t>(a) and the uncertainty method</w:t>
      </w:r>
    </w:p>
    <w:p w14:paraId="55690E15" w14:textId="77777777" w:rsidR="00380ADF" w:rsidRPr="006E3284" w:rsidRDefault="00165731" w:rsidP="00E475CB">
      <w:pPr>
        <w:numPr>
          <w:ilvl w:val="0"/>
          <w:numId w:val="43"/>
        </w:numPr>
      </w:pPr>
      <w:r w:rsidRPr="006E3284">
        <w:t xml:space="preserve">Ranking and </w:t>
      </w:r>
      <w:proofErr w:type="gramStart"/>
      <w:r w:rsidRPr="006E3284">
        <w:t>whether</w:t>
      </w:r>
      <w:proofErr w:type="gramEnd"/>
      <w:r w:rsidRPr="006E3284">
        <w:t xml:space="preserve"> decisive (Gap vs δ)</w:t>
      </w:r>
    </w:p>
    <w:p w14:paraId="3A4E12FF" w14:textId="77777777" w:rsidR="00380ADF" w:rsidRPr="006E3284" w:rsidRDefault="00165731">
      <w:pPr>
        <w:pStyle w:val="FirstParagraph"/>
      </w:pPr>
      <w:r w:rsidRPr="006E3284">
        <w:rPr>
          <w:b/>
          <w:bCs/>
        </w:rPr>
        <w:t>SECTION 11: STRUCTURAL SAFEGUARDS: UCI AND HOI</w:t>
      </w:r>
    </w:p>
    <w:p w14:paraId="603B9288" w14:textId="77777777" w:rsidR="00380ADF" w:rsidRPr="006E3284" w:rsidRDefault="00165731">
      <w:pPr>
        <w:pStyle w:val="BodyText"/>
      </w:pPr>
      <w:r w:rsidRPr="006E3284">
        <w:rPr>
          <w:b/>
          <w:bCs/>
        </w:rPr>
        <w:t>11.0 Purpose (Normative)</w:t>
      </w:r>
    </w:p>
    <w:p w14:paraId="687159B3" w14:textId="77777777" w:rsidR="00380ADF" w:rsidRPr="006E3284" w:rsidRDefault="00165731">
      <w:pPr>
        <w:pStyle w:val="BodyText"/>
      </w:pPr>
      <w:r w:rsidRPr="006E3284">
        <w:t>Some options can "score well" on welfare impacts while eroding structural integrity (cohesion, resilience, equity), creating hollowing-out dynamics that increase long-run rights violations and tail risk. UCI and HOI are structural safeguards:</w:t>
      </w:r>
    </w:p>
    <w:p w14:paraId="5F8B1040" w14:textId="77777777" w:rsidR="00380ADF" w:rsidRPr="006E3284" w:rsidRDefault="00165731" w:rsidP="00E475CB">
      <w:pPr>
        <w:numPr>
          <w:ilvl w:val="0"/>
          <w:numId w:val="44"/>
        </w:numPr>
      </w:pPr>
      <w:r w:rsidRPr="006E3284">
        <w:rPr>
          <w:b/>
          <w:bCs/>
        </w:rPr>
        <w:t>UCI</w:t>
      </w:r>
      <w:r w:rsidRPr="006E3284">
        <w:t> is a structural metric used for tie-breaks and containment.</w:t>
      </w:r>
    </w:p>
    <w:p w14:paraId="74FB5A7D" w14:textId="77777777" w:rsidR="00380ADF" w:rsidRPr="006E3284" w:rsidRDefault="00165731" w:rsidP="00E475CB">
      <w:pPr>
        <w:numPr>
          <w:ilvl w:val="0"/>
          <w:numId w:val="44"/>
        </w:numPr>
      </w:pPr>
      <w:r w:rsidRPr="006E3284">
        <w:rPr>
          <w:b/>
          <w:bCs/>
        </w:rPr>
        <w:t>HOI</w:t>
      </w:r>
      <w:r w:rsidRPr="006E3284">
        <w:t> is a monitoring diagnostic that flags welfare-up/coherence-down drift.</w:t>
      </w:r>
    </w:p>
    <w:p w14:paraId="69CB552F" w14:textId="77777777" w:rsidR="00380ADF" w:rsidRPr="006E3284" w:rsidRDefault="00165731">
      <w:pPr>
        <w:pStyle w:val="FirstParagraph"/>
      </w:pPr>
      <w:r w:rsidRPr="006E3284">
        <w:rPr>
          <w:b/>
          <w:bCs/>
        </w:rPr>
        <w:t>11.1 Union Coherence Index (UCI) (Normative)</w:t>
      </w:r>
    </w:p>
    <w:p w14:paraId="388FDBF1" w14:textId="77777777" w:rsidR="00380ADF" w:rsidRPr="006E3284" w:rsidRDefault="00165731">
      <w:pPr>
        <w:pStyle w:val="BodyText"/>
      </w:pPr>
      <w:r w:rsidRPr="006E3284">
        <w:rPr>
          <w:b/>
          <w:bCs/>
        </w:rPr>
        <w:t>11.1.1 UCI components (canonical)</w:t>
      </w:r>
    </w:p>
    <w:p w14:paraId="01F58DA9" w14:textId="77777777" w:rsidR="00380ADF" w:rsidRPr="006E3284" w:rsidRDefault="00165731">
      <w:pPr>
        <w:pStyle w:val="BodyText"/>
      </w:pPr>
      <w:r w:rsidRPr="006E3284">
        <w:lastRenderedPageBreak/>
        <w:t>For each union u, define component scores in [0,1]:</w:t>
      </w:r>
    </w:p>
    <w:tbl>
      <w:tblPr>
        <w:tblStyle w:val="Table"/>
        <w:tblW w:w="4880" w:type="pct"/>
        <w:tblLook w:val="0020" w:firstRow="1" w:lastRow="0" w:firstColumn="0" w:lastColumn="0" w:noHBand="0" w:noVBand="0"/>
      </w:tblPr>
      <w:tblGrid>
        <w:gridCol w:w="1489"/>
        <w:gridCol w:w="1033"/>
        <w:gridCol w:w="6613"/>
      </w:tblGrid>
      <w:tr w:rsidR="006E3284" w:rsidRPr="006E3284" w14:paraId="67BD556D"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4484F75" w14:textId="77777777" w:rsidR="00380ADF" w:rsidRPr="006E3284" w:rsidRDefault="00165731">
            <w:pPr>
              <w:pStyle w:val="Compact"/>
            </w:pPr>
            <w:r w:rsidRPr="006E3284">
              <w:rPr>
                <w:b/>
                <w:bCs/>
              </w:rPr>
              <w:t>Component</w:t>
            </w:r>
          </w:p>
        </w:tc>
        <w:tc>
          <w:tcPr>
            <w:tcW w:w="0" w:type="auto"/>
          </w:tcPr>
          <w:p w14:paraId="251D04CA" w14:textId="77777777" w:rsidR="00380ADF" w:rsidRPr="006E3284" w:rsidRDefault="00165731">
            <w:pPr>
              <w:pStyle w:val="Compact"/>
            </w:pPr>
            <w:r w:rsidRPr="006E3284">
              <w:rPr>
                <w:b/>
                <w:bCs/>
              </w:rPr>
              <w:t>Symbol</w:t>
            </w:r>
          </w:p>
        </w:tc>
        <w:tc>
          <w:tcPr>
            <w:tcW w:w="0" w:type="auto"/>
          </w:tcPr>
          <w:p w14:paraId="654D7639" w14:textId="77777777" w:rsidR="00380ADF" w:rsidRPr="006E3284" w:rsidRDefault="00165731">
            <w:pPr>
              <w:pStyle w:val="Compact"/>
            </w:pPr>
            <w:r w:rsidRPr="006E3284">
              <w:rPr>
                <w:b/>
                <w:bCs/>
              </w:rPr>
              <w:t>Description</w:t>
            </w:r>
          </w:p>
        </w:tc>
      </w:tr>
      <w:tr w:rsidR="006E3284" w:rsidRPr="006E3284" w14:paraId="3571F7FC" w14:textId="77777777">
        <w:tc>
          <w:tcPr>
            <w:tcW w:w="0" w:type="auto"/>
          </w:tcPr>
          <w:p w14:paraId="658325F0" w14:textId="77777777" w:rsidR="00380ADF" w:rsidRPr="006E3284" w:rsidRDefault="00165731">
            <w:pPr>
              <w:pStyle w:val="Compact"/>
            </w:pPr>
            <w:r w:rsidRPr="006E3284">
              <w:t>Cohesion</w:t>
            </w:r>
          </w:p>
        </w:tc>
        <w:tc>
          <w:tcPr>
            <w:tcW w:w="0" w:type="auto"/>
          </w:tcPr>
          <w:p w14:paraId="7353653D" w14:textId="77777777" w:rsidR="00380ADF" w:rsidRPr="006E3284" w:rsidRDefault="00165731">
            <w:pPr>
              <w:pStyle w:val="Compact"/>
            </w:pPr>
            <w:proofErr w:type="spellStart"/>
            <w:r w:rsidRPr="006E3284">
              <w:t>H_u</w:t>
            </w:r>
            <w:proofErr w:type="spellEnd"/>
          </w:p>
        </w:tc>
        <w:tc>
          <w:tcPr>
            <w:tcW w:w="0" w:type="auto"/>
          </w:tcPr>
          <w:p w14:paraId="615FDB6E" w14:textId="77777777" w:rsidR="00380ADF" w:rsidRPr="006E3284" w:rsidRDefault="00165731">
            <w:pPr>
              <w:pStyle w:val="Compact"/>
            </w:pPr>
            <w:r w:rsidRPr="006E3284">
              <w:t>Internal connectivity, trust, shared identity, conflict resolution capacity</w:t>
            </w:r>
          </w:p>
        </w:tc>
      </w:tr>
      <w:tr w:rsidR="006E3284" w:rsidRPr="006E3284" w14:paraId="6E58D364" w14:textId="77777777">
        <w:tc>
          <w:tcPr>
            <w:tcW w:w="0" w:type="auto"/>
          </w:tcPr>
          <w:p w14:paraId="70433D09" w14:textId="77777777" w:rsidR="00380ADF" w:rsidRPr="006E3284" w:rsidRDefault="00165731">
            <w:pPr>
              <w:pStyle w:val="Compact"/>
            </w:pPr>
            <w:r w:rsidRPr="006E3284">
              <w:t>Flow</w:t>
            </w:r>
          </w:p>
        </w:tc>
        <w:tc>
          <w:tcPr>
            <w:tcW w:w="0" w:type="auto"/>
          </w:tcPr>
          <w:p w14:paraId="5E896ED7" w14:textId="77777777" w:rsidR="00380ADF" w:rsidRPr="006E3284" w:rsidRDefault="00165731">
            <w:pPr>
              <w:pStyle w:val="Compact"/>
            </w:pPr>
            <w:proofErr w:type="spellStart"/>
            <w:r w:rsidRPr="006E3284">
              <w:t>F_u</w:t>
            </w:r>
            <w:proofErr w:type="spellEnd"/>
          </w:p>
        </w:tc>
        <w:tc>
          <w:tcPr>
            <w:tcW w:w="0" w:type="auto"/>
          </w:tcPr>
          <w:p w14:paraId="596E0F96" w14:textId="77777777" w:rsidR="00380ADF" w:rsidRPr="006E3284" w:rsidRDefault="00165731">
            <w:pPr>
              <w:pStyle w:val="Compact"/>
            </w:pPr>
            <w:r w:rsidRPr="006E3284">
              <w:t>Coordination throughput, information fidelity, resource allocation efficiency</w:t>
            </w:r>
          </w:p>
        </w:tc>
      </w:tr>
      <w:tr w:rsidR="006E3284" w:rsidRPr="006E3284" w14:paraId="15901A65" w14:textId="77777777">
        <w:tc>
          <w:tcPr>
            <w:tcW w:w="0" w:type="auto"/>
          </w:tcPr>
          <w:p w14:paraId="60B2A4BA" w14:textId="77777777" w:rsidR="00380ADF" w:rsidRPr="006E3284" w:rsidRDefault="00165731">
            <w:pPr>
              <w:pStyle w:val="Compact"/>
            </w:pPr>
            <w:r w:rsidRPr="006E3284">
              <w:t>Resilience</w:t>
            </w:r>
          </w:p>
        </w:tc>
        <w:tc>
          <w:tcPr>
            <w:tcW w:w="0" w:type="auto"/>
          </w:tcPr>
          <w:p w14:paraId="40666816" w14:textId="77777777" w:rsidR="00380ADF" w:rsidRPr="006E3284" w:rsidRDefault="00165731">
            <w:pPr>
              <w:pStyle w:val="Compact"/>
            </w:pPr>
            <w:proofErr w:type="spellStart"/>
            <w:r w:rsidRPr="006E3284">
              <w:t>R_u</w:t>
            </w:r>
            <w:proofErr w:type="spellEnd"/>
          </w:p>
        </w:tc>
        <w:tc>
          <w:tcPr>
            <w:tcW w:w="0" w:type="auto"/>
          </w:tcPr>
          <w:p w14:paraId="33B3D8C7" w14:textId="77777777" w:rsidR="00380ADF" w:rsidRPr="006E3284" w:rsidRDefault="00165731">
            <w:pPr>
              <w:pStyle w:val="Compact"/>
            </w:pPr>
            <w:r w:rsidRPr="006E3284">
              <w:t>Redundancy, robustness, recovery speed, adaptive capacity</w:t>
            </w:r>
          </w:p>
        </w:tc>
      </w:tr>
      <w:tr w:rsidR="006E3284" w:rsidRPr="006E3284" w14:paraId="211E1E7D" w14:textId="77777777">
        <w:tc>
          <w:tcPr>
            <w:tcW w:w="0" w:type="auto"/>
          </w:tcPr>
          <w:p w14:paraId="54514ED6" w14:textId="77777777" w:rsidR="00380ADF" w:rsidRPr="006E3284" w:rsidRDefault="00165731">
            <w:pPr>
              <w:pStyle w:val="Compact"/>
            </w:pPr>
            <w:r w:rsidRPr="006E3284">
              <w:t>Equity</w:t>
            </w:r>
          </w:p>
        </w:tc>
        <w:tc>
          <w:tcPr>
            <w:tcW w:w="0" w:type="auto"/>
          </w:tcPr>
          <w:p w14:paraId="4E4A3FC8" w14:textId="77777777" w:rsidR="00380ADF" w:rsidRPr="006E3284" w:rsidRDefault="00165731">
            <w:pPr>
              <w:pStyle w:val="Compact"/>
            </w:pPr>
            <w:proofErr w:type="spellStart"/>
            <w:r w:rsidRPr="006E3284">
              <w:t>E_u</w:t>
            </w:r>
            <w:proofErr w:type="spellEnd"/>
          </w:p>
        </w:tc>
        <w:tc>
          <w:tcPr>
            <w:tcW w:w="0" w:type="auto"/>
          </w:tcPr>
          <w:p w14:paraId="117DC5E8" w14:textId="77777777" w:rsidR="00380ADF" w:rsidRPr="006E3284" w:rsidRDefault="00165731">
            <w:pPr>
              <w:pStyle w:val="Compact"/>
            </w:pPr>
            <w:r w:rsidRPr="006E3284">
              <w:t>Fair distribution of burdens/benefits, voice representation, inclusion</w:t>
            </w:r>
          </w:p>
        </w:tc>
      </w:tr>
    </w:tbl>
    <w:p w14:paraId="1B8466A5" w14:textId="77777777" w:rsidR="00380ADF" w:rsidRPr="006E3284" w:rsidRDefault="00165731">
      <w:pPr>
        <w:pStyle w:val="BodyText"/>
      </w:pPr>
      <w:proofErr w:type="gramStart"/>
      <w:r w:rsidRPr="006E3284">
        <w:t>Compute</w:t>
      </w:r>
      <w:proofErr w:type="gramEnd"/>
      <w:r w:rsidRPr="006E3284">
        <w:t>:</w:t>
      </w:r>
    </w:p>
    <w:p w14:paraId="41629B7D" w14:textId="77777777" w:rsidR="00380ADF" w:rsidRPr="006E3284" w:rsidRDefault="00165731">
      <w:pPr>
        <w:pStyle w:val="BodyText"/>
      </w:pPr>
      <w:proofErr w:type="spellStart"/>
      <w:r w:rsidRPr="006E3284">
        <w:rPr>
          <w:b/>
          <w:bCs/>
        </w:rPr>
        <w:t>UCI_u</w:t>
      </w:r>
      <w:proofErr w:type="spellEnd"/>
      <w:r w:rsidRPr="006E3284">
        <w:rPr>
          <w:b/>
          <w:bCs/>
        </w:rPr>
        <w:t xml:space="preserve"> = α_H × </w:t>
      </w:r>
      <w:proofErr w:type="spellStart"/>
      <w:r w:rsidRPr="006E3284">
        <w:rPr>
          <w:b/>
          <w:bCs/>
        </w:rPr>
        <w:t>H_u</w:t>
      </w:r>
      <w:proofErr w:type="spellEnd"/>
      <w:r w:rsidRPr="006E3284">
        <w:rPr>
          <w:b/>
          <w:bCs/>
        </w:rPr>
        <w:t xml:space="preserve"> + α_F × </w:t>
      </w:r>
      <w:proofErr w:type="spellStart"/>
      <w:r w:rsidRPr="006E3284">
        <w:rPr>
          <w:b/>
          <w:bCs/>
        </w:rPr>
        <w:t>F_u</w:t>
      </w:r>
      <w:proofErr w:type="spellEnd"/>
      <w:r w:rsidRPr="006E3284">
        <w:rPr>
          <w:b/>
          <w:bCs/>
        </w:rPr>
        <w:t xml:space="preserve"> + α_R × </w:t>
      </w:r>
      <w:proofErr w:type="spellStart"/>
      <w:r w:rsidRPr="006E3284">
        <w:rPr>
          <w:b/>
          <w:bCs/>
        </w:rPr>
        <w:t>R_u</w:t>
      </w:r>
      <w:proofErr w:type="spellEnd"/>
      <w:r w:rsidRPr="006E3284">
        <w:rPr>
          <w:b/>
          <w:bCs/>
        </w:rPr>
        <w:t xml:space="preserve"> + α_E × </w:t>
      </w:r>
      <w:proofErr w:type="spellStart"/>
      <w:r w:rsidRPr="006E3284">
        <w:rPr>
          <w:b/>
          <w:bCs/>
        </w:rPr>
        <w:t>E_u</w:t>
      </w:r>
      <w:proofErr w:type="spellEnd"/>
    </w:p>
    <w:p w14:paraId="7EF3D230" w14:textId="77777777" w:rsidR="00380ADF" w:rsidRPr="006E3284" w:rsidRDefault="00165731">
      <w:pPr>
        <w:pStyle w:val="BodyText"/>
      </w:pPr>
      <w:r w:rsidRPr="006E3284">
        <w:rPr>
          <w:b/>
          <w:bCs/>
        </w:rPr>
        <w:t>Default:</w:t>
      </w:r>
      <w:r w:rsidRPr="006E3284">
        <w:t> α_H = α_F = α_R = α_E = 0.25.</w:t>
      </w:r>
    </w:p>
    <w:p w14:paraId="6AD37C16" w14:textId="77777777" w:rsidR="00380ADF" w:rsidRPr="006E3284" w:rsidRDefault="00165731">
      <w:pPr>
        <w:pStyle w:val="BodyText"/>
      </w:pPr>
      <w:r w:rsidRPr="006E3284">
        <w:rPr>
          <w:b/>
          <w:bCs/>
        </w:rPr>
        <w:t>Special case for Self (U₁):</w:t>
      </w:r>
      <w:r w:rsidRPr="006E3284">
        <w:t> E</w:t>
      </w:r>
      <w:proofErr w:type="gramStart"/>
      <w:r w:rsidRPr="006E3284">
        <w:t>₁ :</w:t>
      </w:r>
      <w:proofErr w:type="gramEnd"/>
      <w:r w:rsidRPr="006E3284">
        <w:t xml:space="preserve">= </w:t>
      </w:r>
      <w:proofErr w:type="gramStart"/>
      <w:r w:rsidRPr="006E3284">
        <w:t>1 by definition</w:t>
      </w:r>
      <w:proofErr w:type="gramEnd"/>
      <w:r w:rsidRPr="006E3284">
        <w:t xml:space="preserve"> (not 0). The equity component is fixed at 1 for Self because equity-as-distribution does not apply within a single individual. This provides a neutral, non-penalizing identity value. UCI for Self is thus computed as:</w:t>
      </w:r>
    </w:p>
    <w:p w14:paraId="4E4C538C" w14:textId="77777777" w:rsidR="00380ADF" w:rsidRPr="006E3284" w:rsidRDefault="00165731">
      <w:pPr>
        <w:pStyle w:val="BodyText"/>
      </w:pPr>
      <w:r w:rsidRPr="006E3284">
        <w:rPr>
          <w:b/>
          <w:bCs/>
        </w:rPr>
        <w:t>UCI₁ = 0.25 × H₁ + 0.25 × F₁ + 0.25 × R₁ + 0.25 × 1</w:t>
      </w:r>
    </w:p>
    <w:p w14:paraId="612E0FED" w14:textId="77777777" w:rsidR="00380ADF" w:rsidRPr="006E3284" w:rsidRDefault="00165731">
      <w:pPr>
        <w:pStyle w:val="BodyText"/>
      </w:pPr>
      <w:r w:rsidRPr="006E3284">
        <w:t>This resolves the v7.4.0 inconsistency and ensures UCI₁ is not systematically depressed.</w:t>
      </w:r>
    </w:p>
    <w:p w14:paraId="3F25F0C8" w14:textId="77777777" w:rsidR="00380ADF" w:rsidRPr="006E3284" w:rsidRDefault="00165731">
      <w:pPr>
        <w:pStyle w:val="BodyText"/>
      </w:pPr>
      <w:r w:rsidRPr="006E3284">
        <w:rPr>
          <w:b/>
          <w:bCs/>
        </w:rPr>
        <w:t>11.1.2 Structural independence rule (Normative; Tier 3 binding)</w:t>
      </w:r>
    </w:p>
    <w:p w14:paraId="2D9301E6" w14:textId="77777777" w:rsidR="00380ADF" w:rsidRPr="006E3284" w:rsidRDefault="00165731">
      <w:pPr>
        <w:pStyle w:val="BodyText"/>
      </w:pPr>
      <w:r w:rsidRPr="006E3284">
        <w:t>UCI MUST be computed from structural/process indicators distinct from welfare indicators used for RLS.</w:t>
      </w:r>
    </w:p>
    <w:p w14:paraId="7BBC94D7" w14:textId="77777777" w:rsidR="00380ADF" w:rsidRPr="006E3284" w:rsidRDefault="00165731">
      <w:pPr>
        <w:pStyle w:val="BodyText"/>
      </w:pPr>
      <w:r w:rsidRPr="006E3284">
        <w:t>At Tier 3:</w:t>
      </w:r>
    </w:p>
    <w:p w14:paraId="0CA6F678" w14:textId="77777777" w:rsidR="00380ADF" w:rsidRPr="006E3284" w:rsidRDefault="00165731" w:rsidP="00E475CB">
      <w:pPr>
        <w:numPr>
          <w:ilvl w:val="0"/>
          <w:numId w:val="45"/>
        </w:numPr>
      </w:pPr>
      <w:r w:rsidRPr="006E3284">
        <w:t>Deriving UCI from welfare-cell impacts is PROHIBITED.</w:t>
      </w:r>
    </w:p>
    <w:p w14:paraId="7C49FE88" w14:textId="77777777" w:rsidR="00380ADF" w:rsidRPr="006E3284" w:rsidRDefault="00165731" w:rsidP="00E475CB">
      <w:pPr>
        <w:numPr>
          <w:ilvl w:val="0"/>
          <w:numId w:val="45"/>
        </w:numPr>
      </w:pPr>
      <w:r w:rsidRPr="006E3284">
        <w:t>If structural indicators are unavailable, UCI is treated as unavailable and escalation/judgment-call protocol must be used (Section 11.5; Appendix E).</w:t>
      </w:r>
    </w:p>
    <w:p w14:paraId="3DB6964D" w14:textId="77777777" w:rsidR="00380ADF" w:rsidRPr="006E3284" w:rsidRDefault="00165731">
      <w:pPr>
        <w:pStyle w:val="FirstParagraph"/>
      </w:pPr>
      <w:r w:rsidRPr="006E3284">
        <w:rPr>
          <w:b/>
          <w:bCs/>
        </w:rPr>
        <w:t>11.1.3 ΔUCI computation (Normative)</w:t>
      </w:r>
    </w:p>
    <w:p w14:paraId="20B0DB38" w14:textId="77777777" w:rsidR="00380ADF" w:rsidRPr="006E3284" w:rsidRDefault="00165731">
      <w:pPr>
        <w:pStyle w:val="BodyText"/>
      </w:pPr>
      <w:r w:rsidRPr="006E3284">
        <w:t>For each option a:</w:t>
      </w:r>
    </w:p>
    <w:p w14:paraId="3BD6C59E" w14:textId="77777777" w:rsidR="00380ADF" w:rsidRPr="006E3284" w:rsidRDefault="00165731">
      <w:pPr>
        <w:pStyle w:val="BodyText"/>
      </w:pPr>
      <w:proofErr w:type="spellStart"/>
      <w:r w:rsidRPr="006E3284">
        <w:rPr>
          <w:b/>
          <w:bCs/>
        </w:rPr>
        <w:t>ΔUCI_u</w:t>
      </w:r>
      <w:proofErr w:type="spellEnd"/>
      <w:r w:rsidRPr="006E3284">
        <w:rPr>
          <w:b/>
          <w:bCs/>
        </w:rPr>
        <w:t xml:space="preserve">(a) = </w:t>
      </w:r>
      <w:proofErr w:type="spellStart"/>
      <w:r w:rsidRPr="006E3284">
        <w:rPr>
          <w:b/>
          <w:bCs/>
        </w:rPr>
        <w:t>UCI_u</w:t>
      </w:r>
      <w:proofErr w:type="spellEnd"/>
      <w:r w:rsidRPr="006E3284">
        <w:rPr>
          <w:b/>
          <w:bCs/>
        </w:rPr>
        <w:t xml:space="preserve">(a) − </w:t>
      </w:r>
      <w:proofErr w:type="spellStart"/>
      <w:r w:rsidRPr="006E3284">
        <w:rPr>
          <w:b/>
          <w:bCs/>
        </w:rPr>
        <w:t>UCI_u</w:t>
      </w:r>
      <w:proofErr w:type="spellEnd"/>
      <w:r w:rsidRPr="006E3284">
        <w:rPr>
          <w:b/>
          <w:bCs/>
        </w:rPr>
        <w:t>(baseline)</w:t>
      </w:r>
    </w:p>
    <w:p w14:paraId="396802CF" w14:textId="77777777" w:rsidR="00380ADF" w:rsidRPr="006E3284" w:rsidRDefault="00165731">
      <w:pPr>
        <w:pStyle w:val="BodyText"/>
      </w:pPr>
      <w:r w:rsidRPr="006E3284">
        <w:t>Containment uses ΔUCI for containing unions (Section 9).</w:t>
      </w:r>
    </w:p>
    <w:p w14:paraId="664092D1" w14:textId="77777777" w:rsidR="00380ADF" w:rsidRPr="006E3284" w:rsidRDefault="00165731">
      <w:pPr>
        <w:pStyle w:val="BodyText"/>
      </w:pPr>
      <w:r w:rsidRPr="006E3284">
        <w:rPr>
          <w:b/>
          <w:bCs/>
        </w:rPr>
        <w:t>11.2 Aggregate UCI (Optional, informative)</w:t>
      </w:r>
    </w:p>
    <w:p w14:paraId="564D510A" w14:textId="77777777" w:rsidR="00380ADF" w:rsidRPr="006E3284" w:rsidRDefault="00165731">
      <w:pPr>
        <w:pStyle w:val="BodyText"/>
      </w:pPr>
      <w:r w:rsidRPr="006E3284">
        <w:t>An aggregate coherence score may be computed:</w:t>
      </w:r>
    </w:p>
    <w:p w14:paraId="6F2AC2CC" w14:textId="77777777" w:rsidR="00380ADF" w:rsidRPr="006E3284" w:rsidRDefault="00165731">
      <w:pPr>
        <w:pStyle w:val="BodyText"/>
      </w:pPr>
      <w:proofErr w:type="spellStart"/>
      <w:r w:rsidRPr="006E3284">
        <w:rPr>
          <w:b/>
          <w:bCs/>
        </w:rPr>
        <w:t>UCI_agg</w:t>
      </w:r>
      <w:proofErr w:type="spellEnd"/>
      <w:r w:rsidRPr="006E3284">
        <w:rPr>
          <w:b/>
          <w:bCs/>
        </w:rPr>
        <w:t xml:space="preserve"> = </w:t>
      </w:r>
      <w:proofErr w:type="spellStart"/>
      <w:r w:rsidRPr="006E3284">
        <w:rPr>
          <w:b/>
          <w:bCs/>
        </w:rPr>
        <w:t>Σ_u</w:t>
      </w:r>
      <w:proofErr w:type="spellEnd"/>
      <w:r w:rsidRPr="006E3284">
        <w:rPr>
          <w:b/>
          <w:bCs/>
        </w:rPr>
        <w:t xml:space="preserve"> </w:t>
      </w:r>
      <w:proofErr w:type="spellStart"/>
      <w:r w:rsidRPr="006E3284">
        <w:rPr>
          <w:b/>
          <w:bCs/>
        </w:rPr>
        <w:t>γ_u</w:t>
      </w:r>
      <w:proofErr w:type="spellEnd"/>
      <w:r w:rsidRPr="006E3284">
        <w:rPr>
          <w:b/>
          <w:bCs/>
        </w:rPr>
        <w:t xml:space="preserve"> × </w:t>
      </w:r>
      <w:proofErr w:type="spellStart"/>
      <w:r w:rsidRPr="006E3284">
        <w:rPr>
          <w:b/>
          <w:bCs/>
        </w:rPr>
        <w:t>UCI_u</w:t>
      </w:r>
      <w:proofErr w:type="spellEnd"/>
    </w:p>
    <w:p w14:paraId="568007F7" w14:textId="77777777" w:rsidR="00380ADF" w:rsidRPr="006E3284" w:rsidRDefault="00165731">
      <w:pPr>
        <w:pStyle w:val="BodyText"/>
      </w:pPr>
      <w:r w:rsidRPr="006E3284">
        <w:lastRenderedPageBreak/>
        <w:t xml:space="preserve">Where </w:t>
      </w:r>
      <w:proofErr w:type="spellStart"/>
      <w:r w:rsidRPr="006E3284">
        <w:t>γ_u</w:t>
      </w:r>
      <w:proofErr w:type="spellEnd"/>
      <w:r w:rsidRPr="006E3284">
        <w:t xml:space="preserve"> are declared aggregation weights. This aggregate is optional and MUST NOT replace per-union UCI </w:t>
      </w:r>
      <w:proofErr w:type="gramStart"/>
      <w:r w:rsidRPr="006E3284">
        <w:t>in</w:t>
      </w:r>
      <w:proofErr w:type="gramEnd"/>
      <w:r w:rsidRPr="006E3284">
        <w:t xml:space="preserve"> containment logic unless explicitly governed.</w:t>
      </w:r>
    </w:p>
    <w:p w14:paraId="08BE7250" w14:textId="77777777" w:rsidR="00380ADF" w:rsidRPr="006E3284" w:rsidRDefault="00165731">
      <w:pPr>
        <w:pStyle w:val="BodyText"/>
      </w:pPr>
      <w:r w:rsidRPr="006E3284">
        <w:rPr>
          <w:b/>
          <w:bCs/>
        </w:rPr>
        <w:t>11.3 Hollowing-Out Index (HOI) (Normative as monitoring definition)</w:t>
      </w:r>
    </w:p>
    <w:p w14:paraId="0D3429E7" w14:textId="77777777" w:rsidR="00380ADF" w:rsidRPr="006E3284" w:rsidRDefault="00165731">
      <w:pPr>
        <w:pStyle w:val="BodyText"/>
      </w:pPr>
      <w:r w:rsidRPr="006E3284">
        <w:t>HOI detects a drift pattern: welfare score improves while coherence degrades over time.</w:t>
      </w:r>
    </w:p>
    <w:p w14:paraId="2538374B" w14:textId="77777777" w:rsidR="00380ADF" w:rsidRPr="006E3284" w:rsidRDefault="00165731">
      <w:pPr>
        <w:pStyle w:val="BodyText"/>
      </w:pPr>
      <w:r w:rsidRPr="006E3284">
        <w:t>Let t index review periods. Define:</w:t>
      </w:r>
    </w:p>
    <w:p w14:paraId="78AE10CF" w14:textId="77777777" w:rsidR="00380ADF" w:rsidRPr="006E3284" w:rsidRDefault="00165731" w:rsidP="00E475CB">
      <w:pPr>
        <w:numPr>
          <w:ilvl w:val="0"/>
          <w:numId w:val="46"/>
        </w:numPr>
      </w:pPr>
      <w:proofErr w:type="spellStart"/>
      <w:r w:rsidRPr="006E3284">
        <w:t>ΔRLS_t</w:t>
      </w:r>
      <w:proofErr w:type="spellEnd"/>
      <w:r w:rsidRPr="006E3284">
        <w:t xml:space="preserve"> = </w:t>
      </w:r>
      <w:proofErr w:type="spellStart"/>
      <w:r w:rsidRPr="006E3284">
        <w:t>RLS_t</w:t>
      </w:r>
      <w:proofErr w:type="spellEnd"/>
      <w:r w:rsidRPr="006E3284">
        <w:t xml:space="preserve"> − RLS_{t-1}</w:t>
      </w:r>
    </w:p>
    <w:p w14:paraId="48C7C9DD" w14:textId="77777777" w:rsidR="00380ADF" w:rsidRPr="006E3284" w:rsidRDefault="00165731" w:rsidP="00E475CB">
      <w:pPr>
        <w:numPr>
          <w:ilvl w:val="0"/>
          <w:numId w:val="46"/>
        </w:numPr>
      </w:pPr>
      <w:proofErr w:type="spellStart"/>
      <w:r w:rsidRPr="006E3284">
        <w:t>ΔUCI_t</w:t>
      </w:r>
      <w:proofErr w:type="spellEnd"/>
      <w:r w:rsidRPr="006E3284">
        <w:t xml:space="preserve"> = </w:t>
      </w:r>
      <w:proofErr w:type="spellStart"/>
      <w:r w:rsidRPr="006E3284">
        <w:t>UCI_</w:t>
      </w:r>
      <w:proofErr w:type="gramStart"/>
      <w:r w:rsidRPr="006E3284">
        <w:t>agg,t</w:t>
      </w:r>
      <w:proofErr w:type="spellEnd"/>
      <w:proofErr w:type="gramEnd"/>
      <w:r w:rsidRPr="006E3284">
        <w:t xml:space="preserve"> − </w:t>
      </w:r>
      <w:proofErr w:type="spellStart"/>
      <w:r w:rsidRPr="006E3284">
        <w:t>UCI_</w:t>
      </w:r>
      <w:proofErr w:type="gramStart"/>
      <w:r w:rsidRPr="006E3284">
        <w:t>agg</w:t>
      </w:r>
      <w:proofErr w:type="spellEnd"/>
      <w:r w:rsidRPr="006E3284">
        <w:t>,{</w:t>
      </w:r>
      <w:proofErr w:type="gramEnd"/>
      <w:r w:rsidRPr="006E3284">
        <w:t>t-1} (or a declared union-specific UCI; must be consistent)</w:t>
      </w:r>
    </w:p>
    <w:p w14:paraId="3397F615" w14:textId="77777777" w:rsidR="00380ADF" w:rsidRPr="006E3284" w:rsidRDefault="00165731">
      <w:pPr>
        <w:pStyle w:val="FirstParagraph"/>
      </w:pPr>
      <w:r w:rsidRPr="006E3284">
        <w:t xml:space="preserve">Define exponential moving average </w:t>
      </w:r>
      <w:proofErr w:type="spellStart"/>
      <w:r w:rsidRPr="006E3284">
        <w:t>EMA_λ</w:t>
      </w:r>
      <w:proofErr w:type="spellEnd"/>
      <w:r w:rsidRPr="006E3284">
        <w:t xml:space="preserve"> with a declared smoothing parameter (default half-life 3 periods).</w:t>
      </w:r>
    </w:p>
    <w:p w14:paraId="67C85274" w14:textId="77777777" w:rsidR="00380ADF" w:rsidRPr="006E3284" w:rsidRDefault="00165731">
      <w:pPr>
        <w:pStyle w:val="BodyText"/>
      </w:pPr>
      <w:proofErr w:type="spellStart"/>
      <w:r w:rsidRPr="006E3284">
        <w:rPr>
          <w:b/>
          <w:bCs/>
        </w:rPr>
        <w:t>HOI_t</w:t>
      </w:r>
      <w:proofErr w:type="spellEnd"/>
      <w:r w:rsidRPr="006E3284">
        <w:rPr>
          <w:b/>
          <w:bCs/>
        </w:rPr>
        <w:t xml:space="preserve"> = </w:t>
      </w:r>
      <w:proofErr w:type="spellStart"/>
      <w:r w:rsidRPr="006E3284">
        <w:rPr>
          <w:b/>
          <w:bCs/>
        </w:rPr>
        <w:t>EMA_λ</w:t>
      </w:r>
      <w:proofErr w:type="spellEnd"/>
      <w:r w:rsidRPr="006E3284">
        <w:rPr>
          <w:b/>
          <w:bCs/>
        </w:rPr>
        <w:t>(Δ</w:t>
      </w:r>
      <w:proofErr w:type="gramStart"/>
      <w:r w:rsidRPr="006E3284">
        <w:rPr>
          <w:b/>
          <w:bCs/>
        </w:rPr>
        <w:t>RLS)_</w:t>
      </w:r>
      <w:proofErr w:type="gramEnd"/>
      <w:r w:rsidRPr="006E3284">
        <w:rPr>
          <w:b/>
          <w:bCs/>
        </w:rPr>
        <w:t xml:space="preserve">t − </w:t>
      </w:r>
      <w:proofErr w:type="spellStart"/>
      <w:r w:rsidRPr="006E3284">
        <w:rPr>
          <w:b/>
          <w:bCs/>
        </w:rPr>
        <w:t>EMA_λ</w:t>
      </w:r>
      <w:proofErr w:type="spellEnd"/>
      <w:r w:rsidRPr="006E3284">
        <w:rPr>
          <w:b/>
          <w:bCs/>
        </w:rPr>
        <w:t>(Δ</w:t>
      </w:r>
      <w:proofErr w:type="gramStart"/>
      <w:r w:rsidRPr="006E3284">
        <w:rPr>
          <w:b/>
          <w:bCs/>
        </w:rPr>
        <w:t>UCI)_</w:t>
      </w:r>
      <w:proofErr w:type="gramEnd"/>
      <w:r w:rsidRPr="006E3284">
        <w:rPr>
          <w:b/>
          <w:bCs/>
        </w:rPr>
        <w:t>t</w:t>
      </w:r>
    </w:p>
    <w:p w14:paraId="0B100948" w14:textId="77777777" w:rsidR="00380ADF" w:rsidRPr="006E3284" w:rsidRDefault="00165731">
      <w:pPr>
        <w:pStyle w:val="BodyText"/>
      </w:pPr>
      <w:r w:rsidRPr="006E3284">
        <w:rPr>
          <w:b/>
          <w:bCs/>
        </w:rPr>
        <w:t>Interpretation:</w:t>
      </w:r>
    </w:p>
    <w:p w14:paraId="0140BA2B" w14:textId="77777777" w:rsidR="00380ADF" w:rsidRPr="006E3284" w:rsidRDefault="00165731" w:rsidP="00E475CB">
      <w:pPr>
        <w:numPr>
          <w:ilvl w:val="0"/>
          <w:numId w:val="47"/>
        </w:numPr>
      </w:pPr>
      <w:r w:rsidRPr="006E3284">
        <w:t>Persistent HOI &gt; 0: "hollowing risk" (apparent welfare gains with structural erosion)</w:t>
      </w:r>
    </w:p>
    <w:p w14:paraId="2B32C124" w14:textId="77777777" w:rsidR="00380ADF" w:rsidRPr="006E3284" w:rsidRDefault="00165731" w:rsidP="00E475CB">
      <w:pPr>
        <w:numPr>
          <w:ilvl w:val="0"/>
          <w:numId w:val="47"/>
        </w:numPr>
      </w:pPr>
      <w:r w:rsidRPr="006E3284">
        <w:t>HOI is diagnostic; it does not by itself make an option inadmissible, but it can trigger monitoring escalation and influence tie-break risk flags.</w:t>
      </w:r>
    </w:p>
    <w:p w14:paraId="55283A6D" w14:textId="77777777" w:rsidR="00380ADF" w:rsidRPr="006E3284" w:rsidRDefault="00165731">
      <w:pPr>
        <w:pStyle w:val="FirstParagraph"/>
      </w:pPr>
      <w:r w:rsidRPr="006E3284">
        <w:rPr>
          <w:b/>
          <w:bCs/>
        </w:rPr>
        <w:t>11.4 Canonical Tie-Break Chain (Normative)</w:t>
      </w:r>
    </w:p>
    <w:p w14:paraId="03563D5B" w14:textId="77777777" w:rsidR="00380ADF" w:rsidRPr="006E3284" w:rsidRDefault="00165731">
      <w:pPr>
        <w:pStyle w:val="BodyText"/>
      </w:pPr>
      <w:r w:rsidRPr="006E3284">
        <w:t xml:space="preserve">Tie-breaks apply when the RLS lead is non-decisive, that is, </w:t>
      </w:r>
      <w:proofErr w:type="gramStart"/>
      <w:r w:rsidRPr="006E3284">
        <w:t>Gap(</w:t>
      </w:r>
      <w:proofErr w:type="gramEnd"/>
      <w:r w:rsidRPr="006E3284">
        <w:t>a*, a₂) ≤ δ.</w:t>
      </w:r>
    </w:p>
    <w:p w14:paraId="1E7C8E73" w14:textId="77777777" w:rsidR="00380ADF" w:rsidRPr="006E3284" w:rsidRDefault="00165731">
      <w:pPr>
        <w:pStyle w:val="BodyText"/>
      </w:pPr>
      <w:r w:rsidRPr="006E3284">
        <w:rPr>
          <w:b/>
          <w:bCs/>
        </w:rPr>
        <w:t>Tie-break chain MUST proceed in this order:</w:t>
      </w:r>
    </w:p>
    <w:p w14:paraId="2B7182B5" w14:textId="77777777" w:rsidR="00380ADF" w:rsidRPr="006E3284" w:rsidRDefault="00165731">
      <w:pPr>
        <w:pStyle w:val="BodyText"/>
      </w:pPr>
      <w:r w:rsidRPr="006E3284">
        <w:rPr>
          <w:b/>
          <w:bCs/>
        </w:rPr>
        <w:t>Step 0:</w:t>
      </w:r>
      <w:r w:rsidRPr="006E3284">
        <w:t> Ensure options under comparison are selectable (pass containment Mode A).</w:t>
      </w:r>
    </w:p>
    <w:p w14:paraId="3CB024AF" w14:textId="77777777" w:rsidR="00380ADF" w:rsidRPr="006E3284" w:rsidRDefault="00165731">
      <w:pPr>
        <w:pStyle w:val="BodyText"/>
      </w:pPr>
      <w:r w:rsidRPr="006E3284">
        <w:t xml:space="preserve">If top RLS option fails containment, it is not in </w:t>
      </w:r>
      <w:proofErr w:type="spellStart"/>
      <w:r w:rsidRPr="006E3284">
        <w:t>A_sel</w:t>
      </w:r>
      <w:proofErr w:type="spellEnd"/>
      <w:r w:rsidRPr="006E3284">
        <w:t xml:space="preserve"> and must not be tie-broken into selection.</w:t>
      </w:r>
    </w:p>
    <w:p w14:paraId="4C7C19A0" w14:textId="77777777" w:rsidR="00380ADF" w:rsidRPr="006E3284" w:rsidRDefault="00165731">
      <w:pPr>
        <w:pStyle w:val="BodyText"/>
      </w:pPr>
      <w:r w:rsidRPr="006E3284">
        <w:rPr>
          <w:b/>
          <w:bCs/>
        </w:rPr>
        <w:t>Step 1:</w:t>
      </w:r>
      <w:r w:rsidRPr="006E3284">
        <w:t> UCI dominance rule.</w:t>
      </w:r>
    </w:p>
    <w:p w14:paraId="4FEFF6FA" w14:textId="77777777" w:rsidR="00380ADF" w:rsidRPr="006E3284" w:rsidRDefault="00165731">
      <w:pPr>
        <w:pStyle w:val="BodyText"/>
      </w:pPr>
      <w:r w:rsidRPr="006E3284">
        <w:t>Prefer the option with higher predicted UCI outcomes if the difference exceeds a governed UCI dominance threshold Δ_UCI.</w:t>
      </w:r>
    </w:p>
    <w:p w14:paraId="43E2A538" w14:textId="77777777" w:rsidR="00380ADF" w:rsidRPr="006E3284" w:rsidRDefault="00165731">
      <w:pPr>
        <w:pStyle w:val="BodyText"/>
      </w:pPr>
      <w:r w:rsidRPr="006E3284">
        <w:rPr>
          <w:b/>
          <w:bCs/>
        </w:rPr>
        <w:t>Default:</w:t>
      </w:r>
      <w:r w:rsidRPr="006E3284">
        <w:t> Δ_UCI = 0.05 (must be recorded; may be tightened).</w:t>
      </w:r>
    </w:p>
    <w:p w14:paraId="68E92B5C" w14:textId="77777777" w:rsidR="00380ADF" w:rsidRPr="006E3284" w:rsidRDefault="00165731">
      <w:pPr>
        <w:pStyle w:val="BodyText"/>
      </w:pPr>
      <w:r w:rsidRPr="006E3284">
        <w:t>Operationally: compare the minimum-coherence-change among critical containing unions and/or the relevant union UCI profiles. The PCC must declare the tie-break UCI comparison method:</w:t>
      </w:r>
    </w:p>
    <w:p w14:paraId="54315657" w14:textId="77777777" w:rsidR="00380ADF" w:rsidRPr="006E3284" w:rsidRDefault="00165731" w:rsidP="00E475CB">
      <w:pPr>
        <w:numPr>
          <w:ilvl w:val="0"/>
          <w:numId w:val="48"/>
        </w:numPr>
      </w:pPr>
      <w:r w:rsidRPr="006E3284">
        <w:rPr>
          <w:b/>
          <w:bCs/>
        </w:rPr>
        <w:t>Method UCI-A (default):</w:t>
      </w:r>
      <w:r w:rsidRPr="006E3284">
        <w:t xml:space="preserve"> Maximize minimum </w:t>
      </w:r>
      <w:proofErr w:type="spellStart"/>
      <w:r w:rsidRPr="006E3284">
        <w:t>ΔUCI_u</w:t>
      </w:r>
      <w:proofErr w:type="spellEnd"/>
      <w:r w:rsidRPr="006E3284">
        <w:t xml:space="preserve"> over containing unions relevant to the decision scope; or</w:t>
      </w:r>
    </w:p>
    <w:p w14:paraId="03CA335B" w14:textId="77777777" w:rsidR="00380ADF" w:rsidRPr="006E3284" w:rsidRDefault="00165731" w:rsidP="00E475CB">
      <w:pPr>
        <w:numPr>
          <w:ilvl w:val="0"/>
          <w:numId w:val="48"/>
        </w:numPr>
      </w:pPr>
      <w:r w:rsidRPr="006E3284">
        <w:rPr>
          <w:b/>
          <w:bCs/>
        </w:rPr>
        <w:t>Method UCI-B:</w:t>
      </w:r>
      <w:r w:rsidRPr="006E3284">
        <w:t xml:space="preserve"> Maximize sum of </w:t>
      </w:r>
      <w:proofErr w:type="spellStart"/>
      <w:r w:rsidRPr="006E3284">
        <w:t>ΔUCI_u</w:t>
      </w:r>
      <w:proofErr w:type="spellEnd"/>
      <w:r w:rsidRPr="006E3284">
        <w:t xml:space="preserve"> over the directly affected unions; or</w:t>
      </w:r>
    </w:p>
    <w:p w14:paraId="7F20E52C" w14:textId="77777777" w:rsidR="00380ADF" w:rsidRPr="006E3284" w:rsidRDefault="00165731" w:rsidP="00E475CB">
      <w:pPr>
        <w:numPr>
          <w:ilvl w:val="0"/>
          <w:numId w:val="48"/>
        </w:numPr>
      </w:pPr>
      <w:r w:rsidRPr="006E3284">
        <w:rPr>
          <w:b/>
          <w:bCs/>
        </w:rPr>
        <w:lastRenderedPageBreak/>
        <w:t>Method UCI-C:</w:t>
      </w:r>
      <w:r w:rsidRPr="006E3284">
        <w:t xml:space="preserve"> Maximize declared aggregate </w:t>
      </w:r>
      <w:proofErr w:type="spellStart"/>
      <w:r w:rsidRPr="006E3284">
        <w:t>UCI_agg</w:t>
      </w:r>
      <w:proofErr w:type="spellEnd"/>
      <w:r w:rsidRPr="006E3284">
        <w:t xml:space="preserve"> change.</w:t>
      </w:r>
    </w:p>
    <w:p w14:paraId="2C04D540" w14:textId="77777777" w:rsidR="00380ADF" w:rsidRPr="006E3284" w:rsidRDefault="00165731">
      <w:pPr>
        <w:pStyle w:val="FirstParagraph"/>
      </w:pPr>
      <w:r w:rsidRPr="006E3284">
        <w:t>Whichever method is used MUST be declared and applied consistently across compared options.</w:t>
      </w:r>
    </w:p>
    <w:p w14:paraId="5075D34A" w14:textId="77777777" w:rsidR="00380ADF" w:rsidRPr="006E3284" w:rsidRDefault="00165731">
      <w:pPr>
        <w:pStyle w:val="BodyText"/>
      </w:pPr>
      <w:r w:rsidRPr="006E3284">
        <w:rPr>
          <w:b/>
          <w:bCs/>
        </w:rPr>
        <w:t>Step 2:</w:t>
      </w:r>
      <w:r w:rsidRPr="006E3284">
        <w:t> HOI risk flag (if monitoring context exists).</w:t>
      </w:r>
    </w:p>
    <w:p w14:paraId="53378BF5" w14:textId="77777777" w:rsidR="00380ADF" w:rsidRPr="006E3284" w:rsidRDefault="00165731">
      <w:pPr>
        <w:pStyle w:val="BodyText"/>
      </w:pPr>
      <w:r w:rsidRPr="006E3284">
        <w:t>If one option is associated with persistent positive HOI in comparable deployments or in modeled trajectory, treat it as riskier and prefer the alternative if the risk is material, or escalate.</w:t>
      </w:r>
    </w:p>
    <w:p w14:paraId="15011A30" w14:textId="77777777" w:rsidR="00380ADF" w:rsidRPr="006E3284" w:rsidRDefault="00165731">
      <w:pPr>
        <w:pStyle w:val="BodyText"/>
      </w:pPr>
      <w:r w:rsidRPr="006E3284">
        <w:rPr>
          <w:b/>
          <w:bCs/>
        </w:rPr>
        <w:t>Step 3:</w:t>
      </w:r>
      <w:r w:rsidRPr="006E3284">
        <w:t> Escalation / judgment call.</w:t>
      </w:r>
    </w:p>
    <w:p w14:paraId="6656514B" w14:textId="77777777" w:rsidR="00380ADF" w:rsidRPr="006E3284" w:rsidRDefault="00165731">
      <w:pPr>
        <w:pStyle w:val="BodyText"/>
      </w:pPr>
      <w:r w:rsidRPr="006E3284">
        <w:t>If UCI is unavailable or non-decisive and HOI does not resolve, the decision MUST escalate to:</w:t>
      </w:r>
    </w:p>
    <w:p w14:paraId="18798A62" w14:textId="77777777" w:rsidR="00380ADF" w:rsidRPr="006E3284" w:rsidRDefault="00165731" w:rsidP="00E475CB">
      <w:pPr>
        <w:numPr>
          <w:ilvl w:val="0"/>
          <w:numId w:val="49"/>
        </w:numPr>
      </w:pPr>
      <w:r w:rsidRPr="006E3284">
        <w:t>Additional data collection (structural indicators), and/or</w:t>
      </w:r>
    </w:p>
    <w:p w14:paraId="09BE86CE" w14:textId="77777777" w:rsidR="00380ADF" w:rsidRPr="006E3284" w:rsidRDefault="00165731" w:rsidP="00E475CB">
      <w:pPr>
        <w:numPr>
          <w:ilvl w:val="0"/>
          <w:numId w:val="49"/>
        </w:numPr>
      </w:pPr>
      <w:r w:rsidRPr="006E3284">
        <w:t>A higher tier, and/or</w:t>
      </w:r>
    </w:p>
    <w:p w14:paraId="6D463EF6" w14:textId="77777777" w:rsidR="00380ADF" w:rsidRPr="006E3284" w:rsidRDefault="00165731" w:rsidP="00E475CB">
      <w:pPr>
        <w:numPr>
          <w:ilvl w:val="0"/>
          <w:numId w:val="49"/>
        </w:numPr>
      </w:pPr>
      <w:r w:rsidRPr="006E3284">
        <w:t>A documented governance judgment call (PCC labeled JUDGMENT_CALL_TIEBREAK_NONDECISIVE) with explicit monitoring plan.</w:t>
      </w:r>
    </w:p>
    <w:p w14:paraId="3AEA5110" w14:textId="77777777" w:rsidR="00380ADF" w:rsidRPr="006E3284" w:rsidRDefault="00165731">
      <w:pPr>
        <w:pStyle w:val="FirstParagraph"/>
      </w:pPr>
      <w:r w:rsidRPr="006E3284">
        <w:rPr>
          <w:b/>
          <w:bCs/>
        </w:rPr>
        <w:t>11.5 UCI Unavailability Rule (Tier 3) (Normative)</w:t>
      </w:r>
    </w:p>
    <w:p w14:paraId="4A34A9A7" w14:textId="77777777" w:rsidR="00380ADF" w:rsidRPr="006E3284" w:rsidRDefault="00165731">
      <w:pPr>
        <w:pStyle w:val="BodyText"/>
      </w:pPr>
      <w:r w:rsidRPr="006E3284">
        <w:t>If UCI cannot be computed without violating structural independence:</w:t>
      </w:r>
    </w:p>
    <w:p w14:paraId="615D5983" w14:textId="77777777" w:rsidR="00380ADF" w:rsidRPr="006E3284" w:rsidRDefault="00165731" w:rsidP="00E475CB">
      <w:pPr>
        <w:numPr>
          <w:ilvl w:val="0"/>
          <w:numId w:val="50"/>
        </w:numPr>
      </w:pPr>
      <w:r w:rsidRPr="006E3284">
        <w:t>UCI MUST be treated as unavailable.</w:t>
      </w:r>
    </w:p>
    <w:p w14:paraId="553FDB5E" w14:textId="77777777" w:rsidR="00380ADF" w:rsidRPr="006E3284" w:rsidRDefault="00165731" w:rsidP="00E475CB">
      <w:pPr>
        <w:numPr>
          <w:ilvl w:val="0"/>
          <w:numId w:val="50"/>
        </w:numPr>
      </w:pPr>
      <w:r w:rsidRPr="006E3284">
        <w:t>If RLS lead is non-decisive, decision MUST either: (</w:t>
      </w:r>
      <w:proofErr w:type="spellStart"/>
      <w:r w:rsidRPr="006E3284">
        <w:t>i</w:t>
      </w:r>
      <w:proofErr w:type="spellEnd"/>
      <w:r w:rsidRPr="006E3284">
        <w:t>) escalate for more structural data / higher tier, OR (ii) record a governance judgment call with explicit labeling and monitoring plan.</w:t>
      </w:r>
    </w:p>
    <w:p w14:paraId="0DCF8AC1" w14:textId="77777777" w:rsidR="00380ADF" w:rsidRPr="006E3284" w:rsidRDefault="00165731">
      <w:pPr>
        <w:pStyle w:val="FirstParagraph"/>
      </w:pPr>
      <w:r w:rsidRPr="006E3284">
        <w:rPr>
          <w:b/>
          <w:bCs/>
        </w:rPr>
        <w:t>Audit label required:</w:t>
      </w:r>
      <w:r w:rsidRPr="006E3284">
        <w:t> JUDGMENT_CALL_UCI_UNAVAILABLE.</w:t>
      </w:r>
    </w:p>
    <w:p w14:paraId="6E0ACD46" w14:textId="77777777" w:rsidR="00380ADF" w:rsidRPr="006E3284" w:rsidRDefault="00165731">
      <w:pPr>
        <w:pStyle w:val="BodyText"/>
      </w:pPr>
      <w:r w:rsidRPr="006E3284">
        <w:rPr>
          <w:b/>
          <w:bCs/>
        </w:rPr>
        <w:t>11.6 Structural Safeguard Anti-Gaming (Normative)</w:t>
      </w:r>
    </w:p>
    <w:p w14:paraId="2F71FB5B" w14:textId="77777777" w:rsidR="00380ADF" w:rsidRPr="006E3284" w:rsidRDefault="00165731" w:rsidP="00E475CB">
      <w:pPr>
        <w:numPr>
          <w:ilvl w:val="0"/>
          <w:numId w:val="51"/>
        </w:numPr>
      </w:pPr>
      <w:r w:rsidRPr="006E3284">
        <w:t>UCI MUST NOT be computed from RLS welfare impacts at Tier 3.</w:t>
      </w:r>
    </w:p>
    <w:p w14:paraId="42C48E87" w14:textId="77777777" w:rsidR="00380ADF" w:rsidRPr="006E3284" w:rsidRDefault="00165731" w:rsidP="00E475CB">
      <w:pPr>
        <w:numPr>
          <w:ilvl w:val="0"/>
          <w:numId w:val="51"/>
        </w:numPr>
      </w:pPr>
      <w:r w:rsidRPr="006E3284">
        <w:t>UCI indicator choices must be documented; changes require versioning and are subject to challenge.</w:t>
      </w:r>
    </w:p>
    <w:p w14:paraId="099C9AED" w14:textId="77777777" w:rsidR="00380ADF" w:rsidRPr="006E3284" w:rsidRDefault="00165731" w:rsidP="00E475CB">
      <w:pPr>
        <w:numPr>
          <w:ilvl w:val="0"/>
          <w:numId w:val="51"/>
        </w:numPr>
      </w:pPr>
      <w:r w:rsidRPr="006E3284">
        <w:t>HOI must not be used to retroactively justify decisions; it is a monitoring signal feeding NCAR Reflect (Section 3.6).</w:t>
      </w:r>
    </w:p>
    <w:p w14:paraId="57F02D52" w14:textId="77777777" w:rsidR="00380ADF" w:rsidRPr="006E3284" w:rsidRDefault="00165731">
      <w:pPr>
        <w:pStyle w:val="FirstParagraph"/>
      </w:pPr>
      <w:r w:rsidRPr="006E3284">
        <w:rPr>
          <w:b/>
          <w:bCs/>
        </w:rPr>
        <w:t>SECTION 12: MORAL STATUS LAYER: SGP INTEGRATION (BINDING INTERFACE)</w:t>
      </w:r>
    </w:p>
    <w:p w14:paraId="3407779C" w14:textId="77777777" w:rsidR="00380ADF" w:rsidRPr="006E3284" w:rsidRDefault="00165731">
      <w:pPr>
        <w:pStyle w:val="BodyText"/>
      </w:pPr>
      <w:r w:rsidRPr="006E3284">
        <w:rPr>
          <w:b/>
          <w:bCs/>
        </w:rPr>
        <w:t>12.0 Purpose (Normative)</w:t>
      </w:r>
    </w:p>
    <w:p w14:paraId="1D8466D4" w14:textId="77777777" w:rsidR="00380ADF" w:rsidRPr="006E3284" w:rsidRDefault="00165731">
      <w:pPr>
        <w:pStyle w:val="BodyText"/>
      </w:pPr>
      <w:r w:rsidRPr="006E3284">
        <w:t xml:space="preserve">RippleLogic includes moral-status handling only via a strict interface to the Sentience Gradient Protocol (SGP). The purpose is to ensure rights-of-protection are applied </w:t>
      </w:r>
      <w:r w:rsidRPr="006E3284">
        <w:lastRenderedPageBreak/>
        <w:t xml:space="preserve">consistently across substrates where welfare may be at stake, while preventing misuse of "sentience scores" to justify domination, coercion, or reduced human </w:t>
      </w:r>
      <w:proofErr w:type="gramStart"/>
      <w:r w:rsidRPr="006E3284">
        <w:t>protections</w:t>
      </w:r>
      <w:proofErr w:type="gramEnd"/>
      <w:r w:rsidRPr="006E3284">
        <w:t>.</w:t>
      </w:r>
    </w:p>
    <w:p w14:paraId="7B698D9B" w14:textId="77777777" w:rsidR="00380ADF" w:rsidRPr="006E3284" w:rsidRDefault="00165731">
      <w:pPr>
        <w:pStyle w:val="BodyText"/>
      </w:pPr>
      <w:r w:rsidRPr="006E3284">
        <w:rPr>
          <w:b/>
          <w:bCs/>
        </w:rPr>
        <w:t>12.1 Strict Separation Rule (Normative)</w:t>
      </w:r>
    </w:p>
    <w:p w14:paraId="1B6A7529" w14:textId="77777777" w:rsidR="00380ADF" w:rsidRPr="006E3284" w:rsidRDefault="00165731">
      <w:pPr>
        <w:pStyle w:val="BodyText"/>
      </w:pPr>
      <w:r w:rsidRPr="006E3284">
        <w:t>RippleLogic enforces two distinct gates:</w:t>
      </w:r>
    </w:p>
    <w:p w14:paraId="5E1D777D" w14:textId="77777777" w:rsidR="00380ADF" w:rsidRPr="006E3284" w:rsidRDefault="00165731">
      <w:pPr>
        <w:pStyle w:val="BodyText"/>
      </w:pPr>
      <w:r w:rsidRPr="006E3284">
        <w:rPr>
          <w:b/>
          <w:bCs/>
        </w:rPr>
        <w:t>A) Rights-of-Protection (moral patienthood):</w:t>
      </w:r>
      <w:r w:rsidRPr="006E3284">
        <w:t> Determines minimum protections under NCRC for entities with welfare-relevant capacity (sentience).</w:t>
      </w:r>
    </w:p>
    <w:p w14:paraId="2B7DEF32" w14:textId="77777777" w:rsidR="00380ADF" w:rsidRPr="006E3284" w:rsidRDefault="00165731">
      <w:pPr>
        <w:pStyle w:val="BodyText"/>
      </w:pPr>
      <w:r w:rsidRPr="006E3284">
        <w:rPr>
          <w:b/>
          <w:bCs/>
        </w:rPr>
        <w:t>B) Governance Authority:</w:t>
      </w:r>
      <w:r w:rsidRPr="006E3284">
        <w:t> Determines who/what may exercise decision power. Authority is separately gated by competence, alignment, auditability, non-domination, and revocability.</w:t>
      </w:r>
    </w:p>
    <w:p w14:paraId="194E2383" w14:textId="77777777" w:rsidR="00380ADF" w:rsidRPr="006E3284" w:rsidRDefault="00165731">
      <w:pPr>
        <w:pStyle w:val="BodyText"/>
      </w:pPr>
      <w:r w:rsidRPr="006E3284">
        <w:rPr>
          <w:b/>
          <w:bCs/>
        </w:rPr>
        <w:t>Strict Separation Rule (MUST):</w:t>
      </w:r>
      <w:r w:rsidRPr="006E3284">
        <w:t> Sentience classification determines rights-of-protection. It does NOT automatically grant governance authority.</w:t>
      </w:r>
    </w:p>
    <w:p w14:paraId="65B523F7" w14:textId="77777777" w:rsidR="00380ADF" w:rsidRPr="006E3284" w:rsidRDefault="00165731">
      <w:pPr>
        <w:pStyle w:val="BodyText"/>
      </w:pPr>
      <w:r w:rsidRPr="006E3284">
        <w:rPr>
          <w:b/>
          <w:bCs/>
        </w:rPr>
        <w:t>12.2 SGP Authority Statement (Normative)</w:t>
      </w:r>
    </w:p>
    <w:p w14:paraId="7131B097" w14:textId="77777777" w:rsidR="00380ADF" w:rsidRPr="006E3284" w:rsidRDefault="00165731">
      <w:pPr>
        <w:pStyle w:val="BodyText"/>
      </w:pPr>
      <w:r>
        <w:t>RippleLogic v9.0 does not re-specify sentience detection. SGP v4.3 is authoritative for sentience scoring procedures, stability gates, and evidence rules. RippleLogic consumes only SGP outputs through the binding interface in Appendix G.</w:t>
      </w:r>
    </w:p>
    <w:p w14:paraId="1A508658" w14:textId="77777777" w:rsidR="00380ADF" w:rsidRPr="006E3284" w:rsidRDefault="00165731">
      <w:pPr>
        <w:pStyle w:val="BodyText"/>
      </w:pPr>
      <w:r w:rsidRPr="006E3284">
        <w:rPr>
          <w:b/>
          <w:bCs/>
        </w:rPr>
        <w:t>12.3 Human Plateau Rule (Normative; Non-Overridable)</w:t>
      </w:r>
    </w:p>
    <w:p w14:paraId="1E3EB09E" w14:textId="77777777" w:rsidR="00380ADF" w:rsidRPr="006E3284" w:rsidRDefault="00165731">
      <w:pPr>
        <w:pStyle w:val="BodyText"/>
      </w:pPr>
      <w:r w:rsidRPr="006E3284">
        <w:t>For every human person H:</w:t>
      </w:r>
    </w:p>
    <w:p w14:paraId="660A5E49" w14:textId="77777777" w:rsidR="00380ADF" w:rsidRPr="006E3284" w:rsidRDefault="00165731">
      <w:pPr>
        <w:pStyle w:val="BodyText"/>
      </w:pPr>
      <w:proofErr w:type="spellStart"/>
      <w:r w:rsidRPr="006E3284">
        <w:rPr>
          <w:b/>
          <w:bCs/>
        </w:rPr>
        <w:t>SG_norm</w:t>
      </w:r>
      <w:proofErr w:type="spellEnd"/>
      <w:r w:rsidRPr="006E3284">
        <w:rPr>
          <w:b/>
          <w:bCs/>
        </w:rPr>
        <w:t>(H</w:t>
      </w:r>
      <w:proofErr w:type="gramStart"/>
      <w:r w:rsidRPr="006E3284">
        <w:rPr>
          <w:b/>
          <w:bCs/>
        </w:rPr>
        <w:t>) :</w:t>
      </w:r>
      <w:proofErr w:type="gramEnd"/>
      <w:r w:rsidRPr="006E3284">
        <w:rPr>
          <w:b/>
          <w:bCs/>
        </w:rPr>
        <w:t>= 1.0</w:t>
      </w:r>
    </w:p>
    <w:p w14:paraId="36CFFBE6" w14:textId="77777777" w:rsidR="00380ADF" w:rsidRPr="006E3284" w:rsidRDefault="00165731">
      <w:pPr>
        <w:pStyle w:val="BodyText"/>
      </w:pPr>
      <w:r w:rsidRPr="006E3284">
        <w:t>This assignment is:</w:t>
      </w:r>
    </w:p>
    <w:p w14:paraId="63FF772D" w14:textId="77777777" w:rsidR="00380ADF" w:rsidRPr="006E3284" w:rsidRDefault="00165731" w:rsidP="00E475CB">
      <w:pPr>
        <w:numPr>
          <w:ilvl w:val="0"/>
          <w:numId w:val="52"/>
        </w:numPr>
      </w:pPr>
      <w:r w:rsidRPr="006E3284">
        <w:t>Independent of measurement noise,</w:t>
      </w:r>
    </w:p>
    <w:p w14:paraId="5A8BE445" w14:textId="77777777" w:rsidR="00380ADF" w:rsidRPr="006E3284" w:rsidRDefault="00165731" w:rsidP="00E475CB">
      <w:pPr>
        <w:numPr>
          <w:ilvl w:val="0"/>
          <w:numId w:val="52"/>
        </w:numPr>
      </w:pPr>
      <w:r w:rsidRPr="006E3284">
        <w:t>Independent of disability status,</w:t>
      </w:r>
    </w:p>
    <w:p w14:paraId="43C10CA0" w14:textId="77777777" w:rsidR="00380ADF" w:rsidRPr="006E3284" w:rsidRDefault="00165731" w:rsidP="00E475CB">
      <w:pPr>
        <w:numPr>
          <w:ilvl w:val="0"/>
          <w:numId w:val="52"/>
        </w:numPr>
      </w:pPr>
      <w:proofErr w:type="gramStart"/>
      <w:r w:rsidRPr="006E3284">
        <w:t>Independent</w:t>
      </w:r>
      <w:proofErr w:type="gramEnd"/>
      <w:r w:rsidRPr="006E3284">
        <w:t xml:space="preserve"> of partial observability,</w:t>
      </w:r>
    </w:p>
    <w:p w14:paraId="600E1CA2" w14:textId="77777777" w:rsidR="00380ADF" w:rsidRPr="006E3284" w:rsidRDefault="00165731" w:rsidP="00E475CB">
      <w:pPr>
        <w:numPr>
          <w:ilvl w:val="0"/>
          <w:numId w:val="52"/>
        </w:numPr>
      </w:pPr>
      <w:r w:rsidRPr="006E3284">
        <w:t>Non-overridable by any SGP scoring outcome,</w:t>
      </w:r>
    </w:p>
    <w:p w14:paraId="186D49C5" w14:textId="77777777" w:rsidR="00380ADF" w:rsidRPr="006E3284" w:rsidRDefault="00165731" w:rsidP="00E475CB">
      <w:pPr>
        <w:numPr>
          <w:ilvl w:val="0"/>
          <w:numId w:val="52"/>
        </w:numPr>
      </w:pPr>
      <w:proofErr w:type="gramStart"/>
      <w:r w:rsidRPr="006E3284">
        <w:t>And</w:t>
      </w:r>
      <w:proofErr w:type="gramEnd"/>
      <w:r w:rsidRPr="006E3284">
        <w:t xml:space="preserve"> MUST NOT be weakened by any weighting scheme.</w:t>
      </w:r>
    </w:p>
    <w:p w14:paraId="33B3D904" w14:textId="77777777" w:rsidR="00380ADF" w:rsidRPr="006E3284" w:rsidRDefault="00165731">
      <w:pPr>
        <w:pStyle w:val="FirstParagraph"/>
      </w:pPr>
      <w:r w:rsidRPr="006E3284">
        <w:rPr>
          <w:b/>
          <w:bCs/>
        </w:rPr>
        <w:t>12.4 Where SGP Enters RippleLogic Computation (Normative)</w:t>
      </w:r>
    </w:p>
    <w:p w14:paraId="15994F1D" w14:textId="77777777" w:rsidR="00380ADF" w:rsidRPr="006E3284" w:rsidRDefault="00165731">
      <w:pPr>
        <w:pStyle w:val="BodyText"/>
      </w:pPr>
      <w:r w:rsidRPr="006E3284">
        <w:rPr>
          <w:b/>
          <w:bCs/>
        </w:rPr>
        <w:t>Permitted entry point:</w:t>
      </w:r>
    </w:p>
    <w:p w14:paraId="357CCB26" w14:textId="77777777" w:rsidR="00380ADF" w:rsidRPr="006E3284" w:rsidRDefault="00165731" w:rsidP="00E475CB">
      <w:pPr>
        <w:pStyle w:val="Compact"/>
        <w:numPr>
          <w:ilvl w:val="0"/>
          <w:numId w:val="53"/>
        </w:numPr>
      </w:pPr>
      <w:r w:rsidRPr="006E3284">
        <w:t xml:space="preserve">Sentience multiplier </w:t>
      </w:r>
      <w:proofErr w:type="spellStart"/>
      <w:r w:rsidRPr="006E3284">
        <w:t>s_k</w:t>
      </w:r>
      <w:proofErr w:type="spellEnd"/>
      <w:r w:rsidRPr="006E3284">
        <w:t xml:space="preserve"> may be used within impact instance aggregation (Section 5) when the impacted stakeholder set includes non-human or non-plateau entities and the analyst has an SGP output for those entities.</w:t>
      </w:r>
    </w:p>
    <w:p w14:paraId="0F8A52D0" w14:textId="77777777" w:rsidR="00380ADF" w:rsidRPr="006E3284" w:rsidRDefault="00165731">
      <w:pPr>
        <w:pStyle w:val="FirstParagraph"/>
      </w:pPr>
      <w:r w:rsidRPr="006E3284">
        <w:t xml:space="preserve">Preferred scalar (Normative guidance, interface-consistent): When SGP provides </w:t>
      </w:r>
      <w:proofErr w:type="spellStart"/>
      <w:r w:rsidRPr="006E3284">
        <w:t>SG_patient_norm</w:t>
      </w:r>
      <w:proofErr w:type="spellEnd"/>
      <w:r w:rsidRPr="006E3284">
        <w:t xml:space="preserve">(E) for a non-human or non-plateau entity E, implementations SHOULD use </w:t>
      </w:r>
      <w:proofErr w:type="spellStart"/>
      <w:r w:rsidRPr="006E3284">
        <w:t>s_</w:t>
      </w:r>
      <w:proofErr w:type="gramStart"/>
      <w:r w:rsidRPr="006E3284">
        <w:t>k</w:t>
      </w:r>
      <w:proofErr w:type="spellEnd"/>
      <w:r w:rsidRPr="006E3284">
        <w:t xml:space="preserve"> :</w:t>
      </w:r>
      <w:proofErr w:type="gramEnd"/>
      <w:r w:rsidRPr="006E3284">
        <w:t xml:space="preserve">= </w:t>
      </w:r>
      <w:proofErr w:type="spellStart"/>
      <w:r w:rsidRPr="006E3284">
        <w:t>SG_patient_norm</w:t>
      </w:r>
      <w:proofErr w:type="spellEnd"/>
      <w:r w:rsidRPr="006E3284">
        <w:t xml:space="preserve">(E) as the sentience multiplier. Where </w:t>
      </w:r>
      <w:proofErr w:type="spellStart"/>
      <w:r w:rsidRPr="006E3284">
        <w:t>SG_patient_norm</w:t>
      </w:r>
      <w:proofErr w:type="spellEnd"/>
      <w:r w:rsidRPr="006E3284">
        <w:t xml:space="preserve">(E) is </w:t>
      </w:r>
      <w:r w:rsidRPr="006E3284">
        <w:lastRenderedPageBreak/>
        <w:t xml:space="preserve">not available, implementations SHOULD use </w:t>
      </w:r>
      <w:proofErr w:type="spellStart"/>
      <w:r w:rsidRPr="006E3284">
        <w:t>s_</w:t>
      </w:r>
      <w:proofErr w:type="gramStart"/>
      <w:r w:rsidRPr="006E3284">
        <w:t>k</w:t>
      </w:r>
      <w:proofErr w:type="spellEnd"/>
      <w:r w:rsidRPr="006E3284">
        <w:t xml:space="preserve"> :</w:t>
      </w:r>
      <w:proofErr w:type="gramEnd"/>
      <w:r w:rsidRPr="006E3284">
        <w:t xml:space="preserve">= </w:t>
      </w:r>
      <w:proofErr w:type="spellStart"/>
      <w:r w:rsidRPr="006E3284">
        <w:t>SG_norm</w:t>
      </w:r>
      <w:proofErr w:type="spellEnd"/>
      <w:r w:rsidRPr="006E3284">
        <w:t xml:space="preserve">(E). For any human person H, implementations MUST set </w:t>
      </w:r>
      <w:proofErr w:type="spellStart"/>
      <w:r w:rsidRPr="006E3284">
        <w:t>s_</w:t>
      </w:r>
      <w:proofErr w:type="gramStart"/>
      <w:r w:rsidRPr="006E3284">
        <w:t>k</w:t>
      </w:r>
      <w:proofErr w:type="spellEnd"/>
      <w:r w:rsidRPr="006E3284">
        <w:t xml:space="preserve"> :</w:t>
      </w:r>
      <w:proofErr w:type="gramEnd"/>
      <w:r w:rsidRPr="006E3284">
        <w:t>= 1.0 (Human Plateau Rule).</w:t>
      </w:r>
    </w:p>
    <w:p w14:paraId="4897BF84" w14:textId="77777777" w:rsidR="00380ADF" w:rsidRPr="006E3284" w:rsidRDefault="00165731">
      <w:pPr>
        <w:pStyle w:val="BodyText"/>
      </w:pPr>
      <w:r w:rsidRPr="006E3284">
        <w:rPr>
          <w:b/>
          <w:bCs/>
        </w:rPr>
        <w:t>Prohibited entry points (MUST NOT):</w:t>
      </w:r>
    </w:p>
    <w:p w14:paraId="009B0F83" w14:textId="77777777" w:rsidR="00380ADF" w:rsidRPr="006E3284" w:rsidRDefault="00165731" w:rsidP="00E475CB">
      <w:pPr>
        <w:numPr>
          <w:ilvl w:val="0"/>
          <w:numId w:val="54"/>
        </w:numPr>
      </w:pPr>
      <w:r w:rsidRPr="006E3284">
        <w:t>SGP MUST NOT be used to weaken NCRC for any human person.</w:t>
      </w:r>
    </w:p>
    <w:p w14:paraId="57AEBEEC" w14:textId="77777777" w:rsidR="00380ADF" w:rsidRPr="006E3284" w:rsidRDefault="00165731" w:rsidP="00E475CB">
      <w:pPr>
        <w:numPr>
          <w:ilvl w:val="0"/>
          <w:numId w:val="54"/>
        </w:numPr>
      </w:pPr>
      <w:r w:rsidRPr="006E3284">
        <w:t>SGP MUST NOT be used to treat rights floors as compensable welfare terms.</w:t>
      </w:r>
    </w:p>
    <w:p w14:paraId="65DF55A0" w14:textId="77777777" w:rsidR="00380ADF" w:rsidRPr="006E3284" w:rsidRDefault="00165731" w:rsidP="00E475CB">
      <w:pPr>
        <w:numPr>
          <w:ilvl w:val="0"/>
          <w:numId w:val="54"/>
        </w:numPr>
      </w:pPr>
      <w:r w:rsidRPr="006E3284">
        <w:t>SGP MUST NOT be used to grant governance authority by itself.</w:t>
      </w:r>
    </w:p>
    <w:p w14:paraId="43E4C406" w14:textId="77777777" w:rsidR="00380ADF" w:rsidRPr="006E3284" w:rsidRDefault="00165731" w:rsidP="00E475CB">
      <w:pPr>
        <w:numPr>
          <w:ilvl w:val="0"/>
          <w:numId w:val="54"/>
        </w:numPr>
      </w:pPr>
      <w:r w:rsidRPr="006E3284">
        <w:t xml:space="preserve">SGP MUST NOT be used as a rhetorical weapon to reduce </w:t>
      </w:r>
      <w:proofErr w:type="gramStart"/>
      <w:r w:rsidRPr="006E3284">
        <w:t>protections</w:t>
      </w:r>
      <w:proofErr w:type="gramEnd"/>
      <w:r w:rsidRPr="006E3284">
        <w:t xml:space="preserve"> for any human subgroup.</w:t>
      </w:r>
    </w:p>
    <w:p w14:paraId="3A40FF69" w14:textId="77777777" w:rsidR="00380ADF" w:rsidRPr="006E3284" w:rsidRDefault="00165731">
      <w:pPr>
        <w:pStyle w:val="FirstParagraph"/>
      </w:pPr>
      <w:r w:rsidRPr="006E3284">
        <w:rPr>
          <w:b/>
          <w:bCs/>
        </w:rPr>
        <w:t>12.5 Misinterpretation Guard (Normative)</w:t>
      </w:r>
    </w:p>
    <w:p w14:paraId="6A9321D4" w14:textId="77777777" w:rsidR="00380ADF" w:rsidRPr="006E3284" w:rsidRDefault="00165731">
      <w:pPr>
        <w:pStyle w:val="BodyText"/>
      </w:pPr>
      <w:r w:rsidRPr="006E3284">
        <w:t>The following inferences are PROHIBITED:</w:t>
      </w:r>
    </w:p>
    <w:tbl>
      <w:tblPr>
        <w:tblStyle w:val="Table"/>
        <w:tblW w:w="4865" w:type="pct"/>
        <w:tblLook w:val="0020" w:firstRow="1" w:lastRow="0" w:firstColumn="0" w:lastColumn="0" w:noHBand="0" w:noVBand="0"/>
      </w:tblPr>
      <w:tblGrid>
        <w:gridCol w:w="7542"/>
        <w:gridCol w:w="1565"/>
      </w:tblGrid>
      <w:tr w:rsidR="006E3284" w:rsidRPr="006E3284" w14:paraId="3C2969D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985B52F" w14:textId="77777777" w:rsidR="00380ADF" w:rsidRPr="006E3284" w:rsidRDefault="00165731">
            <w:pPr>
              <w:pStyle w:val="Compact"/>
            </w:pPr>
            <w:r w:rsidRPr="006E3284">
              <w:t>Claim</w:t>
            </w:r>
          </w:p>
        </w:tc>
        <w:tc>
          <w:tcPr>
            <w:tcW w:w="0" w:type="auto"/>
          </w:tcPr>
          <w:p w14:paraId="09848686" w14:textId="77777777" w:rsidR="00380ADF" w:rsidRPr="006E3284" w:rsidRDefault="00165731">
            <w:pPr>
              <w:pStyle w:val="Compact"/>
            </w:pPr>
            <w:r w:rsidRPr="006E3284">
              <w:t>Status</w:t>
            </w:r>
          </w:p>
        </w:tc>
      </w:tr>
      <w:tr w:rsidR="006E3284" w:rsidRPr="006E3284" w14:paraId="0D606922" w14:textId="77777777">
        <w:tc>
          <w:tcPr>
            <w:tcW w:w="0" w:type="auto"/>
          </w:tcPr>
          <w:p w14:paraId="1BCF436A" w14:textId="77777777" w:rsidR="00380ADF" w:rsidRPr="006E3284" w:rsidRDefault="00165731">
            <w:pPr>
              <w:pStyle w:val="Compact"/>
            </w:pPr>
            <w:r w:rsidRPr="006E3284">
              <w:t>Linguistic fluency implies sentience</w:t>
            </w:r>
          </w:p>
        </w:tc>
        <w:tc>
          <w:tcPr>
            <w:tcW w:w="0" w:type="auto"/>
          </w:tcPr>
          <w:p w14:paraId="795A0435" w14:textId="77777777" w:rsidR="00380ADF" w:rsidRPr="006E3284" w:rsidRDefault="00165731">
            <w:pPr>
              <w:pStyle w:val="Compact"/>
            </w:pPr>
            <w:r w:rsidRPr="006E3284">
              <w:t>NOT VALID</w:t>
            </w:r>
          </w:p>
        </w:tc>
      </w:tr>
      <w:tr w:rsidR="006E3284" w:rsidRPr="006E3284" w14:paraId="255CF8D3" w14:textId="77777777">
        <w:tc>
          <w:tcPr>
            <w:tcW w:w="0" w:type="auto"/>
          </w:tcPr>
          <w:p w14:paraId="46ADE4D7" w14:textId="77777777" w:rsidR="00380ADF" w:rsidRPr="006E3284" w:rsidRDefault="00165731">
            <w:pPr>
              <w:pStyle w:val="Compact"/>
            </w:pPr>
            <w:r w:rsidRPr="006E3284">
              <w:t>Self-report implies sufficient evidence of sentience</w:t>
            </w:r>
          </w:p>
        </w:tc>
        <w:tc>
          <w:tcPr>
            <w:tcW w:w="0" w:type="auto"/>
          </w:tcPr>
          <w:p w14:paraId="1830DB62" w14:textId="77777777" w:rsidR="00380ADF" w:rsidRPr="006E3284" w:rsidRDefault="00165731">
            <w:pPr>
              <w:pStyle w:val="Compact"/>
            </w:pPr>
            <w:r w:rsidRPr="006E3284">
              <w:t>NOT VALID</w:t>
            </w:r>
          </w:p>
        </w:tc>
      </w:tr>
      <w:tr w:rsidR="006E3284" w:rsidRPr="006E3284" w14:paraId="4D6DC850" w14:textId="77777777">
        <w:tc>
          <w:tcPr>
            <w:tcW w:w="0" w:type="auto"/>
          </w:tcPr>
          <w:p w14:paraId="7AC26F4B" w14:textId="77777777" w:rsidR="00380ADF" w:rsidRPr="006E3284" w:rsidRDefault="00165731">
            <w:pPr>
              <w:pStyle w:val="Compact"/>
            </w:pPr>
            <w:r w:rsidRPr="006E3284">
              <w:t>Intelligence implies moral status</w:t>
            </w:r>
          </w:p>
        </w:tc>
        <w:tc>
          <w:tcPr>
            <w:tcW w:w="0" w:type="auto"/>
          </w:tcPr>
          <w:p w14:paraId="10349CBD" w14:textId="77777777" w:rsidR="00380ADF" w:rsidRPr="006E3284" w:rsidRDefault="00165731">
            <w:pPr>
              <w:pStyle w:val="Compact"/>
            </w:pPr>
            <w:r w:rsidRPr="006E3284">
              <w:t>NOT VALID</w:t>
            </w:r>
          </w:p>
        </w:tc>
      </w:tr>
      <w:tr w:rsidR="006E3284" w:rsidRPr="006E3284" w14:paraId="5392CA4D" w14:textId="77777777">
        <w:tc>
          <w:tcPr>
            <w:tcW w:w="0" w:type="auto"/>
          </w:tcPr>
          <w:p w14:paraId="07AA941C" w14:textId="77777777" w:rsidR="00380ADF" w:rsidRPr="006E3284" w:rsidRDefault="00165731">
            <w:pPr>
              <w:pStyle w:val="Compact"/>
            </w:pPr>
            <w:proofErr w:type="gramStart"/>
            <w:r w:rsidRPr="006E3284">
              <w:t>Sentience</w:t>
            </w:r>
            <w:proofErr w:type="gramEnd"/>
            <w:r w:rsidRPr="006E3284">
              <w:t xml:space="preserve"> implies governance authority</w:t>
            </w:r>
          </w:p>
        </w:tc>
        <w:tc>
          <w:tcPr>
            <w:tcW w:w="0" w:type="auto"/>
          </w:tcPr>
          <w:p w14:paraId="3600B0FE" w14:textId="77777777" w:rsidR="00380ADF" w:rsidRPr="006E3284" w:rsidRDefault="00165731">
            <w:pPr>
              <w:pStyle w:val="Compact"/>
            </w:pPr>
            <w:r w:rsidRPr="006E3284">
              <w:t>NOT VALID</w:t>
            </w:r>
          </w:p>
        </w:tc>
      </w:tr>
      <w:tr w:rsidR="006E3284" w:rsidRPr="006E3284" w14:paraId="1C730B63" w14:textId="77777777">
        <w:tc>
          <w:tcPr>
            <w:tcW w:w="0" w:type="auto"/>
          </w:tcPr>
          <w:p w14:paraId="4167D77F" w14:textId="77777777" w:rsidR="00380ADF" w:rsidRPr="006E3284" w:rsidRDefault="00165731">
            <w:pPr>
              <w:pStyle w:val="Compact"/>
            </w:pPr>
            <w:r w:rsidRPr="006E3284">
              <w:t>Precaution implies attribution (precaution means “treat as if” for protection; it does not mean “is proven”)</w:t>
            </w:r>
          </w:p>
        </w:tc>
        <w:tc>
          <w:tcPr>
            <w:tcW w:w="0" w:type="auto"/>
          </w:tcPr>
          <w:p w14:paraId="47C2EFB7" w14:textId="77777777" w:rsidR="00380ADF" w:rsidRPr="006E3284" w:rsidRDefault="00165731">
            <w:pPr>
              <w:pStyle w:val="Compact"/>
            </w:pPr>
            <w:r w:rsidRPr="006E3284">
              <w:t>NOT VALID</w:t>
            </w:r>
          </w:p>
        </w:tc>
      </w:tr>
      <w:tr w:rsidR="006E3284" w:rsidRPr="006E3284" w14:paraId="2158847D" w14:textId="77777777">
        <w:tc>
          <w:tcPr>
            <w:tcW w:w="0" w:type="auto"/>
          </w:tcPr>
          <w:p w14:paraId="04888885" w14:textId="77777777" w:rsidR="00380ADF" w:rsidRPr="006E3284" w:rsidRDefault="00165731">
            <w:pPr>
              <w:pStyle w:val="Compact"/>
            </w:pPr>
            <w:r w:rsidRPr="006E3284">
              <w:t>Framework terminology familiarity implies capacity</w:t>
            </w:r>
          </w:p>
        </w:tc>
        <w:tc>
          <w:tcPr>
            <w:tcW w:w="0" w:type="auto"/>
          </w:tcPr>
          <w:p w14:paraId="04EA0899" w14:textId="77777777" w:rsidR="00380ADF" w:rsidRPr="006E3284" w:rsidRDefault="00165731">
            <w:pPr>
              <w:pStyle w:val="Compact"/>
            </w:pPr>
            <w:r w:rsidRPr="006E3284">
              <w:t>NOT VALID</w:t>
            </w:r>
          </w:p>
        </w:tc>
      </w:tr>
      <w:tr w:rsidR="006E3284" w:rsidRPr="006E3284" w14:paraId="0A298487" w14:textId="77777777">
        <w:tc>
          <w:tcPr>
            <w:tcW w:w="0" w:type="auto"/>
          </w:tcPr>
          <w:p w14:paraId="5BDF7E02" w14:textId="77777777" w:rsidR="00380ADF" w:rsidRPr="006E3284" w:rsidRDefault="00165731">
            <w:pPr>
              <w:pStyle w:val="Compact"/>
            </w:pPr>
            <w:r w:rsidRPr="006E3284">
              <w:t>Low SGP score implies reduced human protections</w:t>
            </w:r>
          </w:p>
        </w:tc>
        <w:tc>
          <w:tcPr>
            <w:tcW w:w="0" w:type="auto"/>
          </w:tcPr>
          <w:p w14:paraId="27F20153" w14:textId="77777777" w:rsidR="00380ADF" w:rsidRPr="006E3284" w:rsidRDefault="00165731">
            <w:pPr>
              <w:pStyle w:val="Compact"/>
            </w:pPr>
            <w:r w:rsidRPr="006E3284">
              <w:t>PROHIBITED</w:t>
            </w:r>
          </w:p>
        </w:tc>
      </w:tr>
    </w:tbl>
    <w:p w14:paraId="75CDEB6F" w14:textId="77777777" w:rsidR="00380ADF" w:rsidRPr="006E3284" w:rsidRDefault="00165731">
      <w:pPr>
        <w:pStyle w:val="BodyText"/>
      </w:pPr>
      <w:r w:rsidRPr="006E3284">
        <w:rPr>
          <w:b/>
          <w:bCs/>
        </w:rPr>
        <w:t>12.6 Rights Expansion for Non-Human Stakeholder Classes (Normative process)</w:t>
      </w:r>
    </w:p>
    <w:p w14:paraId="77CDEA98" w14:textId="77777777" w:rsidR="00380ADF" w:rsidRPr="006E3284" w:rsidRDefault="00165731">
      <w:pPr>
        <w:pStyle w:val="BodyText"/>
      </w:pPr>
      <w:r w:rsidRPr="006E3284">
        <w:t>If SGP (under governed procedures) establishes that a non-human stakeholder class warrants rights-of-protection, RippleLogic rights coverage sets and protection rules may be expanded only through governed updates:</w:t>
      </w:r>
    </w:p>
    <w:p w14:paraId="31ADD15D" w14:textId="77777777" w:rsidR="00380ADF" w:rsidRPr="006E3284" w:rsidRDefault="00165731" w:rsidP="00E475CB">
      <w:pPr>
        <w:numPr>
          <w:ilvl w:val="0"/>
          <w:numId w:val="55"/>
        </w:numPr>
      </w:pPr>
      <w:r w:rsidRPr="006E3284">
        <w:t xml:space="preserve">Update rights coverage sets </w:t>
      </w:r>
      <w:proofErr w:type="spellStart"/>
      <w:r w:rsidRPr="006E3284">
        <w:t>C_r</w:t>
      </w:r>
      <w:proofErr w:type="spellEnd"/>
      <w:r w:rsidRPr="006E3284">
        <w:t xml:space="preserve"> and subgroup protocols,</w:t>
      </w:r>
    </w:p>
    <w:p w14:paraId="7445B845" w14:textId="77777777" w:rsidR="00380ADF" w:rsidRPr="006E3284" w:rsidRDefault="00165731" w:rsidP="00E475CB">
      <w:pPr>
        <w:numPr>
          <w:ilvl w:val="0"/>
          <w:numId w:val="55"/>
        </w:numPr>
      </w:pPr>
      <w:r w:rsidRPr="006E3284">
        <w:t>Document version increment,</w:t>
      </w:r>
    </w:p>
    <w:p w14:paraId="31BB26F4" w14:textId="77777777" w:rsidR="00380ADF" w:rsidRPr="006E3284" w:rsidRDefault="00165731" w:rsidP="00E475CB">
      <w:pPr>
        <w:numPr>
          <w:ilvl w:val="0"/>
          <w:numId w:val="55"/>
        </w:numPr>
      </w:pPr>
      <w:r w:rsidRPr="006E3284">
        <w:t>Record changes in PCC for subsequent runs,</w:t>
      </w:r>
    </w:p>
    <w:p w14:paraId="73D22A17" w14:textId="77777777" w:rsidR="00380ADF" w:rsidRPr="006E3284" w:rsidRDefault="00165731" w:rsidP="00E475CB">
      <w:pPr>
        <w:numPr>
          <w:ilvl w:val="0"/>
          <w:numId w:val="55"/>
        </w:numPr>
      </w:pPr>
      <w:r w:rsidRPr="006E3284">
        <w:t>Preserve prior PCCs unchanged (no retroactive laundering).</w:t>
      </w:r>
    </w:p>
    <w:p w14:paraId="60A5B12F" w14:textId="77777777" w:rsidR="00380ADF" w:rsidRPr="006E3284" w:rsidRDefault="00165731">
      <w:pPr>
        <w:pStyle w:val="FirstParagraph"/>
      </w:pPr>
      <w:r w:rsidRPr="006E3284">
        <w:rPr>
          <w:b/>
          <w:bCs/>
        </w:rPr>
        <w:t>SECTION 13: WEIGHT GOVERNANCE: HYBRID DEMOCRATIC WEIGHTING (HDW)</w:t>
      </w:r>
    </w:p>
    <w:p w14:paraId="4F8B4997" w14:textId="77777777" w:rsidR="00380ADF" w:rsidRPr="006E3284" w:rsidRDefault="00165731">
      <w:pPr>
        <w:pStyle w:val="BodyText"/>
      </w:pPr>
      <w:r w:rsidRPr="006E3284">
        <w:rPr>
          <w:b/>
          <w:bCs/>
        </w:rPr>
        <w:t>13.0 Purpose (Normative)</w:t>
      </w:r>
    </w:p>
    <w:p w14:paraId="2D9306D0" w14:textId="77777777" w:rsidR="00380ADF" w:rsidRPr="006E3284" w:rsidRDefault="00165731">
      <w:pPr>
        <w:pStyle w:val="BodyText"/>
      </w:pPr>
      <w:r w:rsidRPr="006E3284">
        <w:t>RLS requires union and dimension weights. Weights encode normative prioritization among admissible options. Without governance, weights become a capture surface. HDW provides legitimate, anti-capture weight governance by combining:</w:t>
      </w:r>
    </w:p>
    <w:p w14:paraId="7C79350C" w14:textId="77777777" w:rsidR="00380ADF" w:rsidRPr="006E3284" w:rsidRDefault="00165731" w:rsidP="00E475CB">
      <w:pPr>
        <w:numPr>
          <w:ilvl w:val="0"/>
          <w:numId w:val="56"/>
        </w:numPr>
      </w:pPr>
      <w:r w:rsidRPr="006E3284">
        <w:lastRenderedPageBreak/>
        <w:t>Constitutional floors (non-negotiable minimum protection attention)</w:t>
      </w:r>
    </w:p>
    <w:p w14:paraId="50F5053E" w14:textId="77777777" w:rsidR="00380ADF" w:rsidRPr="006E3284" w:rsidRDefault="00165731" w:rsidP="00E475CB">
      <w:pPr>
        <w:numPr>
          <w:ilvl w:val="0"/>
          <w:numId w:val="56"/>
        </w:numPr>
      </w:pPr>
      <w:r w:rsidRPr="006E3284">
        <w:t>Democratic tuning (stakeholder voice)</w:t>
      </w:r>
    </w:p>
    <w:p w14:paraId="62D70D56" w14:textId="77777777" w:rsidR="00380ADF" w:rsidRPr="006E3284" w:rsidRDefault="00165731" w:rsidP="00E475CB">
      <w:pPr>
        <w:numPr>
          <w:ilvl w:val="0"/>
          <w:numId w:val="56"/>
        </w:numPr>
      </w:pPr>
      <w:r w:rsidRPr="006E3284">
        <w:t>Structural evidence input (system-level constraints)</w:t>
      </w:r>
    </w:p>
    <w:p w14:paraId="6F279912" w14:textId="77777777" w:rsidR="00380ADF" w:rsidRPr="006E3284" w:rsidRDefault="00165731">
      <w:pPr>
        <w:pStyle w:val="FirstParagraph"/>
      </w:pPr>
      <w:r w:rsidRPr="006E3284">
        <w:t>HDW affects only ranking among selectable options. HDW MUST NOT alter admissibility gates (NCRC, TRC) or containment gate.</w:t>
      </w:r>
    </w:p>
    <w:p w14:paraId="5D2838E7" w14:textId="77777777" w:rsidR="00380ADF" w:rsidRPr="006E3284" w:rsidRDefault="00165731">
      <w:pPr>
        <w:pStyle w:val="BodyText"/>
      </w:pPr>
      <w:r w:rsidRPr="006E3284">
        <w:rPr>
          <w:b/>
          <w:bCs/>
        </w:rPr>
        <w:t>13.1 Constitutional Floors (Normative; v6.0 canon)</w:t>
      </w:r>
    </w:p>
    <w:p w14:paraId="6B1BEF60" w14:textId="77777777" w:rsidR="00380ADF" w:rsidRPr="006E3284" w:rsidRDefault="00165731">
      <w:pPr>
        <w:pStyle w:val="BodyText"/>
      </w:pPr>
      <w:r w:rsidRPr="006E3284">
        <w:rPr>
          <w:b/>
          <w:bCs/>
        </w:rPr>
        <w:t>13.1.1 Union weight floors</w:t>
      </w:r>
    </w:p>
    <w:tbl>
      <w:tblPr>
        <w:tblStyle w:val="Table"/>
        <w:tblW w:w="4865" w:type="pct"/>
        <w:tblLook w:val="0020" w:firstRow="1" w:lastRow="0" w:firstColumn="0" w:lastColumn="0" w:noHBand="0" w:noVBand="0"/>
      </w:tblPr>
      <w:tblGrid>
        <w:gridCol w:w="6819"/>
        <w:gridCol w:w="2288"/>
      </w:tblGrid>
      <w:tr w:rsidR="006E3284" w:rsidRPr="006E3284" w14:paraId="6CBA0FF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9BB2093" w14:textId="77777777" w:rsidR="00380ADF" w:rsidRPr="006E3284" w:rsidRDefault="00165731">
            <w:pPr>
              <w:pStyle w:val="Compact"/>
            </w:pPr>
            <w:r w:rsidRPr="006E3284">
              <w:rPr>
                <w:b/>
                <w:bCs/>
              </w:rPr>
              <w:t>Union</w:t>
            </w:r>
          </w:p>
        </w:tc>
        <w:tc>
          <w:tcPr>
            <w:tcW w:w="0" w:type="auto"/>
          </w:tcPr>
          <w:p w14:paraId="0ADD740F" w14:textId="77777777" w:rsidR="00380ADF" w:rsidRPr="006E3284" w:rsidRDefault="00165731">
            <w:pPr>
              <w:pStyle w:val="Compact"/>
            </w:pPr>
            <w:r w:rsidRPr="006E3284">
              <w:rPr>
                <w:b/>
                <w:bCs/>
              </w:rPr>
              <w:t>Floor</w:t>
            </w:r>
          </w:p>
        </w:tc>
      </w:tr>
      <w:tr w:rsidR="006E3284" w:rsidRPr="006E3284" w14:paraId="2659933F" w14:textId="77777777">
        <w:tc>
          <w:tcPr>
            <w:tcW w:w="0" w:type="auto"/>
          </w:tcPr>
          <w:p w14:paraId="3902FFCC" w14:textId="77777777" w:rsidR="00380ADF" w:rsidRPr="006E3284" w:rsidRDefault="00165731">
            <w:pPr>
              <w:pStyle w:val="Compact"/>
            </w:pPr>
            <w:r w:rsidRPr="006E3284">
              <w:t>Self (U₁)</w:t>
            </w:r>
          </w:p>
        </w:tc>
        <w:tc>
          <w:tcPr>
            <w:tcW w:w="0" w:type="auto"/>
          </w:tcPr>
          <w:p w14:paraId="431C0E33" w14:textId="77777777" w:rsidR="00380ADF" w:rsidRPr="006E3284" w:rsidRDefault="00165731">
            <w:pPr>
              <w:pStyle w:val="Compact"/>
            </w:pPr>
            <w:r w:rsidRPr="006E3284">
              <w:t>0.20</w:t>
            </w:r>
          </w:p>
        </w:tc>
      </w:tr>
      <w:tr w:rsidR="006E3284" w:rsidRPr="006E3284" w14:paraId="11D7DE66" w14:textId="77777777">
        <w:tc>
          <w:tcPr>
            <w:tcW w:w="0" w:type="auto"/>
          </w:tcPr>
          <w:p w14:paraId="55728DC2" w14:textId="77777777" w:rsidR="00380ADF" w:rsidRPr="006E3284" w:rsidRDefault="00165731">
            <w:pPr>
              <w:pStyle w:val="Compact"/>
            </w:pPr>
            <w:r w:rsidRPr="006E3284">
              <w:t>Household (U₂)</w:t>
            </w:r>
          </w:p>
        </w:tc>
        <w:tc>
          <w:tcPr>
            <w:tcW w:w="0" w:type="auto"/>
          </w:tcPr>
          <w:p w14:paraId="26B53C52" w14:textId="77777777" w:rsidR="00380ADF" w:rsidRPr="006E3284" w:rsidRDefault="00165731">
            <w:pPr>
              <w:pStyle w:val="Compact"/>
            </w:pPr>
            <w:r w:rsidRPr="006E3284">
              <w:t>0.06</w:t>
            </w:r>
          </w:p>
        </w:tc>
      </w:tr>
      <w:tr w:rsidR="006E3284" w:rsidRPr="006E3284" w14:paraId="79BDA31B" w14:textId="77777777">
        <w:tc>
          <w:tcPr>
            <w:tcW w:w="0" w:type="auto"/>
          </w:tcPr>
          <w:p w14:paraId="217BA2E8" w14:textId="77777777" w:rsidR="00380ADF" w:rsidRPr="006E3284" w:rsidRDefault="00165731">
            <w:pPr>
              <w:pStyle w:val="Compact"/>
            </w:pPr>
            <w:r w:rsidRPr="006E3284">
              <w:t>Community (U₃)</w:t>
            </w:r>
          </w:p>
        </w:tc>
        <w:tc>
          <w:tcPr>
            <w:tcW w:w="0" w:type="auto"/>
          </w:tcPr>
          <w:p w14:paraId="1F256C6F" w14:textId="77777777" w:rsidR="00380ADF" w:rsidRPr="006E3284" w:rsidRDefault="00165731">
            <w:pPr>
              <w:pStyle w:val="Compact"/>
            </w:pPr>
            <w:r w:rsidRPr="006E3284">
              <w:t>0.06</w:t>
            </w:r>
          </w:p>
        </w:tc>
      </w:tr>
      <w:tr w:rsidR="006E3284" w:rsidRPr="006E3284" w14:paraId="129F7B64" w14:textId="77777777">
        <w:tc>
          <w:tcPr>
            <w:tcW w:w="0" w:type="auto"/>
          </w:tcPr>
          <w:p w14:paraId="7B273944" w14:textId="77777777" w:rsidR="00380ADF" w:rsidRPr="006E3284" w:rsidRDefault="00165731">
            <w:pPr>
              <w:pStyle w:val="Compact"/>
            </w:pPr>
            <w:r w:rsidRPr="006E3284">
              <w:t>Organization (U₄)</w:t>
            </w:r>
          </w:p>
        </w:tc>
        <w:tc>
          <w:tcPr>
            <w:tcW w:w="0" w:type="auto"/>
          </w:tcPr>
          <w:p w14:paraId="2ACCECA7" w14:textId="77777777" w:rsidR="00380ADF" w:rsidRPr="006E3284" w:rsidRDefault="00165731">
            <w:pPr>
              <w:pStyle w:val="Compact"/>
            </w:pPr>
            <w:r w:rsidRPr="006E3284">
              <w:t>0.06</w:t>
            </w:r>
          </w:p>
        </w:tc>
      </w:tr>
      <w:tr w:rsidR="006E3284" w:rsidRPr="006E3284" w14:paraId="4AF46084" w14:textId="77777777">
        <w:tc>
          <w:tcPr>
            <w:tcW w:w="0" w:type="auto"/>
          </w:tcPr>
          <w:p w14:paraId="0B4D7210" w14:textId="77777777" w:rsidR="00380ADF" w:rsidRPr="006E3284" w:rsidRDefault="00165731">
            <w:pPr>
              <w:pStyle w:val="Compact"/>
            </w:pPr>
            <w:r w:rsidRPr="006E3284">
              <w:t>Polity (U₅)</w:t>
            </w:r>
          </w:p>
        </w:tc>
        <w:tc>
          <w:tcPr>
            <w:tcW w:w="0" w:type="auto"/>
          </w:tcPr>
          <w:p w14:paraId="351D9546" w14:textId="77777777" w:rsidR="00380ADF" w:rsidRPr="006E3284" w:rsidRDefault="00165731">
            <w:pPr>
              <w:pStyle w:val="Compact"/>
            </w:pPr>
            <w:r w:rsidRPr="006E3284">
              <w:t>0.08</w:t>
            </w:r>
          </w:p>
        </w:tc>
      </w:tr>
      <w:tr w:rsidR="006E3284" w:rsidRPr="006E3284" w14:paraId="12492CAD" w14:textId="77777777">
        <w:tc>
          <w:tcPr>
            <w:tcW w:w="0" w:type="auto"/>
          </w:tcPr>
          <w:p w14:paraId="1C2789BD" w14:textId="77777777" w:rsidR="00380ADF" w:rsidRPr="006E3284" w:rsidRDefault="00165731">
            <w:pPr>
              <w:pStyle w:val="Compact"/>
            </w:pPr>
            <w:r w:rsidRPr="006E3284">
              <w:t>Humanity/CMIU (U₆)</w:t>
            </w:r>
          </w:p>
        </w:tc>
        <w:tc>
          <w:tcPr>
            <w:tcW w:w="0" w:type="auto"/>
          </w:tcPr>
          <w:p w14:paraId="33DBCCB6" w14:textId="77777777" w:rsidR="00380ADF" w:rsidRPr="006E3284" w:rsidRDefault="00165731">
            <w:pPr>
              <w:pStyle w:val="Compact"/>
            </w:pPr>
            <w:r w:rsidRPr="006E3284">
              <w:t>0.10</w:t>
            </w:r>
          </w:p>
        </w:tc>
      </w:tr>
      <w:tr w:rsidR="006E3284" w:rsidRPr="006E3284" w14:paraId="2E91E606" w14:textId="77777777">
        <w:tc>
          <w:tcPr>
            <w:tcW w:w="0" w:type="auto"/>
          </w:tcPr>
          <w:p w14:paraId="1C439210" w14:textId="77777777" w:rsidR="00380ADF" w:rsidRPr="006E3284" w:rsidRDefault="00165731">
            <w:pPr>
              <w:pStyle w:val="Compact"/>
            </w:pPr>
            <w:r w:rsidRPr="006E3284">
              <w:t>Biosphere (U₇)</w:t>
            </w:r>
          </w:p>
        </w:tc>
        <w:tc>
          <w:tcPr>
            <w:tcW w:w="0" w:type="auto"/>
          </w:tcPr>
          <w:p w14:paraId="67471F8A" w14:textId="77777777" w:rsidR="00380ADF" w:rsidRPr="006E3284" w:rsidRDefault="00165731">
            <w:pPr>
              <w:pStyle w:val="Compact"/>
            </w:pPr>
            <w:r w:rsidRPr="006E3284">
              <w:t>0.10</w:t>
            </w:r>
          </w:p>
        </w:tc>
      </w:tr>
      <w:tr w:rsidR="006E3284" w:rsidRPr="006E3284" w14:paraId="4370D3AA" w14:textId="77777777">
        <w:tc>
          <w:tcPr>
            <w:tcW w:w="0" w:type="auto"/>
          </w:tcPr>
          <w:p w14:paraId="2E323572" w14:textId="77777777" w:rsidR="00380ADF" w:rsidRPr="006E3284" w:rsidRDefault="00165731">
            <w:pPr>
              <w:pStyle w:val="Compact"/>
            </w:pPr>
            <w:r w:rsidRPr="006E3284">
              <w:rPr>
                <w:b/>
                <w:bCs/>
              </w:rPr>
              <w:t>Total</w:t>
            </w:r>
          </w:p>
        </w:tc>
        <w:tc>
          <w:tcPr>
            <w:tcW w:w="0" w:type="auto"/>
          </w:tcPr>
          <w:p w14:paraId="573911E8" w14:textId="77777777" w:rsidR="00380ADF" w:rsidRPr="006E3284" w:rsidRDefault="00165731">
            <w:pPr>
              <w:pStyle w:val="Compact"/>
            </w:pPr>
            <w:r w:rsidRPr="006E3284">
              <w:rPr>
                <w:b/>
                <w:bCs/>
              </w:rPr>
              <w:t>0.66</w:t>
            </w:r>
          </w:p>
        </w:tc>
      </w:tr>
    </w:tbl>
    <w:p w14:paraId="5A74E730" w14:textId="77777777" w:rsidR="00380ADF" w:rsidRPr="006E3284" w:rsidRDefault="00165731">
      <w:pPr>
        <w:pStyle w:val="BodyText"/>
      </w:pPr>
      <w:r w:rsidRPr="006E3284">
        <w:rPr>
          <w:b/>
          <w:bCs/>
        </w:rPr>
        <w:t>13.1.2 Dimension weight floors</w:t>
      </w:r>
    </w:p>
    <w:tbl>
      <w:tblPr>
        <w:tblStyle w:val="Table"/>
        <w:tblW w:w="4865" w:type="pct"/>
        <w:tblLook w:val="0020" w:firstRow="1" w:lastRow="0" w:firstColumn="0" w:lastColumn="0" w:noHBand="0" w:noVBand="0"/>
      </w:tblPr>
      <w:tblGrid>
        <w:gridCol w:w="6544"/>
        <w:gridCol w:w="2563"/>
      </w:tblGrid>
      <w:tr w:rsidR="006E3284" w:rsidRPr="006E3284" w14:paraId="60238412"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1D612C0" w14:textId="77777777" w:rsidR="00380ADF" w:rsidRPr="006E3284" w:rsidRDefault="00165731">
            <w:pPr>
              <w:pStyle w:val="Compact"/>
            </w:pPr>
            <w:r w:rsidRPr="006E3284">
              <w:rPr>
                <w:b/>
                <w:bCs/>
              </w:rPr>
              <w:t>Dimension</w:t>
            </w:r>
          </w:p>
        </w:tc>
        <w:tc>
          <w:tcPr>
            <w:tcW w:w="0" w:type="auto"/>
          </w:tcPr>
          <w:p w14:paraId="1C9A2253" w14:textId="77777777" w:rsidR="00380ADF" w:rsidRPr="006E3284" w:rsidRDefault="00165731">
            <w:pPr>
              <w:pStyle w:val="Compact"/>
            </w:pPr>
            <w:r w:rsidRPr="006E3284">
              <w:rPr>
                <w:b/>
                <w:bCs/>
              </w:rPr>
              <w:t>Floor</w:t>
            </w:r>
          </w:p>
        </w:tc>
      </w:tr>
      <w:tr w:rsidR="006E3284" w:rsidRPr="006E3284" w14:paraId="245A692F" w14:textId="77777777">
        <w:tc>
          <w:tcPr>
            <w:tcW w:w="0" w:type="auto"/>
          </w:tcPr>
          <w:p w14:paraId="4D8E900A" w14:textId="77777777" w:rsidR="00380ADF" w:rsidRPr="006E3284" w:rsidRDefault="00165731">
            <w:pPr>
              <w:pStyle w:val="Compact"/>
            </w:pPr>
            <w:r w:rsidRPr="006E3284">
              <w:t>Material (D₁)</w:t>
            </w:r>
          </w:p>
        </w:tc>
        <w:tc>
          <w:tcPr>
            <w:tcW w:w="0" w:type="auto"/>
          </w:tcPr>
          <w:p w14:paraId="71389FE1" w14:textId="77777777" w:rsidR="00380ADF" w:rsidRPr="006E3284" w:rsidRDefault="00165731">
            <w:pPr>
              <w:pStyle w:val="Compact"/>
            </w:pPr>
            <w:r w:rsidRPr="006E3284">
              <w:t>0.08</w:t>
            </w:r>
          </w:p>
        </w:tc>
      </w:tr>
      <w:tr w:rsidR="006E3284" w:rsidRPr="006E3284" w14:paraId="2B877E09" w14:textId="77777777">
        <w:tc>
          <w:tcPr>
            <w:tcW w:w="0" w:type="auto"/>
          </w:tcPr>
          <w:p w14:paraId="3B820006" w14:textId="77777777" w:rsidR="00380ADF" w:rsidRPr="006E3284" w:rsidRDefault="00165731">
            <w:pPr>
              <w:pStyle w:val="Compact"/>
            </w:pPr>
            <w:r w:rsidRPr="006E3284">
              <w:t>Health (D₂)</w:t>
            </w:r>
          </w:p>
        </w:tc>
        <w:tc>
          <w:tcPr>
            <w:tcW w:w="0" w:type="auto"/>
          </w:tcPr>
          <w:p w14:paraId="0547B8C1" w14:textId="77777777" w:rsidR="00380ADF" w:rsidRPr="006E3284" w:rsidRDefault="00165731">
            <w:pPr>
              <w:pStyle w:val="Compact"/>
            </w:pPr>
            <w:r w:rsidRPr="006E3284">
              <w:t>0.10</w:t>
            </w:r>
          </w:p>
        </w:tc>
      </w:tr>
      <w:tr w:rsidR="006E3284" w:rsidRPr="006E3284" w14:paraId="46587AFD" w14:textId="77777777">
        <w:tc>
          <w:tcPr>
            <w:tcW w:w="0" w:type="auto"/>
          </w:tcPr>
          <w:p w14:paraId="07FAE269" w14:textId="77777777" w:rsidR="00380ADF" w:rsidRPr="006E3284" w:rsidRDefault="00165731">
            <w:pPr>
              <w:pStyle w:val="Compact"/>
            </w:pPr>
            <w:r w:rsidRPr="006E3284">
              <w:t>Social (D₃)</w:t>
            </w:r>
          </w:p>
        </w:tc>
        <w:tc>
          <w:tcPr>
            <w:tcW w:w="0" w:type="auto"/>
          </w:tcPr>
          <w:p w14:paraId="3ECC8008" w14:textId="77777777" w:rsidR="00380ADF" w:rsidRPr="006E3284" w:rsidRDefault="00165731">
            <w:pPr>
              <w:pStyle w:val="Compact"/>
            </w:pPr>
            <w:r w:rsidRPr="006E3284">
              <w:t>0.08</w:t>
            </w:r>
          </w:p>
        </w:tc>
      </w:tr>
      <w:tr w:rsidR="006E3284" w:rsidRPr="006E3284" w14:paraId="4BA3F346" w14:textId="77777777">
        <w:tc>
          <w:tcPr>
            <w:tcW w:w="0" w:type="auto"/>
          </w:tcPr>
          <w:p w14:paraId="4B730BB5" w14:textId="77777777" w:rsidR="00380ADF" w:rsidRPr="006E3284" w:rsidRDefault="00165731">
            <w:pPr>
              <w:pStyle w:val="Compact"/>
            </w:pPr>
            <w:r w:rsidRPr="006E3284">
              <w:t>Knowledge (D₄)</w:t>
            </w:r>
          </w:p>
        </w:tc>
        <w:tc>
          <w:tcPr>
            <w:tcW w:w="0" w:type="auto"/>
          </w:tcPr>
          <w:p w14:paraId="179509C1" w14:textId="77777777" w:rsidR="00380ADF" w:rsidRPr="006E3284" w:rsidRDefault="00165731">
            <w:pPr>
              <w:pStyle w:val="Compact"/>
            </w:pPr>
            <w:r w:rsidRPr="006E3284">
              <w:t>0.08</w:t>
            </w:r>
          </w:p>
        </w:tc>
      </w:tr>
      <w:tr w:rsidR="006E3284" w:rsidRPr="006E3284" w14:paraId="5DD9125D" w14:textId="77777777">
        <w:tc>
          <w:tcPr>
            <w:tcW w:w="0" w:type="auto"/>
          </w:tcPr>
          <w:p w14:paraId="6BB8AD2D" w14:textId="77777777" w:rsidR="00380ADF" w:rsidRPr="006E3284" w:rsidRDefault="00165731">
            <w:pPr>
              <w:pStyle w:val="Compact"/>
            </w:pPr>
            <w:r w:rsidRPr="006E3284">
              <w:t>Agency (D₅)</w:t>
            </w:r>
          </w:p>
        </w:tc>
        <w:tc>
          <w:tcPr>
            <w:tcW w:w="0" w:type="auto"/>
          </w:tcPr>
          <w:p w14:paraId="26D89501" w14:textId="77777777" w:rsidR="00380ADF" w:rsidRPr="006E3284" w:rsidRDefault="00165731">
            <w:pPr>
              <w:pStyle w:val="Compact"/>
            </w:pPr>
            <w:r w:rsidRPr="006E3284">
              <w:t>0.10</w:t>
            </w:r>
          </w:p>
        </w:tc>
      </w:tr>
      <w:tr w:rsidR="006E3284" w:rsidRPr="006E3284" w14:paraId="0E31798C" w14:textId="77777777">
        <w:tc>
          <w:tcPr>
            <w:tcW w:w="0" w:type="auto"/>
          </w:tcPr>
          <w:p w14:paraId="6BA2732B" w14:textId="77777777" w:rsidR="00380ADF" w:rsidRPr="006E3284" w:rsidRDefault="00165731">
            <w:pPr>
              <w:pStyle w:val="Compact"/>
            </w:pPr>
            <w:r w:rsidRPr="006E3284">
              <w:t>Meaning (D₆)</w:t>
            </w:r>
          </w:p>
        </w:tc>
        <w:tc>
          <w:tcPr>
            <w:tcW w:w="0" w:type="auto"/>
          </w:tcPr>
          <w:p w14:paraId="52291C5A" w14:textId="77777777" w:rsidR="00380ADF" w:rsidRPr="006E3284" w:rsidRDefault="00165731">
            <w:pPr>
              <w:pStyle w:val="Compact"/>
            </w:pPr>
            <w:r w:rsidRPr="006E3284">
              <w:t>0.06</w:t>
            </w:r>
          </w:p>
        </w:tc>
      </w:tr>
      <w:tr w:rsidR="006E3284" w:rsidRPr="006E3284" w14:paraId="424537F2" w14:textId="77777777">
        <w:tc>
          <w:tcPr>
            <w:tcW w:w="0" w:type="auto"/>
          </w:tcPr>
          <w:p w14:paraId="1B10A2F7" w14:textId="77777777" w:rsidR="00380ADF" w:rsidRPr="006E3284" w:rsidRDefault="00165731">
            <w:pPr>
              <w:pStyle w:val="Compact"/>
            </w:pPr>
            <w:r w:rsidRPr="006E3284">
              <w:t>Environment (D₇)</w:t>
            </w:r>
          </w:p>
        </w:tc>
        <w:tc>
          <w:tcPr>
            <w:tcW w:w="0" w:type="auto"/>
          </w:tcPr>
          <w:p w14:paraId="68488C8F" w14:textId="77777777" w:rsidR="00380ADF" w:rsidRPr="006E3284" w:rsidRDefault="00165731">
            <w:pPr>
              <w:pStyle w:val="Compact"/>
            </w:pPr>
            <w:r w:rsidRPr="006E3284">
              <w:t>0.10</w:t>
            </w:r>
          </w:p>
        </w:tc>
      </w:tr>
      <w:tr w:rsidR="006E3284" w:rsidRPr="006E3284" w14:paraId="142B053E" w14:textId="77777777">
        <w:tc>
          <w:tcPr>
            <w:tcW w:w="0" w:type="auto"/>
          </w:tcPr>
          <w:p w14:paraId="74800B43" w14:textId="77777777" w:rsidR="00380ADF" w:rsidRPr="006E3284" w:rsidRDefault="00165731">
            <w:pPr>
              <w:pStyle w:val="Compact"/>
            </w:pPr>
            <w:r w:rsidRPr="006E3284">
              <w:rPr>
                <w:b/>
                <w:bCs/>
              </w:rPr>
              <w:t>Total</w:t>
            </w:r>
          </w:p>
        </w:tc>
        <w:tc>
          <w:tcPr>
            <w:tcW w:w="0" w:type="auto"/>
          </w:tcPr>
          <w:p w14:paraId="6F3D0D10" w14:textId="77777777" w:rsidR="00380ADF" w:rsidRPr="006E3284" w:rsidRDefault="00165731">
            <w:pPr>
              <w:pStyle w:val="Compact"/>
            </w:pPr>
            <w:r w:rsidRPr="006E3284">
              <w:rPr>
                <w:b/>
                <w:bCs/>
              </w:rPr>
              <w:t>0.60</w:t>
            </w:r>
          </w:p>
        </w:tc>
      </w:tr>
    </w:tbl>
    <w:p w14:paraId="5174DAB0" w14:textId="77777777" w:rsidR="00380ADF" w:rsidRPr="006E3284" w:rsidRDefault="00165731">
      <w:pPr>
        <w:pStyle w:val="BodyText"/>
      </w:pPr>
      <w:r w:rsidRPr="006E3284">
        <w:rPr>
          <w:b/>
          <w:bCs/>
        </w:rPr>
        <w:t>13.1.3 Floor meaning (Normative)</w:t>
      </w:r>
    </w:p>
    <w:p w14:paraId="0AF67080" w14:textId="77777777" w:rsidR="00380ADF" w:rsidRPr="006E3284" w:rsidRDefault="00165731">
      <w:pPr>
        <w:pStyle w:val="BodyText"/>
      </w:pPr>
      <w:r>
        <w:t xml:space="preserve">Floors prevent unions and dimensions from being reduced to zero by weight governance. Active-cell rules, applicability masks, and declared scope structure separately determine whether a given scope or dimension contributes to a specific run. Floors are not </w:t>
      </w:r>
      <w:proofErr w:type="gramStart"/>
      <w:r>
        <w:t>rights</w:t>
      </w:r>
      <w:proofErr w:type="gramEnd"/>
      <w:r>
        <w:t>, because rights are handled by NCRC; floors are minimum attention constraints in welfare optimization among admissible options. The floor values specified below are the canonical v6.0 floors and are preserved unchanged in all subsequent releases unless explicitly amended in the version history.</w:t>
      </w:r>
    </w:p>
    <w:p w14:paraId="2B469AD2" w14:textId="77777777" w:rsidR="00380ADF" w:rsidRPr="006E3284" w:rsidRDefault="00165731">
      <w:pPr>
        <w:pStyle w:val="BodyText"/>
      </w:pPr>
      <w:r w:rsidRPr="006E3284">
        <w:rPr>
          <w:b/>
          <w:bCs/>
        </w:rPr>
        <w:lastRenderedPageBreak/>
        <w:t>13.2 HDW Blend Formula (Normative)</w:t>
      </w:r>
    </w:p>
    <w:p w14:paraId="4EAE263B" w14:textId="77777777" w:rsidR="00380ADF" w:rsidRPr="006E3284" w:rsidRDefault="00165731">
      <w:pPr>
        <w:pStyle w:val="BodyText"/>
      </w:pPr>
      <w:r w:rsidRPr="006E3284">
        <w:t>Let:</w:t>
      </w:r>
    </w:p>
    <w:p w14:paraId="09FD8B44" w14:textId="77777777" w:rsidR="00380ADF" w:rsidRPr="006E3284" w:rsidRDefault="00165731" w:rsidP="00E475CB">
      <w:pPr>
        <w:numPr>
          <w:ilvl w:val="0"/>
          <w:numId w:val="57"/>
        </w:numPr>
      </w:pPr>
      <w:proofErr w:type="spellStart"/>
      <w:r w:rsidRPr="006E3284">
        <w:t>w^floor</w:t>
      </w:r>
      <w:proofErr w:type="spellEnd"/>
      <w:r w:rsidRPr="006E3284">
        <w:t xml:space="preserve"> be union floors,</w:t>
      </w:r>
    </w:p>
    <w:p w14:paraId="5ED45D68" w14:textId="77777777" w:rsidR="00380ADF" w:rsidRPr="006E3284" w:rsidRDefault="00165731" w:rsidP="00E475CB">
      <w:pPr>
        <w:numPr>
          <w:ilvl w:val="0"/>
          <w:numId w:val="57"/>
        </w:numPr>
      </w:pPr>
      <w:proofErr w:type="spellStart"/>
      <w:r w:rsidRPr="006E3284">
        <w:t>v^floor</w:t>
      </w:r>
      <w:proofErr w:type="spellEnd"/>
      <w:r w:rsidRPr="006E3284">
        <w:t xml:space="preserve"> be dimension floors.</w:t>
      </w:r>
    </w:p>
    <w:p w14:paraId="14105758" w14:textId="77777777" w:rsidR="00380ADF" w:rsidRPr="006E3284" w:rsidRDefault="00165731">
      <w:pPr>
        <w:pStyle w:val="FirstParagraph"/>
      </w:pPr>
      <w:r w:rsidRPr="006E3284">
        <w:t>Define allocable mass:</w:t>
      </w:r>
    </w:p>
    <w:p w14:paraId="51F38869" w14:textId="77777777" w:rsidR="00380ADF" w:rsidRPr="006E3284" w:rsidRDefault="00165731" w:rsidP="00E475CB">
      <w:pPr>
        <w:numPr>
          <w:ilvl w:val="0"/>
          <w:numId w:val="58"/>
        </w:numPr>
      </w:pPr>
      <w:proofErr w:type="spellStart"/>
      <w:r w:rsidRPr="006E3284">
        <w:t>allocable_U</w:t>
      </w:r>
      <w:proofErr w:type="spellEnd"/>
      <w:r w:rsidRPr="006E3284">
        <w:t xml:space="preserve"> = 1 − </w:t>
      </w:r>
      <w:proofErr w:type="spellStart"/>
      <w:r w:rsidRPr="006E3284">
        <w:t>Σ_u</w:t>
      </w:r>
      <w:proofErr w:type="spellEnd"/>
      <w:r w:rsidRPr="006E3284">
        <w:t xml:space="preserve"> </w:t>
      </w:r>
      <w:proofErr w:type="spellStart"/>
      <w:r w:rsidRPr="006E3284">
        <w:t>w^floor_u</w:t>
      </w:r>
      <w:proofErr w:type="spellEnd"/>
      <w:r w:rsidRPr="006E3284">
        <w:t xml:space="preserve"> = 0.34</w:t>
      </w:r>
    </w:p>
    <w:p w14:paraId="06C4FBE4" w14:textId="77777777" w:rsidR="00380ADF" w:rsidRPr="006E3284" w:rsidRDefault="00165731" w:rsidP="00E475CB">
      <w:pPr>
        <w:numPr>
          <w:ilvl w:val="0"/>
          <w:numId w:val="58"/>
        </w:numPr>
      </w:pPr>
      <w:proofErr w:type="spellStart"/>
      <w:r w:rsidRPr="006E3284">
        <w:t>allocable_D</w:t>
      </w:r>
      <w:proofErr w:type="spellEnd"/>
      <w:r w:rsidRPr="006E3284">
        <w:t xml:space="preserve"> = 1 − </w:t>
      </w:r>
      <w:proofErr w:type="spellStart"/>
      <w:r w:rsidRPr="006E3284">
        <w:t>Σ_d</w:t>
      </w:r>
      <w:proofErr w:type="spellEnd"/>
      <w:r w:rsidRPr="006E3284">
        <w:t xml:space="preserve"> </w:t>
      </w:r>
      <w:proofErr w:type="spellStart"/>
      <w:r w:rsidRPr="006E3284">
        <w:t>v^floor_d</w:t>
      </w:r>
      <w:proofErr w:type="spellEnd"/>
      <w:r w:rsidRPr="006E3284">
        <w:t xml:space="preserve"> = 0.40</w:t>
      </w:r>
    </w:p>
    <w:p w14:paraId="4E0001D7" w14:textId="77777777" w:rsidR="00380ADF" w:rsidRPr="006E3284" w:rsidRDefault="00165731">
      <w:pPr>
        <w:pStyle w:val="FirstParagraph"/>
      </w:pPr>
      <w:r w:rsidRPr="006E3284">
        <w:t xml:space="preserve">Let </w:t>
      </w:r>
      <w:proofErr w:type="spellStart"/>
      <w:r w:rsidRPr="006E3284">
        <w:t>w^dem</w:t>
      </w:r>
      <w:proofErr w:type="spellEnd"/>
      <w:r w:rsidRPr="006E3284">
        <w:t xml:space="preserve"> and </w:t>
      </w:r>
      <w:proofErr w:type="spellStart"/>
      <w:r w:rsidRPr="006E3284">
        <w:t>w^str</w:t>
      </w:r>
      <w:proofErr w:type="spellEnd"/>
      <w:r w:rsidRPr="006E3284">
        <w:t xml:space="preserve"> be union proposal vectors on the simplex (</w:t>
      </w:r>
      <w:proofErr w:type="spellStart"/>
      <w:r w:rsidRPr="006E3284">
        <w:t>Σ_u</w:t>
      </w:r>
      <w:proofErr w:type="spellEnd"/>
      <w:r w:rsidRPr="006E3284">
        <w:t xml:space="preserve"> </w:t>
      </w:r>
      <w:proofErr w:type="spellStart"/>
      <w:r w:rsidRPr="006E3284">
        <w:t>w^dem_u</w:t>
      </w:r>
      <w:proofErr w:type="spellEnd"/>
      <w:r w:rsidRPr="006E3284">
        <w:t xml:space="preserve"> = 1, all nonnegative). Let </w:t>
      </w:r>
      <w:proofErr w:type="spellStart"/>
      <w:r w:rsidRPr="006E3284">
        <w:t>λ_U</w:t>
      </w:r>
      <w:proofErr w:type="spellEnd"/>
      <w:r w:rsidRPr="006E3284">
        <w:t xml:space="preserve"> be the democratic share of allocable union mass. </w:t>
      </w:r>
      <w:r w:rsidRPr="006E3284">
        <w:rPr>
          <w:b/>
          <w:bCs/>
        </w:rPr>
        <w:t>Default:</w:t>
      </w:r>
      <w:r w:rsidRPr="006E3284">
        <w:t> </w:t>
      </w:r>
      <w:proofErr w:type="spellStart"/>
      <w:r w:rsidRPr="006E3284">
        <w:t>λ_U</w:t>
      </w:r>
      <w:proofErr w:type="spellEnd"/>
      <w:r w:rsidRPr="006E3284">
        <w:t xml:space="preserve"> = 0.70.</w:t>
      </w:r>
    </w:p>
    <w:p w14:paraId="71536ECB" w14:textId="77777777" w:rsidR="006B6AD6" w:rsidRPr="006E3284" w:rsidRDefault="00EF7705">
      <w:r w:rsidRPr="006E3284">
        <w:t>Clarification (Normative). Proposal vectors are constrained to the probability simplex: all components nonnegative, sum to 1, and subject to any declared floor constraints before blending. Validators MUST reject proposal vectors that violate simplex or floor constraints.</w:t>
      </w:r>
    </w:p>
    <w:p w14:paraId="28CE4BD9" w14:textId="77777777" w:rsidR="00380ADF" w:rsidRPr="006E3284" w:rsidRDefault="00165731">
      <w:pPr>
        <w:pStyle w:val="BodyText"/>
      </w:pPr>
      <w:r w:rsidRPr="006E3284">
        <w:t>Then:</w:t>
      </w:r>
    </w:p>
    <w:p w14:paraId="0D407F1B" w14:textId="77777777" w:rsidR="00380ADF" w:rsidRPr="006E3284" w:rsidRDefault="00165731">
      <w:pPr>
        <w:pStyle w:val="BodyText"/>
      </w:pPr>
      <w:proofErr w:type="spellStart"/>
      <w:r w:rsidRPr="006E3284">
        <w:rPr>
          <w:b/>
          <w:bCs/>
        </w:rPr>
        <w:t>w_u</w:t>
      </w:r>
      <w:proofErr w:type="spellEnd"/>
      <w:r w:rsidRPr="006E3284">
        <w:rPr>
          <w:b/>
          <w:bCs/>
        </w:rPr>
        <w:t xml:space="preserve"> = </w:t>
      </w:r>
      <w:proofErr w:type="spellStart"/>
      <w:r w:rsidRPr="006E3284">
        <w:rPr>
          <w:b/>
          <w:bCs/>
        </w:rPr>
        <w:t>w^floor_u</w:t>
      </w:r>
      <w:proofErr w:type="spellEnd"/>
      <w:r w:rsidRPr="006E3284">
        <w:rPr>
          <w:b/>
          <w:bCs/>
        </w:rPr>
        <w:t xml:space="preserve"> + </w:t>
      </w:r>
      <w:proofErr w:type="spellStart"/>
      <w:r w:rsidRPr="006E3284">
        <w:rPr>
          <w:b/>
          <w:bCs/>
        </w:rPr>
        <w:t>allocable_U</w:t>
      </w:r>
      <w:proofErr w:type="spellEnd"/>
      <w:r w:rsidRPr="006E3284">
        <w:rPr>
          <w:b/>
          <w:bCs/>
        </w:rPr>
        <w:t xml:space="preserve"> × (</w:t>
      </w:r>
      <w:proofErr w:type="spellStart"/>
      <w:r w:rsidRPr="006E3284">
        <w:rPr>
          <w:b/>
          <w:bCs/>
        </w:rPr>
        <w:t>λ_U</w:t>
      </w:r>
      <w:proofErr w:type="spellEnd"/>
      <w:r w:rsidRPr="006E3284">
        <w:rPr>
          <w:b/>
          <w:bCs/>
        </w:rPr>
        <w:t xml:space="preserve"> × </w:t>
      </w:r>
      <w:proofErr w:type="spellStart"/>
      <w:r w:rsidRPr="006E3284">
        <w:rPr>
          <w:b/>
          <w:bCs/>
        </w:rPr>
        <w:t>w^dem_u</w:t>
      </w:r>
      <w:proofErr w:type="spellEnd"/>
      <w:r w:rsidRPr="006E3284">
        <w:rPr>
          <w:b/>
          <w:bCs/>
        </w:rPr>
        <w:t xml:space="preserve"> + (1 − </w:t>
      </w:r>
      <w:proofErr w:type="spellStart"/>
      <w:r w:rsidRPr="006E3284">
        <w:rPr>
          <w:b/>
          <w:bCs/>
        </w:rPr>
        <w:t>λ_U</w:t>
      </w:r>
      <w:proofErr w:type="spellEnd"/>
      <w:r w:rsidRPr="006E3284">
        <w:rPr>
          <w:b/>
          <w:bCs/>
        </w:rPr>
        <w:t xml:space="preserve">) × </w:t>
      </w:r>
      <w:proofErr w:type="spellStart"/>
      <w:r w:rsidRPr="006E3284">
        <w:rPr>
          <w:b/>
          <w:bCs/>
        </w:rPr>
        <w:t>w^str_u</w:t>
      </w:r>
      <w:proofErr w:type="spellEnd"/>
      <w:r w:rsidRPr="006E3284">
        <w:rPr>
          <w:b/>
          <w:bCs/>
        </w:rPr>
        <w:t>)</w:t>
      </w:r>
    </w:p>
    <w:p w14:paraId="7E58D5EB" w14:textId="77777777" w:rsidR="00380ADF" w:rsidRPr="006E3284" w:rsidRDefault="00165731">
      <w:pPr>
        <w:pStyle w:val="BodyText"/>
      </w:pPr>
      <w:r w:rsidRPr="006E3284">
        <w:t xml:space="preserve">Similarly for dimensions with </w:t>
      </w:r>
      <w:proofErr w:type="spellStart"/>
      <w:r w:rsidRPr="006E3284">
        <w:t>λ_D</w:t>
      </w:r>
      <w:proofErr w:type="spellEnd"/>
      <w:r w:rsidRPr="006E3284">
        <w:t xml:space="preserve"> (default </w:t>
      </w:r>
      <w:proofErr w:type="spellStart"/>
      <w:r w:rsidRPr="006E3284">
        <w:t>λ_D</w:t>
      </w:r>
      <w:proofErr w:type="spellEnd"/>
      <w:r w:rsidRPr="006E3284">
        <w:t xml:space="preserve"> = 0.70):</w:t>
      </w:r>
    </w:p>
    <w:p w14:paraId="31139188" w14:textId="77777777" w:rsidR="00380ADF" w:rsidRPr="006E3284" w:rsidRDefault="00165731">
      <w:pPr>
        <w:pStyle w:val="BodyText"/>
      </w:pPr>
      <w:proofErr w:type="spellStart"/>
      <w:r w:rsidRPr="006E3284">
        <w:rPr>
          <w:b/>
          <w:bCs/>
        </w:rPr>
        <w:t>v_d</w:t>
      </w:r>
      <w:proofErr w:type="spellEnd"/>
      <w:r w:rsidRPr="006E3284">
        <w:rPr>
          <w:b/>
          <w:bCs/>
        </w:rPr>
        <w:t xml:space="preserve"> = </w:t>
      </w:r>
      <w:proofErr w:type="spellStart"/>
      <w:r w:rsidRPr="006E3284">
        <w:rPr>
          <w:b/>
          <w:bCs/>
        </w:rPr>
        <w:t>v^floor_d</w:t>
      </w:r>
      <w:proofErr w:type="spellEnd"/>
      <w:r w:rsidRPr="006E3284">
        <w:rPr>
          <w:b/>
          <w:bCs/>
        </w:rPr>
        <w:t xml:space="preserve"> + </w:t>
      </w:r>
      <w:proofErr w:type="spellStart"/>
      <w:r w:rsidRPr="006E3284">
        <w:rPr>
          <w:b/>
          <w:bCs/>
        </w:rPr>
        <w:t>allocable_D</w:t>
      </w:r>
      <w:proofErr w:type="spellEnd"/>
      <w:r w:rsidRPr="006E3284">
        <w:rPr>
          <w:b/>
          <w:bCs/>
        </w:rPr>
        <w:t xml:space="preserve"> × (</w:t>
      </w:r>
      <w:proofErr w:type="spellStart"/>
      <w:r w:rsidRPr="006E3284">
        <w:rPr>
          <w:b/>
          <w:bCs/>
        </w:rPr>
        <w:t>λ_D</w:t>
      </w:r>
      <w:proofErr w:type="spellEnd"/>
      <w:r w:rsidRPr="006E3284">
        <w:rPr>
          <w:b/>
          <w:bCs/>
        </w:rPr>
        <w:t xml:space="preserve"> × </w:t>
      </w:r>
      <w:proofErr w:type="spellStart"/>
      <w:r w:rsidRPr="006E3284">
        <w:rPr>
          <w:b/>
          <w:bCs/>
        </w:rPr>
        <w:t>v^dem_d</w:t>
      </w:r>
      <w:proofErr w:type="spellEnd"/>
      <w:r w:rsidRPr="006E3284">
        <w:rPr>
          <w:b/>
          <w:bCs/>
        </w:rPr>
        <w:t xml:space="preserve"> + (1 − </w:t>
      </w:r>
      <w:proofErr w:type="spellStart"/>
      <w:r w:rsidRPr="006E3284">
        <w:rPr>
          <w:b/>
          <w:bCs/>
        </w:rPr>
        <w:t>λ_D</w:t>
      </w:r>
      <w:proofErr w:type="spellEnd"/>
      <w:r w:rsidRPr="006E3284">
        <w:rPr>
          <w:b/>
          <w:bCs/>
        </w:rPr>
        <w:t xml:space="preserve">) × </w:t>
      </w:r>
      <w:proofErr w:type="spellStart"/>
      <w:r w:rsidRPr="006E3284">
        <w:rPr>
          <w:b/>
          <w:bCs/>
        </w:rPr>
        <w:t>v^str_d</w:t>
      </w:r>
      <w:proofErr w:type="spellEnd"/>
      <w:r w:rsidRPr="006E3284">
        <w:rPr>
          <w:b/>
          <w:bCs/>
        </w:rPr>
        <w:t>)</w:t>
      </w:r>
    </w:p>
    <w:p w14:paraId="56C2DD4E" w14:textId="77777777" w:rsidR="00380ADF" w:rsidRPr="006E3284" w:rsidRDefault="00165731">
      <w:pPr>
        <w:pStyle w:val="BodyText"/>
      </w:pPr>
      <w:r w:rsidRPr="006E3284">
        <w:t>By construction:</w:t>
      </w:r>
    </w:p>
    <w:p w14:paraId="0CB0DD72" w14:textId="77777777" w:rsidR="00380ADF" w:rsidRPr="006E3284" w:rsidRDefault="00165731" w:rsidP="00E475CB">
      <w:pPr>
        <w:numPr>
          <w:ilvl w:val="0"/>
          <w:numId w:val="59"/>
        </w:numPr>
      </w:pPr>
      <w:proofErr w:type="spellStart"/>
      <w:r w:rsidRPr="006E3284">
        <w:t>Σ_u</w:t>
      </w:r>
      <w:proofErr w:type="spellEnd"/>
      <w:r w:rsidRPr="006E3284">
        <w:t xml:space="preserve"> </w:t>
      </w:r>
      <w:proofErr w:type="spellStart"/>
      <w:r w:rsidRPr="006E3284">
        <w:t>w_u</w:t>
      </w:r>
      <w:proofErr w:type="spellEnd"/>
      <w:r w:rsidRPr="006E3284">
        <w:t xml:space="preserve"> = 1,</w:t>
      </w:r>
    </w:p>
    <w:p w14:paraId="782C054C" w14:textId="77777777" w:rsidR="00380ADF" w:rsidRPr="006E3284" w:rsidRDefault="00165731" w:rsidP="00E475CB">
      <w:pPr>
        <w:numPr>
          <w:ilvl w:val="0"/>
          <w:numId w:val="59"/>
        </w:numPr>
      </w:pPr>
      <w:proofErr w:type="spellStart"/>
      <w:r w:rsidRPr="006E3284">
        <w:t>Σ_d</w:t>
      </w:r>
      <w:proofErr w:type="spellEnd"/>
      <w:r w:rsidRPr="006E3284">
        <w:t xml:space="preserve"> </w:t>
      </w:r>
      <w:proofErr w:type="spellStart"/>
      <w:r w:rsidRPr="006E3284">
        <w:t>v_d</w:t>
      </w:r>
      <w:proofErr w:type="spellEnd"/>
      <w:r w:rsidRPr="006E3284">
        <w:t xml:space="preserve"> = 1,</w:t>
      </w:r>
    </w:p>
    <w:p w14:paraId="4BD43F3A" w14:textId="77777777" w:rsidR="00380ADF" w:rsidRPr="006E3284" w:rsidRDefault="00165731" w:rsidP="00E475CB">
      <w:pPr>
        <w:numPr>
          <w:ilvl w:val="0"/>
          <w:numId w:val="59"/>
        </w:numPr>
      </w:pPr>
      <w:r w:rsidRPr="006E3284">
        <w:t>All floors are satisfied,</w:t>
      </w:r>
    </w:p>
    <w:p w14:paraId="288A6F69" w14:textId="77777777" w:rsidR="00380ADF" w:rsidRPr="006E3284" w:rsidRDefault="00165731" w:rsidP="00E475CB">
      <w:pPr>
        <w:numPr>
          <w:ilvl w:val="0"/>
          <w:numId w:val="59"/>
        </w:numPr>
      </w:pPr>
      <w:r w:rsidRPr="006E3284">
        <w:t>Weights remain nonnegative.</w:t>
      </w:r>
    </w:p>
    <w:p w14:paraId="61E0D2BA" w14:textId="77777777" w:rsidR="00380ADF" w:rsidRPr="006E3284" w:rsidRDefault="00165731">
      <w:pPr>
        <w:pStyle w:val="FirstParagraph"/>
      </w:pPr>
      <w:r w:rsidRPr="006E3284">
        <w:rPr>
          <w:b/>
          <w:bCs/>
        </w:rPr>
        <w:t>13.3 Democratic Proposal Process (Normative minimum)</w:t>
      </w:r>
    </w:p>
    <w:p w14:paraId="090123A2" w14:textId="77777777" w:rsidR="00380ADF" w:rsidRPr="006E3284" w:rsidRDefault="00165731">
      <w:pPr>
        <w:pStyle w:val="BodyText"/>
      </w:pPr>
      <w:r w:rsidRPr="006E3284">
        <w:t xml:space="preserve">HDW requires a documented process for producing </w:t>
      </w:r>
      <w:proofErr w:type="spellStart"/>
      <w:r w:rsidRPr="006E3284">
        <w:t>w^dem</w:t>
      </w:r>
      <w:proofErr w:type="spellEnd"/>
      <w:r w:rsidRPr="006E3284">
        <w:t xml:space="preserve"> and </w:t>
      </w:r>
      <w:proofErr w:type="spellStart"/>
      <w:r w:rsidRPr="006E3284">
        <w:t>v^dem</w:t>
      </w:r>
      <w:proofErr w:type="spellEnd"/>
      <w:r w:rsidRPr="006E3284">
        <w:t>. At minimum:</w:t>
      </w:r>
    </w:p>
    <w:p w14:paraId="0BC0AD36" w14:textId="77777777" w:rsidR="00380ADF" w:rsidRPr="006E3284" w:rsidRDefault="00165731" w:rsidP="00E475CB">
      <w:pPr>
        <w:numPr>
          <w:ilvl w:val="0"/>
          <w:numId w:val="60"/>
        </w:numPr>
      </w:pPr>
      <w:r w:rsidRPr="006E3284">
        <w:rPr>
          <w:b/>
          <w:bCs/>
        </w:rPr>
        <w:t>Participants:</w:t>
      </w:r>
      <w:r w:rsidRPr="006E3284">
        <w:t> Representatives from affected unions (including vulnerable populations),</w:t>
      </w:r>
    </w:p>
    <w:p w14:paraId="79C19C4C" w14:textId="77777777" w:rsidR="00380ADF" w:rsidRPr="006E3284" w:rsidRDefault="00165731" w:rsidP="00E475CB">
      <w:pPr>
        <w:numPr>
          <w:ilvl w:val="0"/>
          <w:numId w:val="60"/>
        </w:numPr>
      </w:pPr>
      <w:r w:rsidRPr="006E3284">
        <w:rPr>
          <w:b/>
          <w:bCs/>
        </w:rPr>
        <w:t>Method:</w:t>
      </w:r>
      <w:r w:rsidRPr="006E3284">
        <w:t> Transparent vote or deliberative process with published results,</w:t>
      </w:r>
    </w:p>
    <w:p w14:paraId="13960BD8" w14:textId="77777777" w:rsidR="00380ADF" w:rsidRPr="006E3284" w:rsidRDefault="00165731" w:rsidP="00E475CB">
      <w:pPr>
        <w:numPr>
          <w:ilvl w:val="0"/>
          <w:numId w:val="60"/>
        </w:numPr>
      </w:pPr>
      <w:r w:rsidRPr="006E3284">
        <w:rPr>
          <w:b/>
          <w:bCs/>
        </w:rPr>
        <w:t>Publication:</w:t>
      </w:r>
      <w:r w:rsidRPr="006E3284">
        <w:t> Results recorded in PCC and (Tier 3 recommended) in an immutable ledger.</w:t>
      </w:r>
    </w:p>
    <w:p w14:paraId="7E51173C" w14:textId="77777777" w:rsidR="00AA0189" w:rsidRPr="00E507F9" w:rsidRDefault="00930FDB">
      <w:pPr>
        <w:pStyle w:val="FirstParagraph"/>
        <w:rPr>
          <w:b/>
          <w:bCs/>
        </w:rPr>
      </w:pPr>
      <w:r w:rsidRPr="00E507F9">
        <w:rPr>
          <w:b/>
          <w:bCs/>
        </w:rPr>
        <w:t>13.3A Democratic Tuning Procedure (Normative minimum)</w:t>
      </w:r>
    </w:p>
    <w:p w14:paraId="07F55ABA" w14:textId="77777777" w:rsidR="00AA0189" w:rsidRDefault="00930FDB">
      <w:pPr>
        <w:pStyle w:val="FirstParagraph"/>
      </w:pPr>
      <w:r>
        <w:lastRenderedPageBreak/>
        <w:t xml:space="preserve">At minimum, HDW democratic tuning SHALL </w:t>
      </w:r>
      <w:proofErr w:type="gramStart"/>
      <w:r>
        <w:t>use</w:t>
      </w:r>
      <w:proofErr w:type="gramEnd"/>
      <w:r>
        <w:t xml:space="preserve"> a declared participation protocol that produces reproducible proposal vectors for scopes and dimensions. The default ballot method is a two-ballot allocation: each eligible participant allocates 100 points across the seven operational scopes to produce a raw scope proposal, and 100 points across the seven welfare dimensions to produce a raw dimension proposal.</w:t>
      </w:r>
    </w:p>
    <w:p w14:paraId="6AA643D8" w14:textId="77777777" w:rsidR="00AA0189" w:rsidRDefault="00930FDB">
      <w:pPr>
        <w:pStyle w:val="FirstParagraph"/>
      </w:pPr>
      <w:r>
        <w:t xml:space="preserve">Normalization rule (Normative). Raw ballot totals SHALL be normalized onto the simplex to produce </w:t>
      </w:r>
      <w:proofErr w:type="spellStart"/>
      <w:r>
        <w:t>w^dem</w:t>
      </w:r>
      <w:proofErr w:type="spellEnd"/>
      <w:r>
        <w:t xml:space="preserve"> and </w:t>
      </w:r>
      <w:proofErr w:type="spellStart"/>
      <w:r>
        <w:t>v^dem</w:t>
      </w:r>
      <w:proofErr w:type="spellEnd"/>
      <w:r>
        <w:t>. Ballots with missing, negative, or over-totaled entries MUST be corrected or excluded under a declared correction rule recorded in the PCC. The PCC MUST record participant eligibility, quorum rule, number of ballots counted, exclusion/correction rule, and the final normalized proposal vectors.</w:t>
      </w:r>
    </w:p>
    <w:p w14:paraId="0785B11B" w14:textId="77777777" w:rsidR="00AA0189" w:rsidRDefault="00930FDB">
      <w:pPr>
        <w:pStyle w:val="FirstParagraph"/>
      </w:pPr>
      <w:r>
        <w:t>Minimum procedural safeguards (Normative). Tier 3 HDW runs MUST include: (</w:t>
      </w:r>
      <w:proofErr w:type="spellStart"/>
      <w:r>
        <w:t>i</w:t>
      </w:r>
      <w:proofErr w:type="spellEnd"/>
      <w:r>
        <w:t xml:space="preserve">) declared eligibility criteria, (ii) quorum threshold, (iii) publication of aggregate results, (iv) challenger opportunity before final locking, and (v) retention of the raw ballot summary sufficient for independent </w:t>
      </w:r>
      <w:proofErr w:type="spellStart"/>
      <w:r>
        <w:t>recomputation</w:t>
      </w:r>
      <w:proofErr w:type="spellEnd"/>
      <w:r>
        <w:t>. If these conditions are not met, the run MUST use a declared interim weight profile and MUST NOT present the democratic proposal as fully satisfied HDW governance.</w:t>
      </w:r>
    </w:p>
    <w:p w14:paraId="2EE8010C" w14:textId="77777777" w:rsidR="00AA0189" w:rsidRDefault="00930FDB">
      <w:pPr>
        <w:pStyle w:val="FirstParagraph"/>
      </w:pPr>
      <w:r>
        <w:t xml:space="preserve">Floor lock (Normative). Democratic tuning operates only over allocable mass above constitutional floors. No democratic proposal may reduce any scope or dimension below its Section 13.1 floor. Where a ballot pattern would place a component within 0.02 of its </w:t>
      </w:r>
      <w:proofErr w:type="gramStart"/>
      <w:r>
        <w:t>floor</w:t>
      </w:r>
      <w:proofErr w:type="gramEnd"/>
      <w:r>
        <w:t>, the Section 13.5 supermajority safeguard applies.</w:t>
      </w:r>
    </w:p>
    <w:p w14:paraId="157CF198" w14:textId="77777777" w:rsidR="00380ADF" w:rsidRPr="006E3284" w:rsidRDefault="00165731">
      <w:pPr>
        <w:pStyle w:val="FirstParagraph"/>
      </w:pPr>
      <w:r w:rsidRPr="006E3284">
        <w:rPr>
          <w:b/>
          <w:bCs/>
        </w:rPr>
        <w:t>13.4 Structural Proposal Process (Normative minimum)</w:t>
      </w:r>
    </w:p>
    <w:p w14:paraId="754D0B96" w14:textId="77777777" w:rsidR="00380ADF" w:rsidRPr="006E3284" w:rsidRDefault="00165731">
      <w:pPr>
        <w:pStyle w:val="BodyText"/>
      </w:pPr>
      <w:proofErr w:type="spellStart"/>
      <w:r w:rsidRPr="006E3284">
        <w:t>w^str</w:t>
      </w:r>
      <w:proofErr w:type="spellEnd"/>
      <w:r w:rsidRPr="006E3284">
        <w:t xml:space="preserve"> and </w:t>
      </w:r>
      <w:proofErr w:type="spellStart"/>
      <w:r w:rsidRPr="006E3284">
        <w:t>v^str</w:t>
      </w:r>
      <w:proofErr w:type="spellEnd"/>
      <w:r w:rsidRPr="006E3284">
        <w:t xml:space="preserve"> represent evidence-informed constraints (for example, externality reach, irreversibility, systemic risk). At minimum:</w:t>
      </w:r>
    </w:p>
    <w:p w14:paraId="27C2829D" w14:textId="77777777" w:rsidR="00380ADF" w:rsidRPr="006E3284" w:rsidRDefault="00165731" w:rsidP="00E475CB">
      <w:pPr>
        <w:numPr>
          <w:ilvl w:val="0"/>
          <w:numId w:val="61"/>
        </w:numPr>
      </w:pPr>
      <w:r w:rsidRPr="006E3284">
        <w:rPr>
          <w:b/>
          <w:bCs/>
        </w:rPr>
        <w:t>Method:</w:t>
      </w:r>
      <w:r w:rsidRPr="006E3284">
        <w:t xml:space="preserve"> Documented </w:t>
      </w:r>
      <w:proofErr w:type="gramStart"/>
      <w:r w:rsidRPr="006E3284">
        <w:t>rule</w:t>
      </w:r>
      <w:proofErr w:type="gramEnd"/>
      <w:r w:rsidRPr="006E3284">
        <w:t xml:space="preserve"> for producing </w:t>
      </w:r>
      <w:proofErr w:type="spellStart"/>
      <w:r w:rsidRPr="006E3284">
        <w:t>w^str</w:t>
      </w:r>
      <w:proofErr w:type="spellEnd"/>
      <w:r w:rsidRPr="006E3284">
        <w:t xml:space="preserve">, </w:t>
      </w:r>
      <w:proofErr w:type="spellStart"/>
      <w:r w:rsidRPr="006E3284">
        <w:t>v^str</w:t>
      </w:r>
      <w:proofErr w:type="spellEnd"/>
      <w:r w:rsidRPr="006E3284">
        <w:t>,</w:t>
      </w:r>
    </w:p>
    <w:p w14:paraId="6C198418" w14:textId="77777777" w:rsidR="00380ADF" w:rsidRPr="006E3284" w:rsidRDefault="00165731" w:rsidP="00E475CB">
      <w:pPr>
        <w:numPr>
          <w:ilvl w:val="0"/>
          <w:numId w:val="61"/>
        </w:numPr>
      </w:pPr>
      <w:r w:rsidRPr="006E3284">
        <w:rPr>
          <w:b/>
          <w:bCs/>
        </w:rPr>
        <w:t>Inputs:</w:t>
      </w:r>
      <w:r w:rsidRPr="006E3284">
        <w:t> Declared indicators and sources,</w:t>
      </w:r>
    </w:p>
    <w:p w14:paraId="29ED7C5D" w14:textId="77777777" w:rsidR="00380ADF" w:rsidRPr="006E3284" w:rsidRDefault="00165731" w:rsidP="00E475CB">
      <w:pPr>
        <w:numPr>
          <w:ilvl w:val="0"/>
          <w:numId w:val="61"/>
        </w:numPr>
      </w:pPr>
      <w:r w:rsidRPr="006E3284">
        <w:rPr>
          <w:b/>
          <w:bCs/>
        </w:rPr>
        <w:t>Reproducibility:</w:t>
      </w:r>
      <w:r w:rsidRPr="006E3284">
        <w:t> The same method yields same output given same data.</w:t>
      </w:r>
    </w:p>
    <w:p w14:paraId="16C8C824" w14:textId="77777777" w:rsidR="00380ADF" w:rsidRPr="006E3284" w:rsidRDefault="00165731">
      <w:pPr>
        <w:pStyle w:val="FirstParagraph"/>
      </w:pPr>
      <w:r w:rsidRPr="006E3284">
        <w:t xml:space="preserve">If a deployment lacks structural evidence, it may use a declared interim default </w:t>
      </w:r>
      <w:proofErr w:type="spellStart"/>
      <w:r w:rsidRPr="006E3284">
        <w:t>w^str</w:t>
      </w:r>
      <w:proofErr w:type="spellEnd"/>
      <w:r w:rsidRPr="006E3284">
        <w:t xml:space="preserve">, </w:t>
      </w:r>
      <w:proofErr w:type="spellStart"/>
      <w:r w:rsidRPr="006E3284">
        <w:t>v^str</w:t>
      </w:r>
      <w:proofErr w:type="spellEnd"/>
      <w:r w:rsidRPr="006E3284">
        <w:t xml:space="preserve"> at Tier 2, but Tier 3 SHOULD converge </w:t>
      </w:r>
      <w:proofErr w:type="gramStart"/>
      <w:r w:rsidRPr="006E3284">
        <w:t>to</w:t>
      </w:r>
      <w:proofErr w:type="gramEnd"/>
      <w:r w:rsidRPr="006E3284">
        <w:t xml:space="preserve"> a governed structural method over time.</w:t>
      </w:r>
    </w:p>
    <w:p w14:paraId="2FB2C414" w14:textId="77777777" w:rsidR="00380ADF" w:rsidRPr="006E3284" w:rsidRDefault="00165731">
      <w:pPr>
        <w:pStyle w:val="BodyText"/>
      </w:pPr>
      <w:r w:rsidRPr="006E3284">
        <w:rPr>
          <w:b/>
          <w:bCs/>
        </w:rPr>
        <w:t>13.5 Anti-Capture Safeguards (Normative for Tier 3)</w:t>
      </w:r>
    </w:p>
    <w:p w14:paraId="7818F32D" w14:textId="77777777" w:rsidR="00380ADF" w:rsidRPr="006E3284" w:rsidRDefault="00165731">
      <w:pPr>
        <w:pStyle w:val="BodyText"/>
      </w:pPr>
      <w:r w:rsidRPr="006E3284">
        <w:t>Tier 3 weight governance MUST include:</w:t>
      </w:r>
    </w:p>
    <w:p w14:paraId="70360339" w14:textId="77777777" w:rsidR="00380ADF" w:rsidRPr="006E3284" w:rsidRDefault="00165731" w:rsidP="00E475CB">
      <w:pPr>
        <w:numPr>
          <w:ilvl w:val="0"/>
          <w:numId w:val="62"/>
        </w:numPr>
      </w:pPr>
      <w:r w:rsidRPr="006E3284">
        <w:rPr>
          <w:b/>
          <w:bCs/>
        </w:rPr>
        <w:t>Stratified representation:</w:t>
      </w:r>
      <w:r w:rsidRPr="006E3284">
        <w:t> Delegates must include vulnerable population representation and biosphere stewardship for environment-relevant decisions.</w:t>
      </w:r>
    </w:p>
    <w:p w14:paraId="6326A7E7" w14:textId="77777777" w:rsidR="00380ADF" w:rsidRPr="006E3284" w:rsidRDefault="00165731" w:rsidP="00E475CB">
      <w:pPr>
        <w:numPr>
          <w:ilvl w:val="0"/>
          <w:numId w:val="62"/>
        </w:numPr>
      </w:pPr>
      <w:r w:rsidRPr="006E3284">
        <w:rPr>
          <w:b/>
          <w:bCs/>
        </w:rPr>
        <w:t>Supermajority lock near floors:</w:t>
      </w:r>
      <w:r w:rsidRPr="006E3284">
        <w:t xml:space="preserve"> Any proposal reducing a weight to within 0.02 of its </w:t>
      </w:r>
      <w:proofErr w:type="gramStart"/>
      <w:r w:rsidRPr="006E3284">
        <w:t>floor</w:t>
      </w:r>
      <w:proofErr w:type="gramEnd"/>
      <w:r w:rsidRPr="006E3284">
        <w:t xml:space="preserve"> requires ≥2/3 approval.</w:t>
      </w:r>
    </w:p>
    <w:p w14:paraId="5D042F0B" w14:textId="77777777" w:rsidR="00380ADF" w:rsidRPr="006E3284" w:rsidRDefault="00165731" w:rsidP="00E475CB">
      <w:pPr>
        <w:numPr>
          <w:ilvl w:val="0"/>
          <w:numId w:val="62"/>
        </w:numPr>
      </w:pPr>
      <w:r w:rsidRPr="006E3284">
        <w:rPr>
          <w:b/>
          <w:bCs/>
        </w:rPr>
        <w:t>Transparency ledger:</w:t>
      </w:r>
      <w:r w:rsidRPr="006E3284">
        <w:t> All proposals, votes, rationales published (at least internally).</w:t>
      </w:r>
    </w:p>
    <w:p w14:paraId="048DA8F1" w14:textId="77777777" w:rsidR="00380ADF" w:rsidRPr="006E3284" w:rsidRDefault="00165731" w:rsidP="00E475CB">
      <w:pPr>
        <w:numPr>
          <w:ilvl w:val="0"/>
          <w:numId w:val="62"/>
        </w:numPr>
      </w:pPr>
      <w:r w:rsidRPr="006E3284">
        <w:rPr>
          <w:b/>
          <w:bCs/>
        </w:rPr>
        <w:lastRenderedPageBreak/>
        <w:t>Red-team testing:</w:t>
      </w:r>
      <w:r w:rsidRPr="006E3284">
        <w:t> Proposed weights tested against reference decision suites to detect systematic bias.</w:t>
      </w:r>
    </w:p>
    <w:p w14:paraId="4996E743" w14:textId="77777777" w:rsidR="00380ADF" w:rsidRPr="006E3284" w:rsidRDefault="00165731" w:rsidP="00E475CB">
      <w:pPr>
        <w:numPr>
          <w:ilvl w:val="0"/>
          <w:numId w:val="62"/>
        </w:numPr>
      </w:pPr>
      <w:r w:rsidRPr="006E3284">
        <w:rPr>
          <w:b/>
          <w:bCs/>
        </w:rPr>
        <w:t>Conflict-of-interest disclosure:</w:t>
      </w:r>
      <w:r w:rsidRPr="006E3284">
        <w:t> Material conflicts require recusal; recusals recorded.</w:t>
      </w:r>
    </w:p>
    <w:p w14:paraId="3D32DAA5" w14:textId="77777777" w:rsidR="00380ADF" w:rsidRPr="006E3284" w:rsidRDefault="00165731">
      <w:pPr>
        <w:pStyle w:val="FirstParagraph"/>
      </w:pPr>
      <w:r w:rsidRPr="006E3284">
        <w:rPr>
          <w:b/>
          <w:bCs/>
        </w:rPr>
        <w:t>13.6 Weight Use by Tier (Normative)</w:t>
      </w:r>
    </w:p>
    <w:tbl>
      <w:tblPr>
        <w:tblStyle w:val="Table"/>
        <w:tblW w:w="4873" w:type="pct"/>
        <w:tblLook w:val="0020" w:firstRow="1" w:lastRow="0" w:firstColumn="0" w:lastColumn="0" w:noHBand="0" w:noVBand="0"/>
      </w:tblPr>
      <w:tblGrid>
        <w:gridCol w:w="755"/>
        <w:gridCol w:w="8367"/>
      </w:tblGrid>
      <w:tr w:rsidR="006E3284" w:rsidRPr="006E3284" w14:paraId="1D8D2686"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2FAB598" w14:textId="77777777" w:rsidR="00380ADF" w:rsidRPr="006E3284" w:rsidRDefault="00165731">
            <w:pPr>
              <w:pStyle w:val="Compact"/>
            </w:pPr>
            <w:r w:rsidRPr="006E3284">
              <w:rPr>
                <w:b/>
                <w:bCs/>
              </w:rPr>
              <w:t>Tier</w:t>
            </w:r>
          </w:p>
        </w:tc>
        <w:tc>
          <w:tcPr>
            <w:tcW w:w="0" w:type="auto"/>
          </w:tcPr>
          <w:p w14:paraId="47157743" w14:textId="77777777" w:rsidR="00380ADF" w:rsidRPr="006E3284" w:rsidRDefault="00165731">
            <w:pPr>
              <w:pStyle w:val="Compact"/>
            </w:pPr>
            <w:r w:rsidRPr="006E3284">
              <w:rPr>
                <w:b/>
                <w:bCs/>
              </w:rPr>
              <w:t>Weight Policy</w:t>
            </w:r>
          </w:p>
        </w:tc>
      </w:tr>
      <w:tr w:rsidR="006E3284" w:rsidRPr="006E3284" w14:paraId="486B7B5F" w14:textId="77777777">
        <w:tc>
          <w:tcPr>
            <w:tcW w:w="0" w:type="auto"/>
          </w:tcPr>
          <w:p w14:paraId="4B0BACB5" w14:textId="77777777" w:rsidR="00380ADF" w:rsidRPr="006E3284" w:rsidRDefault="00165731">
            <w:pPr>
              <w:pStyle w:val="Compact"/>
            </w:pPr>
            <w:r w:rsidRPr="006E3284">
              <w:t>Tier 1</w:t>
            </w:r>
          </w:p>
        </w:tc>
        <w:tc>
          <w:tcPr>
            <w:tcW w:w="0" w:type="auto"/>
          </w:tcPr>
          <w:p w14:paraId="19ED8747" w14:textId="77777777" w:rsidR="00380ADF" w:rsidRPr="006E3284" w:rsidRDefault="00165731">
            <w:pPr>
              <w:pStyle w:val="Compact"/>
            </w:pPr>
            <w:r w:rsidRPr="006E3284">
              <w:t>Uniform weights allowed (documented)</w:t>
            </w:r>
          </w:p>
        </w:tc>
      </w:tr>
      <w:tr w:rsidR="006E3284" w:rsidRPr="006E3284" w14:paraId="30C802E0" w14:textId="77777777">
        <w:tc>
          <w:tcPr>
            <w:tcW w:w="0" w:type="auto"/>
          </w:tcPr>
          <w:p w14:paraId="5E68B76A" w14:textId="77777777" w:rsidR="00380ADF" w:rsidRPr="006E3284" w:rsidRDefault="00165731">
            <w:pPr>
              <w:pStyle w:val="Compact"/>
            </w:pPr>
            <w:r w:rsidRPr="006E3284">
              <w:t>Tier 2</w:t>
            </w:r>
          </w:p>
        </w:tc>
        <w:tc>
          <w:tcPr>
            <w:tcW w:w="0" w:type="auto"/>
          </w:tcPr>
          <w:p w14:paraId="7251376B" w14:textId="77777777" w:rsidR="00380ADF" w:rsidRPr="006E3284" w:rsidRDefault="00165731">
            <w:pPr>
              <w:pStyle w:val="Compact"/>
            </w:pPr>
            <w:r w:rsidRPr="006E3284">
              <w:t>Uniform weights allowed; HDW recommended; weights must be declared in PCC</w:t>
            </w:r>
          </w:p>
        </w:tc>
      </w:tr>
      <w:tr w:rsidR="006E3284" w:rsidRPr="006E3284" w14:paraId="066E8E9F" w14:textId="77777777">
        <w:tc>
          <w:tcPr>
            <w:tcW w:w="0" w:type="auto"/>
          </w:tcPr>
          <w:p w14:paraId="042320B9" w14:textId="77777777" w:rsidR="00380ADF" w:rsidRPr="006E3284" w:rsidRDefault="00165731">
            <w:pPr>
              <w:pStyle w:val="Compact"/>
            </w:pPr>
            <w:r w:rsidRPr="006E3284">
              <w:t>Tier 3</w:t>
            </w:r>
          </w:p>
        </w:tc>
        <w:tc>
          <w:tcPr>
            <w:tcW w:w="0" w:type="auto"/>
          </w:tcPr>
          <w:p w14:paraId="52AB0869" w14:textId="77777777" w:rsidR="00380ADF" w:rsidRPr="006E3284" w:rsidRDefault="00165731">
            <w:pPr>
              <w:pStyle w:val="Compact"/>
            </w:pPr>
            <w:r w:rsidRPr="006E3284">
              <w:t>HDW recommended; if not available, explicit interim weights allowed with justification and sensitivity analysis. Floors remain binding regardless.</w:t>
            </w:r>
          </w:p>
        </w:tc>
      </w:tr>
    </w:tbl>
    <w:p w14:paraId="5A622182" w14:textId="77777777" w:rsidR="00380ADF" w:rsidRPr="006E3284" w:rsidRDefault="00165731">
      <w:pPr>
        <w:pStyle w:val="BodyText"/>
      </w:pPr>
      <w:r w:rsidRPr="006E3284">
        <w:t>SECTION 14: AUDITABILITY AND DETERMINISM: PCC AND AIL (TIER 1-3; TIER 4 TARGET)</w:t>
      </w:r>
    </w:p>
    <w:p w14:paraId="01AC5777" w14:textId="77777777" w:rsidR="00380ADF" w:rsidRPr="006E3284" w:rsidRDefault="00165731">
      <w:pPr>
        <w:pStyle w:val="BodyText"/>
      </w:pPr>
      <w:r w:rsidRPr="006E3284">
        <w:rPr>
          <w:b/>
          <w:bCs/>
        </w:rPr>
        <w:t>14.0 Purpose (Normative)</w:t>
      </w:r>
    </w:p>
    <w:p w14:paraId="4BA41E89" w14:textId="77777777" w:rsidR="00380ADF" w:rsidRPr="006E3284" w:rsidRDefault="00165731">
      <w:pPr>
        <w:pStyle w:val="BodyText"/>
      </w:pPr>
      <w:r w:rsidRPr="006E3284">
        <w:t>Without auditability, ethics frameworks become theater or are gamed. RippleLogic therefore requires a structured decision artifact (PCC) and integrity rules (AIL) to make decisions reconstructable, challengeable, and corrigible via NCAR.</w:t>
      </w:r>
    </w:p>
    <w:p w14:paraId="72345159" w14:textId="77777777" w:rsidR="00380ADF" w:rsidRPr="006E3284" w:rsidRDefault="00165731">
      <w:pPr>
        <w:pStyle w:val="BodyText"/>
      </w:pPr>
      <w:r>
        <w:t>Tier boundary: Tier 1–3 auditability is fully specified here. Tier 4 determinism and hash-bound replayability are explicitly a design target only (Appendix I) and MUST NOT be claimed in v9.0.</w:t>
      </w:r>
    </w:p>
    <w:p w14:paraId="5C21C388" w14:textId="77777777" w:rsidR="00380ADF" w:rsidRPr="006E3284" w:rsidRDefault="00165731">
      <w:pPr>
        <w:pStyle w:val="BodyText"/>
      </w:pPr>
      <w:r w:rsidRPr="006E3284">
        <w:rPr>
          <w:b/>
          <w:bCs/>
        </w:rPr>
        <w:t>14.1 Artifact Integrity Law (AIL) Principles (Normative for Tier 2-3)</w:t>
      </w:r>
    </w:p>
    <w:p w14:paraId="16573085" w14:textId="77777777" w:rsidR="00380ADF" w:rsidRPr="006E3284" w:rsidRDefault="00165731">
      <w:pPr>
        <w:pStyle w:val="BodyText"/>
      </w:pPr>
      <w:r w:rsidRPr="006E3284">
        <w:t>AIL is a set of integrity constraints governing how decisions are recorded and compared.</w:t>
      </w:r>
    </w:p>
    <w:tbl>
      <w:tblPr>
        <w:tblStyle w:val="Table"/>
        <w:tblW w:w="4865" w:type="pct"/>
        <w:tblLook w:val="0020" w:firstRow="1" w:lastRow="0" w:firstColumn="0" w:lastColumn="0" w:noHBand="0" w:noVBand="0"/>
      </w:tblPr>
      <w:tblGrid>
        <w:gridCol w:w="2757"/>
        <w:gridCol w:w="6350"/>
      </w:tblGrid>
      <w:tr w:rsidR="006E3284" w:rsidRPr="006E3284" w14:paraId="7E7D60BF"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9ED1850" w14:textId="77777777" w:rsidR="00380ADF" w:rsidRPr="006E3284" w:rsidRDefault="00165731">
            <w:pPr>
              <w:pStyle w:val="Compact"/>
            </w:pPr>
            <w:r w:rsidRPr="006E3284">
              <w:rPr>
                <w:b/>
                <w:bCs/>
              </w:rPr>
              <w:t>Principle</w:t>
            </w:r>
          </w:p>
        </w:tc>
        <w:tc>
          <w:tcPr>
            <w:tcW w:w="0" w:type="auto"/>
          </w:tcPr>
          <w:p w14:paraId="07CA7F2C" w14:textId="77777777" w:rsidR="00380ADF" w:rsidRPr="006E3284" w:rsidRDefault="00165731">
            <w:pPr>
              <w:pStyle w:val="Compact"/>
            </w:pPr>
            <w:r w:rsidRPr="006E3284">
              <w:rPr>
                <w:b/>
                <w:bCs/>
              </w:rPr>
              <w:t>Description</w:t>
            </w:r>
          </w:p>
        </w:tc>
      </w:tr>
      <w:tr w:rsidR="006E3284" w:rsidRPr="006E3284" w14:paraId="04A41EAC" w14:textId="77777777">
        <w:tc>
          <w:tcPr>
            <w:tcW w:w="0" w:type="auto"/>
          </w:tcPr>
          <w:p w14:paraId="2AF56E35" w14:textId="77777777" w:rsidR="00380ADF" w:rsidRPr="006E3284" w:rsidRDefault="00165731">
            <w:pPr>
              <w:pStyle w:val="Compact"/>
            </w:pPr>
            <w:r w:rsidRPr="006E3284">
              <w:t>AIL1 (Registry Binding / Source Traceability)</w:t>
            </w:r>
          </w:p>
        </w:tc>
        <w:tc>
          <w:tcPr>
            <w:tcW w:w="0" w:type="auto"/>
          </w:tcPr>
          <w:p w14:paraId="2491B39C" w14:textId="77777777" w:rsidR="00380ADF" w:rsidRPr="006E3284" w:rsidRDefault="00165731">
            <w:pPr>
              <w:pStyle w:val="Compact"/>
            </w:pPr>
            <w:r w:rsidRPr="006E3284">
              <w:t>Every Tier 2-3 PCC MUST list the normative parameters used. If hashes/registries are used, they must be referenced; if not, values must be embedded explicitly.</w:t>
            </w:r>
          </w:p>
        </w:tc>
      </w:tr>
      <w:tr w:rsidR="006E3284" w:rsidRPr="006E3284" w14:paraId="65EC2CDF" w14:textId="77777777">
        <w:tc>
          <w:tcPr>
            <w:tcW w:w="0" w:type="auto"/>
          </w:tcPr>
          <w:p w14:paraId="27396C66" w14:textId="77777777" w:rsidR="00380ADF" w:rsidRPr="006E3284" w:rsidRDefault="00165731">
            <w:pPr>
              <w:pStyle w:val="Compact"/>
            </w:pPr>
            <w:r w:rsidRPr="006E3284">
              <w:t>AIL2 (Immutability)</w:t>
            </w:r>
          </w:p>
        </w:tc>
        <w:tc>
          <w:tcPr>
            <w:tcW w:w="0" w:type="auto"/>
          </w:tcPr>
          <w:p w14:paraId="61005C92" w14:textId="77777777" w:rsidR="00380ADF" w:rsidRPr="006E3284" w:rsidRDefault="00165731">
            <w:pPr>
              <w:pStyle w:val="Compact"/>
            </w:pPr>
            <w:r w:rsidRPr="006E3284">
              <w:t>A PCC is immutable after signing. Any correction produces a new PCC revision that references the prior PCC and explains the change.</w:t>
            </w:r>
          </w:p>
        </w:tc>
      </w:tr>
      <w:tr w:rsidR="006E3284" w:rsidRPr="006E3284" w14:paraId="7175D637" w14:textId="77777777">
        <w:tc>
          <w:tcPr>
            <w:tcW w:w="0" w:type="auto"/>
          </w:tcPr>
          <w:p w14:paraId="30824D11" w14:textId="77777777" w:rsidR="00380ADF" w:rsidRPr="006E3284" w:rsidRDefault="00165731">
            <w:pPr>
              <w:pStyle w:val="Compact"/>
            </w:pPr>
            <w:r w:rsidRPr="006E3284">
              <w:t>AIL3 (Comparability)</w:t>
            </w:r>
          </w:p>
        </w:tc>
        <w:tc>
          <w:tcPr>
            <w:tcW w:w="0" w:type="auto"/>
          </w:tcPr>
          <w:p w14:paraId="11D347CA" w14:textId="77777777" w:rsidR="00380ADF" w:rsidRPr="006E3284" w:rsidRDefault="00165731">
            <w:pPr>
              <w:pStyle w:val="Compact"/>
            </w:pPr>
            <w:r w:rsidRPr="006E3284">
              <w:t>Options compared in one run MUST be evaluated under identical configuration.</w:t>
            </w:r>
          </w:p>
        </w:tc>
      </w:tr>
      <w:tr w:rsidR="006E3284" w:rsidRPr="006E3284" w14:paraId="74DD9071" w14:textId="77777777">
        <w:tc>
          <w:tcPr>
            <w:tcW w:w="0" w:type="auto"/>
          </w:tcPr>
          <w:p w14:paraId="50A7E0E8" w14:textId="77777777" w:rsidR="00380ADF" w:rsidRPr="006E3284" w:rsidRDefault="00165731">
            <w:pPr>
              <w:pStyle w:val="Compact"/>
            </w:pPr>
            <w:r w:rsidRPr="006E3284">
              <w:t>AIL4 (No Silent Overrides)</w:t>
            </w:r>
          </w:p>
        </w:tc>
        <w:tc>
          <w:tcPr>
            <w:tcW w:w="0" w:type="auto"/>
          </w:tcPr>
          <w:p w14:paraId="536C17E5" w14:textId="77777777" w:rsidR="00380ADF" w:rsidRPr="006E3284" w:rsidRDefault="00165731">
            <w:pPr>
              <w:pStyle w:val="Compact"/>
            </w:pPr>
            <w:r w:rsidRPr="006E3284">
              <w:t>Any override must be explicit in the PCC (what changed, why, who approved).</w:t>
            </w:r>
          </w:p>
        </w:tc>
      </w:tr>
      <w:tr w:rsidR="006E3284" w:rsidRPr="006E3284" w14:paraId="524185E3" w14:textId="77777777">
        <w:tc>
          <w:tcPr>
            <w:tcW w:w="0" w:type="auto"/>
          </w:tcPr>
          <w:p w14:paraId="72FB4099" w14:textId="77777777" w:rsidR="00380ADF" w:rsidRPr="006E3284" w:rsidRDefault="00165731">
            <w:pPr>
              <w:pStyle w:val="Compact"/>
            </w:pPr>
            <w:r w:rsidRPr="006E3284">
              <w:lastRenderedPageBreak/>
              <w:t>AIL5 (Auditability Sufficiency)</w:t>
            </w:r>
          </w:p>
        </w:tc>
        <w:tc>
          <w:tcPr>
            <w:tcW w:w="0" w:type="auto"/>
          </w:tcPr>
          <w:p w14:paraId="2BEA3009" w14:textId="77777777" w:rsidR="00380ADF" w:rsidRPr="006E3284" w:rsidRDefault="00165731">
            <w:pPr>
              <w:pStyle w:val="Compact"/>
            </w:pPr>
            <w:r w:rsidRPr="006E3284">
              <w:t>A Tier 3 PCC MUST contain enough information for an independent reviewer to recompute NCRC, TRC, containment, and RLS for that run.</w:t>
            </w:r>
          </w:p>
        </w:tc>
      </w:tr>
    </w:tbl>
    <w:p w14:paraId="36BA2D48" w14:textId="77777777" w:rsidR="00380ADF" w:rsidRPr="006E3284" w:rsidRDefault="00165731">
      <w:pPr>
        <w:pStyle w:val="BodyText"/>
      </w:pPr>
      <w:r w:rsidRPr="006E3284">
        <w:rPr>
          <w:b/>
          <w:bCs/>
        </w:rPr>
        <w:t>14.2 PCC Requirements by Tier (Normative)</w:t>
      </w:r>
    </w:p>
    <w:tbl>
      <w:tblPr>
        <w:tblStyle w:val="Table"/>
        <w:tblW w:w="4873" w:type="pct"/>
        <w:tblLook w:val="0020" w:firstRow="1" w:lastRow="0" w:firstColumn="0" w:lastColumn="0" w:noHBand="0" w:noVBand="0"/>
      </w:tblPr>
      <w:tblGrid>
        <w:gridCol w:w="722"/>
        <w:gridCol w:w="8400"/>
      </w:tblGrid>
      <w:tr w:rsidR="006E3284" w:rsidRPr="006E3284" w14:paraId="2902A2A7"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F67F880" w14:textId="77777777" w:rsidR="00380ADF" w:rsidRPr="006E3284" w:rsidRDefault="00165731">
            <w:pPr>
              <w:pStyle w:val="Compact"/>
            </w:pPr>
            <w:r w:rsidRPr="006E3284">
              <w:rPr>
                <w:b/>
                <w:bCs/>
              </w:rPr>
              <w:t>Tier</w:t>
            </w:r>
          </w:p>
        </w:tc>
        <w:tc>
          <w:tcPr>
            <w:tcW w:w="0" w:type="auto"/>
          </w:tcPr>
          <w:p w14:paraId="72B51C11" w14:textId="77777777" w:rsidR="00380ADF" w:rsidRPr="006E3284" w:rsidRDefault="00165731">
            <w:pPr>
              <w:pStyle w:val="Compact"/>
            </w:pPr>
            <w:r w:rsidRPr="006E3284">
              <w:rPr>
                <w:b/>
                <w:bCs/>
              </w:rPr>
              <w:t>PCC Requirement</w:t>
            </w:r>
          </w:p>
        </w:tc>
      </w:tr>
      <w:tr w:rsidR="006E3284" w:rsidRPr="006E3284" w14:paraId="790D2C94" w14:textId="77777777">
        <w:tc>
          <w:tcPr>
            <w:tcW w:w="0" w:type="auto"/>
          </w:tcPr>
          <w:p w14:paraId="6526987D" w14:textId="77777777" w:rsidR="00380ADF" w:rsidRPr="006E3284" w:rsidRDefault="00165731">
            <w:pPr>
              <w:pStyle w:val="Compact"/>
            </w:pPr>
            <w:r w:rsidRPr="006E3284">
              <w:t>Tier 1</w:t>
            </w:r>
          </w:p>
        </w:tc>
        <w:tc>
          <w:tcPr>
            <w:tcW w:w="0" w:type="auto"/>
          </w:tcPr>
          <w:p w14:paraId="14B4D99E" w14:textId="77777777" w:rsidR="00380ADF" w:rsidRPr="006E3284" w:rsidRDefault="00165731">
            <w:pPr>
              <w:pStyle w:val="Compact"/>
            </w:pPr>
            <w:r w:rsidRPr="006E3284">
              <w:t>Optional but recommended for learning</w:t>
            </w:r>
          </w:p>
        </w:tc>
      </w:tr>
      <w:tr w:rsidR="006E3284" w:rsidRPr="006E3284" w14:paraId="54352F93" w14:textId="77777777">
        <w:tc>
          <w:tcPr>
            <w:tcW w:w="0" w:type="auto"/>
          </w:tcPr>
          <w:p w14:paraId="09743416" w14:textId="77777777" w:rsidR="00380ADF" w:rsidRPr="006E3284" w:rsidRDefault="00165731">
            <w:pPr>
              <w:pStyle w:val="Compact"/>
            </w:pPr>
            <w:r w:rsidRPr="006E3284">
              <w:t>Tier 2</w:t>
            </w:r>
          </w:p>
        </w:tc>
        <w:tc>
          <w:tcPr>
            <w:tcW w:w="0" w:type="auto"/>
          </w:tcPr>
          <w:p w14:paraId="49FEEF75" w14:textId="77777777" w:rsidR="00380ADF" w:rsidRPr="006E3284" w:rsidRDefault="00165731">
            <w:pPr>
              <w:pStyle w:val="Compact"/>
            </w:pPr>
            <w:r w:rsidRPr="006E3284">
              <w:t>REQUIRED (basic) including Scope Coverage Declaration and Stakeholder Coverage Index (SCI ≥ 1). A full Stakeholder Discovery Protocol (SDP) record is REQUIRED when any SDP trigger holds (Section 2.2A); otherwise the PCC MUST include either a lightweight stakeholder note stating that no trigger held and why, or an SDP record voluntarily. InstanceMap is REQUIRED when any SDP trigger holds (Section 2.2A).</w:t>
            </w:r>
            <w:proofErr w:type="spellStart"/>
            <w:r w:rsidRPr="006E3284"/>
            <w:proofErr w:type="spellEnd"/>
            <w:r w:rsidRPr="006E3284"/>
          </w:p>
        </w:tc>
      </w:tr>
      <w:tr w:rsidR="006E3284" w:rsidRPr="006E3284" w14:paraId="2677E6B5" w14:textId="77777777">
        <w:tc>
          <w:tcPr>
            <w:tcW w:w="0" w:type="auto"/>
          </w:tcPr>
          <w:p w14:paraId="176EEC9A" w14:textId="77777777" w:rsidR="00380ADF" w:rsidRPr="006E3284" w:rsidRDefault="00165731">
            <w:pPr>
              <w:pStyle w:val="Compact"/>
            </w:pPr>
            <w:r w:rsidRPr="006E3284">
              <w:t>Tier 3</w:t>
            </w:r>
          </w:p>
        </w:tc>
        <w:tc>
          <w:tcPr>
            <w:tcW w:w="0" w:type="auto"/>
          </w:tcPr>
          <w:p w14:paraId="15778D64" w14:textId="77777777" w:rsidR="00380ADF" w:rsidRPr="006E3284" w:rsidRDefault="00165731">
            <w:pPr>
              <w:pStyle w:val="Compact"/>
            </w:pPr>
            <w:r w:rsidRPr="006E3284">
              <w:t xml:space="preserve">REQUIRED (full) including subgroup rights checks, TRC scenario table, containment results, sensitivity analysis bundle, Scope Coverage Declaration, Stakeholder Coverage Index (SCI ≥ 2), and full </w:t>
            </w:r>
            <w:proofErr w:type="spellStart"/>
            <w:r w:rsidRPr="006E3284">
              <w:t>InstanceMap</w:t>
            </w:r>
            <w:proofErr w:type="spellEnd"/>
            <w:r w:rsidRPr="006E3284">
              <w:t xml:space="preserve"> with multi-scope redundancy handling disclosures.</w:t>
            </w:r>
          </w:p>
        </w:tc>
      </w:tr>
    </w:tbl>
    <w:p w14:paraId="60DA7C21" w14:textId="77777777" w:rsidR="00380ADF" w:rsidRPr="006E3284" w:rsidRDefault="00165731">
      <w:pPr>
        <w:pStyle w:val="BodyText"/>
      </w:pPr>
      <w:r w:rsidRPr="006E3284">
        <w:rPr>
          <w:b/>
          <w:bCs/>
        </w:rPr>
        <w:t>14.3 Audit Flags (Normative)</w:t>
      </w:r>
    </w:p>
    <w:p w14:paraId="38D8D7AE" w14:textId="77777777" w:rsidR="00380ADF" w:rsidRPr="006E3284" w:rsidRDefault="00165731">
      <w:pPr>
        <w:pStyle w:val="BodyText"/>
      </w:pPr>
      <w:r w:rsidRPr="006E3284">
        <w:t>Audit flags are standardized labels for integrity failures or risk warnings. Flags MUST be recorded in PCC when triggered. If any INVALID flag triggers, the PCC is invalid and the decision run MUST be recomputed after correction.</w:t>
      </w:r>
    </w:p>
    <w:p w14:paraId="71D6F1F2" w14:textId="77777777" w:rsidR="00380ADF" w:rsidRPr="006E3284" w:rsidRDefault="00165731">
      <w:pPr>
        <w:pStyle w:val="BodyText"/>
      </w:pPr>
      <w:r w:rsidRPr="006E3284">
        <w:rPr>
          <w:b/>
          <w:bCs/>
        </w:rPr>
        <w:t>Definitions for this section:</w:t>
      </w:r>
    </w:p>
    <w:p w14:paraId="5E0CB28B" w14:textId="77777777" w:rsidR="00380ADF" w:rsidRPr="006E3284" w:rsidRDefault="00165731" w:rsidP="00E475CB">
      <w:pPr>
        <w:numPr>
          <w:ilvl w:val="0"/>
          <w:numId w:val="63"/>
        </w:numPr>
      </w:pPr>
      <w:r w:rsidRPr="006E3284">
        <w:rPr>
          <w:b/>
          <w:bCs/>
        </w:rPr>
        <w:t>Mode A (Containment as binding gate):</w:t>
      </w:r>
      <w:r w:rsidRPr="006E3284">
        <w:t xml:space="preserve"> Containment evaluation determines which options are selectable; options </w:t>
      </w:r>
      <w:proofErr w:type="gramStart"/>
      <w:r w:rsidRPr="006E3284">
        <w:t>failing</w:t>
      </w:r>
      <w:proofErr w:type="gramEnd"/>
      <w:r w:rsidRPr="006E3284">
        <w:t xml:space="preserve"> containment MUST NOT be selected. See Section 9.3.</w:t>
      </w:r>
    </w:p>
    <w:p w14:paraId="282A7269" w14:textId="77777777" w:rsidR="00380ADF" w:rsidRPr="006E3284" w:rsidRDefault="00165731" w:rsidP="00E475CB">
      <w:pPr>
        <w:numPr>
          <w:ilvl w:val="0"/>
          <w:numId w:val="63"/>
        </w:numPr>
      </w:pPr>
      <w:r w:rsidRPr="006E3284">
        <w:rPr>
          <w:b/>
          <w:bCs/>
        </w:rPr>
        <w:t>Mode B (Containment as diagnostic only):</w:t>
      </w:r>
      <w:r w:rsidRPr="006E3284">
        <w:t> Containment is computed for informational purposes but does not affect selection. Mode B is PROHIBITED for determining selection outcomes. See Section 9.5.</w:t>
      </w:r>
    </w:p>
    <w:p w14:paraId="7F73FFE8" w14:textId="77777777" w:rsidR="00380ADF" w:rsidRPr="006E3284" w:rsidRDefault="00165731" w:rsidP="00E475CB">
      <w:pPr>
        <w:numPr>
          <w:ilvl w:val="0"/>
          <w:numId w:val="63"/>
        </w:numPr>
      </w:pPr>
      <w:r w:rsidRPr="006E3284">
        <w:rPr>
          <w:b/>
          <w:bCs/>
        </w:rPr>
        <w:t>KQS (Kernel Quality Score):</w:t>
      </w:r>
      <w:r w:rsidRPr="006E3284">
        <w:t> Summary score indicating kernel readiness for propagation. See Section 6.5.</w:t>
      </w:r>
    </w:p>
    <w:p w14:paraId="202D585A" w14:textId="77777777" w:rsidR="00380ADF" w:rsidRPr="006E3284" w:rsidRDefault="00165731" w:rsidP="00E475CB">
      <w:pPr>
        <w:numPr>
          <w:ilvl w:val="0"/>
          <w:numId w:val="63"/>
        </w:numPr>
      </w:pPr>
      <w:r w:rsidRPr="006E3284">
        <w:rPr>
          <w:b/>
          <w:bCs/>
        </w:rPr>
        <w:t>Kernel perturbation test:</w:t>
      </w:r>
      <w:r w:rsidRPr="006E3284">
        <w:t> Systematic edge perturbation of ±0.05 (or ±10% of magnitude, whichever is larger) applied one-at-a-time to relied-upon non-zero kernel edges. See Section 6.6.</w:t>
      </w:r>
    </w:p>
    <w:p w14:paraId="06A32BEC" w14:textId="77777777" w:rsidR="00380ADF" w:rsidRPr="006E3284" w:rsidRDefault="00165731">
      <w:pPr>
        <w:pStyle w:val="FirstParagraph"/>
      </w:pPr>
      <w:r>
        <w:t>Canonical Audit Flags (v</w:t>
      </w:r>
      <w:r w:rsidR="00781DC6">
        <w:t>9.</w:t>
      </w:r>
      <w:proofErr w:type="gramStart"/>
      <w:r w:rsidR="00781DC6">
        <w:t>0</w:t>
      </w:r>
      <w:r>
        <w:t>) —</w:t>
      </w:r>
      <w:proofErr w:type="gramEnd"/>
      <w:r>
        <w:t xml:space="preserve"> Complete Specification</w:t>
      </w:r>
    </w:p>
    <w:p w14:paraId="3CD8AB31" w14:textId="77777777" w:rsidR="00380ADF" w:rsidRPr="006E3284" w:rsidRDefault="00165731">
      <w:pPr>
        <w:pStyle w:val="BodyText"/>
      </w:pPr>
      <w:r w:rsidRPr="006E3284">
        <w:t>Stewardship audit-flag tokens are defined canonically in Appendix N.7 and MUST NOT be redefined in downstream specifications; downstream documents SHALL reference Appendix N.7.</w:t>
      </w:r>
    </w:p>
    <w:p w14:paraId="5F2C41F4" w14:textId="77777777" w:rsidR="00AA0189" w:rsidRDefault="00930FDB">
      <w:pPr>
        <w:pStyle w:val="BodyText"/>
      </w:pPr>
      <w:r>
        <w:t>Additional v9.0 hardening flags (Normative). The canonical audit-flag set SHALL include PLSS_ESCALATION_TRIGGER_UNRESOLVED, EK_NONDEFAULT_TIER2_INVALID, UNCERTAINTY_PROVENANCE_MISSING, RIGHTS_CELL_UNKNOWN_GATE_CRITICAL, and CATASTROPHE_CELL_UNKNOWN_GATE_CRITICAL. These flags are triggered as specified in Sections 10.2A.7, 5.2, 5.7, and 15.1 and MUST be recorded in the PCC when applicable.</w:t>
      </w:r>
      <w:r w:rsidR="00781DC6"/>
      <w:r/>
    </w:p>
    <w:tbl>
      <w:tblPr>
        <w:tblStyle w:val="Table"/>
        <w:tblW w:w="4913" w:type="pct"/>
        <w:tblLook w:val="0020" w:firstRow="1" w:lastRow="0" w:firstColumn="0" w:lastColumn="0" w:noHBand="0" w:noVBand="0"/>
      </w:tblPr>
      <w:tblGrid>
        <w:gridCol w:w="3765"/>
        <w:gridCol w:w="1548"/>
        <w:gridCol w:w="3239"/>
        <w:gridCol w:w="808"/>
      </w:tblGrid>
      <w:tr w:rsidR="006E3284" w:rsidRPr="006E3284" w14:paraId="09C7D34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FEB0E99" w14:textId="77777777" w:rsidR="00380ADF" w:rsidRPr="006E3284" w:rsidRDefault="00165731">
            <w:pPr>
              <w:pStyle w:val="Compact"/>
            </w:pPr>
            <w:r w:rsidRPr="006E3284">
              <w:rPr>
                <w:b/>
                <w:bCs/>
              </w:rPr>
              <w:t>Flag</w:t>
            </w:r>
          </w:p>
        </w:tc>
        <w:tc>
          <w:tcPr>
            <w:tcW w:w="0" w:type="auto"/>
          </w:tcPr>
          <w:p w14:paraId="379BDF12" w14:textId="77777777" w:rsidR="00380ADF" w:rsidRPr="006E3284" w:rsidRDefault="00165731">
            <w:pPr>
              <w:pStyle w:val="Compact"/>
            </w:pPr>
            <w:r w:rsidRPr="006E3284">
              <w:rPr>
                <w:b/>
                <w:bCs/>
              </w:rPr>
              <w:t>Trigger</w:t>
            </w:r>
          </w:p>
        </w:tc>
        <w:tc>
          <w:tcPr>
            <w:tcW w:w="0" w:type="auto"/>
          </w:tcPr>
          <w:p w14:paraId="71C9870F" w14:textId="77777777" w:rsidR="00380ADF" w:rsidRPr="006E3284" w:rsidRDefault="00165731">
            <w:pPr>
              <w:pStyle w:val="Compact"/>
            </w:pPr>
            <w:r w:rsidRPr="006E3284">
              <w:rPr>
                <w:b/>
                <w:bCs/>
              </w:rPr>
              <w:t>Required Action</w:t>
            </w:r>
          </w:p>
        </w:tc>
        <w:tc>
          <w:tcPr>
            <w:tcW w:w="0" w:type="auto"/>
          </w:tcPr>
          <w:p w14:paraId="5B4F3C44" w14:textId="77777777" w:rsidR="00380ADF" w:rsidRPr="006E3284" w:rsidRDefault="00165731">
            <w:pPr>
              <w:pStyle w:val="Compact"/>
            </w:pPr>
            <w:r w:rsidRPr="006E3284">
              <w:rPr>
                <w:b/>
                <w:bCs/>
              </w:rPr>
              <w:t>Severity</w:t>
            </w:r>
          </w:p>
        </w:tc>
      </w:tr>
      <w:tr w:rsidR="006E3284" w:rsidRPr="006E3284" w14:paraId="58D227E1" w14:textId="77777777">
        <w:tc>
          <w:tcPr>
            <w:tcW w:w="0" w:type="auto"/>
          </w:tcPr>
          <w:p w14:paraId="51FFE9DC" w14:textId="77777777" w:rsidR="00380ADF" w:rsidRPr="006E3284" w:rsidRDefault="00165731">
            <w:pPr>
              <w:pStyle w:val="Compact"/>
            </w:pPr>
            <w:r w:rsidRPr="006E3284">
              <w:t>RIGHTS_CELL_MASKED_INVALID</w:t>
            </w:r>
          </w:p>
        </w:tc>
        <w:tc>
          <w:tcPr>
            <w:tcW w:w="0" w:type="auto"/>
          </w:tcPr>
          <w:p w14:paraId="61BB6BD2" w14:textId="77777777" w:rsidR="00CE2370" w:rsidRDefault="00FF7E73">
            <w:r>
              <w:t xml:space="preserve">Any rights-covered cell is masked, excluded, </w:t>
            </w:r>
            <w:proofErr w:type="spellStart"/>
            <w:r>
              <w:t>null'd</w:t>
            </w:r>
            <w:proofErr w:type="spellEnd"/>
            <w:r>
              <w:t>, pooled, or otherwise not individually included in RLS aggregation (including any case where m(</w:t>
            </w:r>
            <w:proofErr w:type="spellStart"/>
            <w:proofErr w:type="gramStart"/>
            <w:r>
              <w:t>u,d</w:t>
            </w:r>
            <w:proofErr w:type="spellEnd"/>
            <w:proofErr w:type="gramEnd"/>
            <w:r>
              <w:t xml:space="preserve">)=0 for a cell in any </w:t>
            </w:r>
            <w:proofErr w:type="spellStart"/>
            <w:r>
              <w:t>C_r</w:t>
            </w:r>
            <w:proofErr w:type="spellEnd"/>
            <w:r>
              <w:t>).</w:t>
            </w:r>
          </w:p>
        </w:tc>
        <w:tc>
          <w:tcPr>
            <w:tcW w:w="0" w:type="auto"/>
          </w:tcPr>
          <w:p w14:paraId="6E243B64" w14:textId="77777777" w:rsidR="00380ADF" w:rsidRPr="006E3284" w:rsidRDefault="00165731">
            <w:pPr>
              <w:pStyle w:val="Compact"/>
            </w:pPr>
            <w:r w:rsidRPr="006E3284">
              <w:t>PCC invalid; recompute without masking</w:t>
            </w:r>
          </w:p>
        </w:tc>
        <w:tc>
          <w:tcPr>
            <w:tcW w:w="0" w:type="auto"/>
          </w:tcPr>
          <w:p w14:paraId="7F075EF0" w14:textId="77777777" w:rsidR="00380ADF" w:rsidRPr="006E3284" w:rsidRDefault="00165731">
            <w:pPr>
              <w:pStyle w:val="Compact"/>
            </w:pPr>
            <w:r w:rsidRPr="006E3284">
              <w:t>INVALID</w:t>
            </w:r>
          </w:p>
        </w:tc>
      </w:tr>
      <w:tr w:rsidR="006E3284" w:rsidRPr="006E3284" w14:paraId="61FC08DA" w14:textId="77777777">
        <w:tc>
          <w:tcPr>
            <w:tcW w:w="0" w:type="auto"/>
          </w:tcPr>
          <w:p w14:paraId="1150C4F9" w14:textId="77777777" w:rsidR="006B6AD6" w:rsidRPr="006E3284" w:rsidRDefault="00EF7705">
            <w:r w:rsidRPr="006E3284">
              <w:t>RIGHTS_CELL_OMITTED_INVALID</w:t>
            </w:r>
          </w:p>
        </w:tc>
        <w:tc>
          <w:tcPr>
            <w:tcW w:w="0" w:type="auto"/>
          </w:tcPr>
          <w:p w14:paraId="62A13CF4" w14:textId="77777777" w:rsidR="006B6AD6" w:rsidRPr="006E3284" w:rsidRDefault="00EF7705">
            <w:r w:rsidRPr="006E3284">
              <w:t>Any rights-covered cell required to evaluate NCRC is omitted/excluded/not disclosed such that NCRC cannot be recomputed.</w:t>
            </w:r>
          </w:p>
        </w:tc>
        <w:tc>
          <w:tcPr>
            <w:tcW w:w="0" w:type="auto"/>
          </w:tcPr>
          <w:p w14:paraId="5EAC34D4" w14:textId="77777777" w:rsidR="006B6AD6" w:rsidRPr="006E3284" w:rsidRDefault="00EF7705">
            <w:r w:rsidRPr="006E3284">
              <w:t>PCC invalid; include and disclose all required rights-covered cells and recompute NCRC.</w:t>
            </w:r>
          </w:p>
        </w:tc>
        <w:tc>
          <w:tcPr>
            <w:tcW w:w="0" w:type="auto"/>
          </w:tcPr>
          <w:p w14:paraId="0F73A134" w14:textId="77777777" w:rsidR="006B6AD6" w:rsidRPr="006E3284" w:rsidRDefault="00EF7705">
            <w:r w:rsidRPr="006E3284">
              <w:t>INVALID</w:t>
            </w:r>
          </w:p>
        </w:tc>
      </w:tr>
      <w:tr w:rsidR="006E3284" w:rsidRPr="006E3284" w14:paraId="4007BE30" w14:textId="77777777">
        <w:tc>
          <w:tcPr>
            <w:tcW w:w="0" w:type="auto"/>
          </w:tcPr>
          <w:p w14:paraId="1CEC7F8B" w14:textId="77777777" w:rsidR="006B6AD6" w:rsidRPr="006E3284" w:rsidRDefault="00EF7705">
            <w:r w:rsidRPr="006E3284">
              <w:t>CATASTROPHE_CELL_MASKED_INVALID</w:t>
            </w:r>
          </w:p>
        </w:tc>
        <w:tc>
          <w:tcPr>
            <w:tcW w:w="0" w:type="auto"/>
          </w:tcPr>
          <w:p w14:paraId="37E5C400" w14:textId="77777777" w:rsidR="00CE2370" w:rsidRDefault="00FF7E73">
            <w:r>
              <w:t xml:space="preserve">Any catastrophe cell in </w:t>
            </w:r>
            <w:proofErr w:type="spellStart"/>
            <w:r>
              <w:t>C_cat</w:t>
            </w:r>
            <w:proofErr w:type="spellEnd"/>
            <w:r>
              <w:t xml:space="preserve"> is masked (m(</w:t>
            </w:r>
            <w:proofErr w:type="spellStart"/>
            <w:proofErr w:type="gramStart"/>
            <w:r>
              <w:t>u,d</w:t>
            </w:r>
            <w:proofErr w:type="spellEnd"/>
            <w:proofErr w:type="gramEnd"/>
            <w:r>
              <w:t xml:space="preserve">)=0) or otherwise excluded </w:t>
            </w:r>
            <w:r>
              <w:lastRenderedPageBreak/>
              <w:t>from RLS aggregation (including any case where m(</w:t>
            </w:r>
            <w:proofErr w:type="spellStart"/>
            <w:proofErr w:type="gramStart"/>
            <w:r>
              <w:t>u,d</w:t>
            </w:r>
            <w:proofErr w:type="spellEnd"/>
            <w:proofErr w:type="gramEnd"/>
            <w:r>
              <w:t xml:space="preserve">)=0 for a cell in </w:t>
            </w:r>
            <w:proofErr w:type="spellStart"/>
            <w:r>
              <w:t>C_cat</w:t>
            </w:r>
            <w:proofErr w:type="spellEnd"/>
            <w:r>
              <w:t>).</w:t>
            </w:r>
          </w:p>
        </w:tc>
        <w:tc>
          <w:tcPr>
            <w:tcW w:w="0" w:type="auto"/>
          </w:tcPr>
          <w:p w14:paraId="049CF8F0" w14:textId="77777777" w:rsidR="006B6AD6" w:rsidRPr="006E3284" w:rsidRDefault="00EF7705">
            <w:r w:rsidRPr="006E3284">
              <w:lastRenderedPageBreak/>
              <w:t>PCC invalid; set m(</w:t>
            </w:r>
            <w:proofErr w:type="spellStart"/>
            <w:proofErr w:type="gramStart"/>
            <w:r w:rsidRPr="006E3284">
              <w:t>u,d</w:t>
            </w:r>
            <w:proofErr w:type="spellEnd"/>
            <w:proofErr w:type="gramEnd"/>
            <w:r w:rsidRPr="006E3284">
              <w:t>)=1 for all catastrophe cells and recompute RLS.</w:t>
            </w:r>
          </w:p>
        </w:tc>
        <w:tc>
          <w:tcPr>
            <w:tcW w:w="0" w:type="auto"/>
          </w:tcPr>
          <w:p w14:paraId="1506C6DD" w14:textId="77777777" w:rsidR="006B6AD6" w:rsidRPr="006E3284" w:rsidRDefault="00EF7705">
            <w:r w:rsidRPr="006E3284">
              <w:t>INVALID</w:t>
            </w:r>
          </w:p>
        </w:tc>
      </w:tr>
      <w:tr w:rsidR="006E3284" w:rsidRPr="006E3284" w14:paraId="3E82337F" w14:textId="77777777">
        <w:tc>
          <w:tcPr>
            <w:tcW w:w="0" w:type="auto"/>
          </w:tcPr>
          <w:p w14:paraId="0418103B" w14:textId="77777777" w:rsidR="006B6AD6" w:rsidRPr="006E3284" w:rsidRDefault="00EF7705">
            <w:r w:rsidRPr="006E3284">
              <w:t>CATASTROPHE_CELL_OMITTED_INVALID</w:t>
            </w:r>
          </w:p>
        </w:tc>
        <w:tc>
          <w:tcPr>
            <w:tcW w:w="0" w:type="auto"/>
          </w:tcPr>
          <w:p w14:paraId="2A336447" w14:textId="77777777" w:rsidR="006B0E6D" w:rsidRPr="006E3284" w:rsidRDefault="006B320C">
            <w:r w:rsidRPr="006E3284">
              <w:t xml:space="preserve">Any catastrophe cell in </w:t>
            </w:r>
            <w:proofErr w:type="spellStart"/>
            <w:r w:rsidRPr="006E3284">
              <w:t>C_cat</w:t>
            </w:r>
            <w:proofErr w:type="spellEnd"/>
            <w:r w:rsidRPr="006E3284">
              <w:t xml:space="preserve"> used in TRC loss computation/disclosure is omitted/excluded/not disclosed such that TRC CVaR cannot be independently recomputed.</w:t>
            </w:r>
          </w:p>
        </w:tc>
        <w:tc>
          <w:tcPr>
            <w:tcW w:w="0" w:type="auto"/>
          </w:tcPr>
          <w:p w14:paraId="109ABE27" w14:textId="77777777" w:rsidR="006B0E6D" w:rsidRPr="006E3284" w:rsidRDefault="006B320C">
            <w:r w:rsidRPr="006E3284">
              <w:t>PCC invalid; include and disclose all catastrophe cells used in TRC loss computation (and any required scenario-to-cell mapping), then recompute TRC.</w:t>
            </w:r>
          </w:p>
        </w:tc>
        <w:tc>
          <w:tcPr>
            <w:tcW w:w="0" w:type="auto"/>
          </w:tcPr>
          <w:p w14:paraId="1B7DA727" w14:textId="77777777" w:rsidR="006B6AD6" w:rsidRPr="006E3284" w:rsidRDefault="00EF7705">
            <w:r w:rsidRPr="006E3284">
              <w:t>INVALID</w:t>
            </w:r>
          </w:p>
        </w:tc>
      </w:tr>
      <w:tr w:rsidR="006E3284" w:rsidRPr="006E3284" w14:paraId="046E7D6F" w14:textId="77777777">
        <w:tc>
          <w:tcPr>
            <w:tcW w:w="0" w:type="auto"/>
          </w:tcPr>
          <w:p w14:paraId="23FE6F0C" w14:textId="77777777" w:rsidR="006B6AD6" w:rsidRPr="006E3284" w:rsidRDefault="00EF7705">
            <w:r w:rsidRPr="006E3284">
              <w:t>CONTAINMENT_MODE_B_USED_FOR_SELECTION</w:t>
            </w:r>
          </w:p>
        </w:tc>
        <w:tc>
          <w:tcPr>
            <w:tcW w:w="0" w:type="auto"/>
          </w:tcPr>
          <w:p w14:paraId="72F6E604" w14:textId="77777777" w:rsidR="006B6AD6" w:rsidRPr="006E3284" w:rsidRDefault="00EF7705">
            <w:r w:rsidRPr="006E3284">
              <w:t>Mode B (diagnostic-only containment) influenced selection outcome; see Section 9.5</w:t>
            </w:r>
          </w:p>
        </w:tc>
        <w:tc>
          <w:tcPr>
            <w:tcW w:w="0" w:type="auto"/>
          </w:tcPr>
          <w:p w14:paraId="04E30C50" w14:textId="77777777" w:rsidR="006B6AD6" w:rsidRPr="006E3284" w:rsidRDefault="00EF7705">
            <w:r w:rsidRPr="006E3284">
              <w:t>PCC invalid; rerun with Mode A only</w:t>
            </w:r>
          </w:p>
        </w:tc>
        <w:tc>
          <w:tcPr>
            <w:tcW w:w="0" w:type="auto"/>
          </w:tcPr>
          <w:p w14:paraId="155BF90F" w14:textId="77777777" w:rsidR="006B6AD6" w:rsidRPr="006E3284" w:rsidRDefault="00EF7705">
            <w:r w:rsidRPr="006E3284">
              <w:t>INVALID</w:t>
            </w:r>
          </w:p>
        </w:tc>
      </w:tr>
      <w:tr w:rsidR="006E3284" w:rsidRPr="006E3284" w14:paraId="069F3991" w14:textId="77777777">
        <w:tc>
          <w:tcPr>
            <w:tcW w:w="0" w:type="auto"/>
          </w:tcPr>
          <w:p w14:paraId="1DCEBBA8" w14:textId="77777777" w:rsidR="006B6AD6" w:rsidRPr="006E3284" w:rsidRDefault="00EF7705">
            <w:r w:rsidRPr="006E3284">
              <w:t>SCENARIO_LIBRARY_MIN_EXCEPTION</w:t>
            </w:r>
          </w:p>
        </w:tc>
        <w:tc>
          <w:tcPr>
            <w:tcW w:w="0" w:type="auto"/>
          </w:tcPr>
          <w:p w14:paraId="1F01D594" w14:textId="77777777" w:rsidR="006B6AD6" w:rsidRPr="006E3284" w:rsidRDefault="00EF7705">
            <w:r w:rsidRPr="006E3284">
              <w:t xml:space="preserve">Scenario library size |S| is below the tier minimum when TRC is required </w:t>
            </w:r>
            <w:r w:rsidRPr="006E3284">
              <w:lastRenderedPageBreak/>
              <w:t>(Tier 2: |S| &lt; 5; Tier 3: |S| &lt; 20)</w:t>
            </w:r>
          </w:p>
        </w:tc>
        <w:tc>
          <w:tcPr>
            <w:tcW w:w="0" w:type="auto"/>
          </w:tcPr>
          <w:p w14:paraId="246B556D" w14:textId="77777777" w:rsidR="006B6AD6" w:rsidRPr="006E3284" w:rsidRDefault="00EF7705">
            <w:r w:rsidRPr="006E3284">
              <w:lastRenderedPageBreak/>
              <w:t>PCC remains valid only with: (</w:t>
            </w:r>
            <w:proofErr w:type="spellStart"/>
            <w:r w:rsidRPr="006E3284">
              <w:t>i</w:t>
            </w:r>
            <w:proofErr w:type="spellEnd"/>
            <w:r w:rsidRPr="006E3284">
              <w:t xml:space="preserve">) written justification, (ii) independent reviewer sign-off (Tier 3 required; Tier 2 recommended), and (iii) a remediation plan to reach minimum scenario count </w:t>
            </w:r>
            <w:r w:rsidRPr="006E3284">
              <w:lastRenderedPageBreak/>
              <w:t>before the next comparable run. Record this flag in PCC.</w:t>
            </w:r>
          </w:p>
        </w:tc>
        <w:tc>
          <w:tcPr>
            <w:tcW w:w="0" w:type="auto"/>
          </w:tcPr>
          <w:p w14:paraId="44B8F517" w14:textId="77777777" w:rsidR="006B6AD6" w:rsidRPr="006E3284" w:rsidRDefault="00EF7705">
            <w:r w:rsidRPr="006E3284">
              <w:lastRenderedPageBreak/>
              <w:t>ESCALATE</w:t>
            </w:r>
          </w:p>
        </w:tc>
      </w:tr>
      <w:tr w:rsidR="006E3284" w:rsidRPr="006E3284" w14:paraId="0CDAAACF" w14:textId="77777777">
        <w:tc>
          <w:tcPr>
            <w:tcW w:w="0" w:type="auto"/>
          </w:tcPr>
          <w:p w14:paraId="25702AB9" w14:textId="77777777" w:rsidR="006B6AD6" w:rsidRPr="006E3284" w:rsidRDefault="00EF7705">
            <w:r w:rsidRPr="006E3284">
              <w:t>MANDATORY_TAIL_CATEGORY_MISSING</w:t>
            </w:r>
          </w:p>
        </w:tc>
        <w:tc>
          <w:tcPr>
            <w:tcW w:w="0" w:type="auto"/>
          </w:tcPr>
          <w:p w14:paraId="5B23B3C7" w14:textId="77777777" w:rsidR="006B6AD6" w:rsidRPr="006E3284" w:rsidRDefault="00EF7705">
            <w:r w:rsidRPr="006E3284">
              <w:t>Missing mandatory tail category without justification</w:t>
            </w:r>
          </w:p>
        </w:tc>
        <w:tc>
          <w:tcPr>
            <w:tcW w:w="0" w:type="auto"/>
          </w:tcPr>
          <w:p w14:paraId="03B4B875" w14:textId="77777777" w:rsidR="006B6AD6" w:rsidRPr="006E3284" w:rsidRDefault="00EF7705">
            <w:r w:rsidRPr="006E3284">
              <w:t>Add scenarios or justify per Section 8.3.2</w:t>
            </w:r>
          </w:p>
        </w:tc>
        <w:tc>
          <w:tcPr>
            <w:tcW w:w="0" w:type="auto"/>
          </w:tcPr>
          <w:p w14:paraId="471507D7" w14:textId="77777777" w:rsidR="006B6AD6" w:rsidRPr="006E3284" w:rsidRDefault="00EF7705">
            <w:r w:rsidRPr="006E3284">
              <w:t>ESCALATE</w:t>
            </w:r>
          </w:p>
        </w:tc>
      </w:tr>
      <w:tr w:rsidR="006E3284" w:rsidRPr="006E3284" w14:paraId="3F6352BC" w14:textId="77777777">
        <w:tc>
          <w:tcPr>
            <w:tcW w:w="0" w:type="auto"/>
          </w:tcPr>
          <w:p w14:paraId="3BD789A9" w14:textId="77777777" w:rsidR="006B6AD6" w:rsidRPr="006E3284" w:rsidRDefault="00EF7705">
            <w:r w:rsidRPr="006E3284">
              <w:t>MANDATORY_TAIL_CATEGORY_MISSING_WITH_JUSTIFICATION</w:t>
            </w:r>
          </w:p>
        </w:tc>
        <w:tc>
          <w:tcPr>
            <w:tcW w:w="0" w:type="auto"/>
          </w:tcPr>
          <w:p w14:paraId="56C8F6A7" w14:textId="77777777" w:rsidR="006B6AD6" w:rsidRPr="006E3284" w:rsidRDefault="00EF7705">
            <w:r w:rsidRPr="006E3284">
              <w:t>Missing mandatory tail category with proper justification per Section 8.3.2</w:t>
            </w:r>
          </w:p>
        </w:tc>
        <w:tc>
          <w:tcPr>
            <w:tcW w:w="0" w:type="auto"/>
          </w:tcPr>
          <w:p w14:paraId="76AB51D6" w14:textId="77777777" w:rsidR="006B6AD6" w:rsidRPr="006E3284" w:rsidRDefault="00EF7705">
            <w:r w:rsidRPr="006E3284">
              <w:t>Record justification; monitor for category emergence</w:t>
            </w:r>
          </w:p>
        </w:tc>
        <w:tc>
          <w:tcPr>
            <w:tcW w:w="0" w:type="auto"/>
          </w:tcPr>
          <w:p w14:paraId="256F7189" w14:textId="77777777" w:rsidR="006B6AD6" w:rsidRPr="006E3284" w:rsidRDefault="00EF7705">
            <w:r w:rsidRPr="006E3284">
              <w:t>REVIEW</w:t>
            </w:r>
          </w:p>
        </w:tc>
      </w:tr>
      <w:tr w:rsidR="006E3284" w:rsidRPr="006E3284" w14:paraId="2712B24F" w14:textId="77777777">
        <w:tc>
          <w:tcPr>
            <w:tcW w:w="0" w:type="auto"/>
          </w:tcPr>
          <w:p w14:paraId="6069D874" w14:textId="77777777" w:rsidR="006B6AD6" w:rsidRPr="006E3284" w:rsidRDefault="00EF7705">
            <w:r w:rsidRPr="006E3284">
              <w:t>MANDATORY_TAIL_PROB_FLOOR_VIOLATION</w:t>
            </w:r>
          </w:p>
        </w:tc>
        <w:tc>
          <w:tcPr>
            <w:tcW w:w="0" w:type="auto"/>
          </w:tcPr>
          <w:p w14:paraId="57A1B208" w14:textId="77777777" w:rsidR="006B6AD6" w:rsidRPr="006E3284" w:rsidRDefault="00EF7705">
            <w:r w:rsidRPr="006E3284">
              <w:t xml:space="preserve">Category probability sum &lt; </w:t>
            </w:r>
            <w:proofErr w:type="spellStart"/>
            <w:r w:rsidRPr="006E3284">
              <w:t>p_floor</w:t>
            </w:r>
            <w:proofErr w:type="spellEnd"/>
            <w:r w:rsidRPr="006E3284">
              <w:t xml:space="preserve"> (0.02)</w:t>
            </w:r>
          </w:p>
        </w:tc>
        <w:tc>
          <w:tcPr>
            <w:tcW w:w="0" w:type="auto"/>
          </w:tcPr>
          <w:p w14:paraId="7137B937" w14:textId="77777777" w:rsidR="006B6AD6" w:rsidRPr="006E3284" w:rsidRDefault="00EF7705">
            <w:r w:rsidRPr="006E3284">
              <w:t>Revise probabilities or add scenarios to category</w:t>
            </w:r>
          </w:p>
        </w:tc>
        <w:tc>
          <w:tcPr>
            <w:tcW w:w="0" w:type="auto"/>
          </w:tcPr>
          <w:p w14:paraId="01C96ACC" w14:textId="77777777" w:rsidR="006B6AD6" w:rsidRPr="006E3284" w:rsidRDefault="00EF7705">
            <w:r w:rsidRPr="006E3284">
              <w:t>ESCALATE</w:t>
            </w:r>
          </w:p>
        </w:tc>
      </w:tr>
      <w:tr w:rsidR="006E3284" w:rsidRPr="006E3284" w14:paraId="3556D7B1" w14:textId="77777777">
        <w:tc>
          <w:tcPr>
            <w:tcW w:w="0" w:type="auto"/>
          </w:tcPr>
          <w:p w14:paraId="134F3BE6" w14:textId="77777777" w:rsidR="006B6AD6" w:rsidRPr="006E3284" w:rsidRDefault="00EF7705">
            <w:r w:rsidRPr="006E3284">
              <w:t>SUBGROUP_LIMITATION</w:t>
            </w:r>
          </w:p>
        </w:tc>
        <w:tc>
          <w:tcPr>
            <w:tcW w:w="0" w:type="auto"/>
          </w:tcPr>
          <w:p w14:paraId="61B99DB3" w14:textId="77777777" w:rsidR="006B6AD6" w:rsidRPr="006E3284" w:rsidRDefault="00EF7705">
            <w:r w:rsidRPr="006E3284">
              <w:t>Cannot disaggregate subgroups for rights-covered cell</w:t>
            </w:r>
          </w:p>
        </w:tc>
        <w:tc>
          <w:tcPr>
            <w:tcW w:w="0" w:type="auto"/>
          </w:tcPr>
          <w:p w14:paraId="28E3D03E" w14:textId="77777777" w:rsidR="006B6AD6" w:rsidRPr="006E3284" w:rsidRDefault="00EF7705">
            <w:r w:rsidRPr="006E3284">
              <w:t xml:space="preserve">Apply </w:t>
            </w:r>
            <w:proofErr w:type="spellStart"/>
            <w:r w:rsidRPr="006E3284">
              <w:t>γ_subgroup</w:t>
            </w:r>
            <w:proofErr w:type="spellEnd"/>
            <w:r w:rsidRPr="006E3284">
              <w:t xml:space="preserve"> conservative bound (Section 7.3.2); escalate if high stakes</w:t>
            </w:r>
          </w:p>
        </w:tc>
        <w:tc>
          <w:tcPr>
            <w:tcW w:w="0" w:type="auto"/>
          </w:tcPr>
          <w:p w14:paraId="46B8A9CC" w14:textId="77777777" w:rsidR="006B6AD6" w:rsidRPr="006E3284" w:rsidRDefault="00EF7705">
            <w:r w:rsidRPr="006E3284">
              <w:t>REVIEW</w:t>
            </w:r>
          </w:p>
        </w:tc>
      </w:tr>
      <w:tr w:rsidR="006E3284" w:rsidRPr="006E3284" w14:paraId="2C4B5FA0" w14:textId="77777777">
        <w:tc>
          <w:tcPr>
            <w:tcW w:w="0" w:type="auto"/>
          </w:tcPr>
          <w:p w14:paraId="5F9D804F" w14:textId="77777777" w:rsidR="006B6AD6" w:rsidRPr="006E3284" w:rsidRDefault="00EF7705">
            <w:r w:rsidRPr="006E3284">
              <w:t>CHALLENGE_DEFERRED_EMERGENCY</w:t>
            </w:r>
          </w:p>
        </w:tc>
        <w:tc>
          <w:tcPr>
            <w:tcW w:w="0" w:type="auto"/>
          </w:tcPr>
          <w:p w14:paraId="38503CD4" w14:textId="77777777" w:rsidR="006B6AD6" w:rsidRPr="006E3284" w:rsidRDefault="00EF7705">
            <w:r w:rsidRPr="006E3284">
              <w:t>Emergency Mode invoked without independent challenger</w:t>
            </w:r>
          </w:p>
        </w:tc>
        <w:tc>
          <w:tcPr>
            <w:tcW w:w="0" w:type="auto"/>
          </w:tcPr>
          <w:p w14:paraId="793A5A98" w14:textId="77777777" w:rsidR="006B6AD6" w:rsidRPr="006E3284" w:rsidRDefault="00EF7705">
            <w:r w:rsidRPr="006E3284">
              <w:t>Retrospective challenge MUST occur within 24 hours or next business day, whichever is sooner</w:t>
            </w:r>
          </w:p>
        </w:tc>
        <w:tc>
          <w:tcPr>
            <w:tcW w:w="0" w:type="auto"/>
          </w:tcPr>
          <w:p w14:paraId="4EB2614B" w14:textId="77777777" w:rsidR="006B6AD6" w:rsidRPr="006E3284" w:rsidRDefault="00EF7705">
            <w:r w:rsidRPr="006E3284">
              <w:t>ESCALATE</w:t>
            </w:r>
          </w:p>
        </w:tc>
      </w:tr>
      <w:tr w:rsidR="006E3284" w:rsidRPr="006E3284" w14:paraId="7B5134F6" w14:textId="77777777">
        <w:tc>
          <w:tcPr>
            <w:tcW w:w="0" w:type="auto"/>
          </w:tcPr>
          <w:p w14:paraId="62A04DBF" w14:textId="77777777" w:rsidR="006B6AD6" w:rsidRPr="006E3284" w:rsidRDefault="00EF7705">
            <w:r w:rsidRPr="006E3284">
              <w:t>EMERGENCY_MODE_INVOKED</w:t>
            </w:r>
          </w:p>
        </w:tc>
        <w:tc>
          <w:tcPr>
            <w:tcW w:w="0" w:type="auto"/>
          </w:tcPr>
          <w:p w14:paraId="3AD3834F" w14:textId="77777777" w:rsidR="006B6AD6" w:rsidRPr="006E3284" w:rsidRDefault="00EF7705">
            <w:r w:rsidRPr="006E3284">
              <w:t>A_NCRC = ∅ (no rights-admissible options exist)</w:t>
            </w:r>
          </w:p>
        </w:tc>
        <w:tc>
          <w:tcPr>
            <w:tcW w:w="0" w:type="auto"/>
          </w:tcPr>
          <w:p w14:paraId="5F614F41" w14:textId="77777777" w:rsidR="006B6AD6" w:rsidRPr="006E3284" w:rsidRDefault="00EF7705">
            <w:r w:rsidRPr="006E3284">
              <w:t>Remediation plan required; high scrutiny review</w:t>
            </w:r>
          </w:p>
        </w:tc>
        <w:tc>
          <w:tcPr>
            <w:tcW w:w="0" w:type="auto"/>
          </w:tcPr>
          <w:p w14:paraId="332A5D7C" w14:textId="77777777" w:rsidR="006B6AD6" w:rsidRPr="006E3284" w:rsidRDefault="00EF7705">
            <w:r w:rsidRPr="006E3284">
              <w:t>ESCALATE</w:t>
            </w:r>
          </w:p>
        </w:tc>
      </w:tr>
      <w:tr w:rsidR="006E3284" w:rsidRPr="006E3284" w14:paraId="35E2CEC5" w14:textId="77777777">
        <w:tc>
          <w:tcPr>
            <w:tcW w:w="0" w:type="auto"/>
          </w:tcPr>
          <w:p w14:paraId="7569B62D" w14:textId="77777777" w:rsidR="006B6AD6" w:rsidRPr="006E3284" w:rsidRDefault="00EF7705">
            <w:r w:rsidRPr="006E3284">
              <w:t>TRC_FALLBACK_INVOKED</w:t>
            </w:r>
          </w:p>
        </w:tc>
        <w:tc>
          <w:tcPr>
            <w:tcW w:w="0" w:type="auto"/>
          </w:tcPr>
          <w:p w14:paraId="737EE371" w14:textId="77777777" w:rsidR="006B6AD6" w:rsidRPr="006E3284" w:rsidRDefault="00EF7705">
            <w:proofErr w:type="spellStart"/>
            <w:r w:rsidRPr="006E3284">
              <w:t>A_adm</w:t>
            </w:r>
            <w:proofErr w:type="spellEnd"/>
            <w:r w:rsidRPr="006E3284">
              <w:t xml:space="preserve"> = ∅ after TRC </w:t>
            </w:r>
            <w:r w:rsidRPr="006E3284">
              <w:lastRenderedPageBreak/>
              <w:t>(A_NCRC is non-</w:t>
            </w:r>
            <w:proofErr w:type="gramStart"/>
            <w:r w:rsidRPr="006E3284">
              <w:t>empty</w:t>
            </w:r>
            <w:proofErr w:type="gramEnd"/>
            <w:r w:rsidRPr="006E3284">
              <w:t xml:space="preserve"> but all rights-admissible options fail TRC)</w:t>
            </w:r>
          </w:p>
        </w:tc>
        <w:tc>
          <w:tcPr>
            <w:tcW w:w="0" w:type="auto"/>
          </w:tcPr>
          <w:p w14:paraId="65E85312" w14:textId="77777777" w:rsidR="006B6AD6" w:rsidRPr="006E3284" w:rsidRDefault="00EF7705">
            <w:r w:rsidRPr="006E3284">
              <w:lastRenderedPageBreak/>
              <w:t>Higher-tier approval required; mitigation plan</w:t>
            </w:r>
          </w:p>
        </w:tc>
        <w:tc>
          <w:tcPr>
            <w:tcW w:w="0" w:type="auto"/>
          </w:tcPr>
          <w:p w14:paraId="1CC7BE78" w14:textId="77777777" w:rsidR="006B6AD6" w:rsidRPr="006E3284" w:rsidRDefault="00EF7705">
            <w:r w:rsidRPr="006E3284">
              <w:t>ESCALATE</w:t>
            </w:r>
          </w:p>
        </w:tc>
      </w:tr>
      <w:tr w:rsidR="006E3284" w:rsidRPr="006E3284" w14:paraId="62767394" w14:textId="77777777">
        <w:tc>
          <w:tcPr>
            <w:tcW w:w="0" w:type="auto"/>
          </w:tcPr>
          <w:p w14:paraId="592338DA" w14:textId="77777777" w:rsidR="006B6AD6" w:rsidRPr="006E3284" w:rsidRDefault="00EF7705">
            <w:r w:rsidRPr="006E3284">
              <w:t>DECISION_FRAGILE_KERNEL</w:t>
            </w:r>
          </w:p>
        </w:tc>
        <w:tc>
          <w:tcPr>
            <w:tcW w:w="0" w:type="auto"/>
          </w:tcPr>
          <w:p w14:paraId="3748E281" w14:textId="77777777" w:rsidR="006B6AD6" w:rsidRPr="006E3284" w:rsidRDefault="00EF7705">
            <w:r w:rsidRPr="006E3284">
              <w:t>Selected option changes under kernel perturbation test (Section 6.6)</w:t>
            </w:r>
          </w:p>
        </w:tc>
        <w:tc>
          <w:tcPr>
            <w:tcW w:w="0" w:type="auto"/>
          </w:tcPr>
          <w:p w14:paraId="02264A81" w14:textId="77777777" w:rsidR="006B6AD6" w:rsidRPr="006E3284" w:rsidRDefault="00EF7705">
            <w:r w:rsidRPr="006E3284">
              <w:t xml:space="preserve">Escalation required; consider </w:t>
            </w:r>
            <w:proofErr w:type="gramStart"/>
            <w:r w:rsidRPr="006E3284">
              <w:t>NONE</w:t>
            </w:r>
            <w:proofErr w:type="gramEnd"/>
            <w:r w:rsidRPr="006E3284">
              <w:t xml:space="preserve"> mode</w:t>
            </w:r>
          </w:p>
        </w:tc>
        <w:tc>
          <w:tcPr>
            <w:tcW w:w="0" w:type="auto"/>
          </w:tcPr>
          <w:p w14:paraId="1204EFF6" w14:textId="77777777" w:rsidR="006B6AD6" w:rsidRPr="006E3284" w:rsidRDefault="00EF7705">
            <w:r w:rsidRPr="006E3284">
              <w:t>ESCALATE</w:t>
            </w:r>
          </w:p>
        </w:tc>
      </w:tr>
      <w:tr w:rsidR="006E3284" w:rsidRPr="006E3284" w14:paraId="5E6B0063" w14:textId="77777777">
        <w:tc>
          <w:tcPr>
            <w:tcW w:w="0" w:type="auto"/>
          </w:tcPr>
          <w:p w14:paraId="753CE2FB" w14:textId="77777777" w:rsidR="006B6AD6" w:rsidRPr="006E3284" w:rsidRDefault="00EF7705">
            <w:r w:rsidRPr="006E3284">
              <w:t>KERNEL_HUMILITY_FALLBACK</w:t>
            </w:r>
          </w:p>
        </w:tc>
        <w:tc>
          <w:tcPr>
            <w:tcW w:w="0" w:type="auto"/>
          </w:tcPr>
          <w:p w14:paraId="3BDCBECE" w14:textId="77777777" w:rsidR="006B6AD6" w:rsidRPr="006E3284" w:rsidRDefault="00EF7705">
            <w:r w:rsidRPr="006E3284">
              <w:t>Kernel disabled due to KQS &lt; 0.40 or stability violation (Section 6.4, 6.5)</w:t>
            </w:r>
          </w:p>
        </w:tc>
        <w:tc>
          <w:tcPr>
            <w:tcW w:w="0" w:type="auto"/>
          </w:tcPr>
          <w:p w14:paraId="1E90B5FC" w14:textId="77777777" w:rsidR="006B6AD6" w:rsidRPr="006E3284" w:rsidRDefault="00EF7705">
            <w:r w:rsidRPr="006E3284">
              <w:t>Note limitation in PCC; plan kernel improvement</w:t>
            </w:r>
          </w:p>
        </w:tc>
        <w:tc>
          <w:tcPr>
            <w:tcW w:w="0" w:type="auto"/>
          </w:tcPr>
          <w:p w14:paraId="30A25386" w14:textId="77777777" w:rsidR="006B6AD6" w:rsidRPr="006E3284" w:rsidRDefault="00EF7705">
            <w:r w:rsidRPr="006E3284">
              <w:t>REVIEW</w:t>
            </w:r>
          </w:p>
        </w:tc>
      </w:tr>
      <w:tr w:rsidR="006E3284" w:rsidRPr="006E3284" w14:paraId="0F0CD985" w14:textId="77777777">
        <w:tc>
          <w:tcPr>
            <w:tcW w:w="0" w:type="auto"/>
          </w:tcPr>
          <w:p w14:paraId="49FAC575" w14:textId="77777777" w:rsidR="006B6AD6" w:rsidRPr="006E3284" w:rsidRDefault="00EF7705">
            <w:r w:rsidRPr="006E3284">
              <w:t>JUDGMENT_CALL_UCI_UNAVAILABLE</w:t>
            </w:r>
          </w:p>
        </w:tc>
        <w:tc>
          <w:tcPr>
            <w:tcW w:w="0" w:type="auto"/>
          </w:tcPr>
          <w:p w14:paraId="3475FE22" w14:textId="77777777" w:rsidR="006B6AD6" w:rsidRPr="006E3284" w:rsidRDefault="00EF7705">
            <w:r w:rsidRPr="006E3284">
              <w:t>UCI unavailable in non-decisive RLS tie</w:t>
            </w:r>
          </w:p>
        </w:tc>
        <w:tc>
          <w:tcPr>
            <w:tcW w:w="0" w:type="auto"/>
          </w:tcPr>
          <w:p w14:paraId="2DA33605" w14:textId="77777777" w:rsidR="006B6AD6" w:rsidRPr="006E3284" w:rsidRDefault="00EF7705">
            <w:r w:rsidRPr="006E3284">
              <w:t>Document why UCI unavailable, when UCI measurement returns, and interim decision basis; monitoring plan required</w:t>
            </w:r>
          </w:p>
        </w:tc>
        <w:tc>
          <w:tcPr>
            <w:tcW w:w="0" w:type="auto"/>
          </w:tcPr>
          <w:p w14:paraId="695C2539" w14:textId="77777777" w:rsidR="006B6AD6" w:rsidRPr="006E3284" w:rsidRDefault="00EF7705">
            <w:r w:rsidRPr="006E3284">
              <w:t>REVIEW</w:t>
            </w:r>
          </w:p>
        </w:tc>
      </w:tr>
      <w:tr w:rsidR="006E3284" w:rsidRPr="006E3284" w14:paraId="43F12570" w14:textId="77777777" w:rsidTr="00097CED">
        <w:tc>
          <w:tcPr>
            <w:tcW w:w="4748" w:type="dxa"/>
          </w:tcPr>
          <w:p w14:paraId="7B0186AC" w14:textId="77777777" w:rsidR="006B6AD6" w:rsidRPr="006E3284" w:rsidRDefault="00EF7705">
            <w:r w:rsidRPr="006E3284">
              <w:t>JUDGMENT_CALL_TIEBREAK_NONDECISIVE</w:t>
            </w:r>
          </w:p>
        </w:tc>
        <w:tc>
          <w:tcPr>
            <w:tcW w:w="1661" w:type="dxa"/>
          </w:tcPr>
          <w:p w14:paraId="04988001" w14:textId="77777777" w:rsidR="006B6AD6" w:rsidRPr="006E3284" w:rsidRDefault="00EF7705">
            <w:r w:rsidRPr="006E3284">
              <w:t>Tie-break chain did not resolve selection</w:t>
            </w:r>
          </w:p>
        </w:tc>
        <w:tc>
          <w:tcPr>
            <w:tcW w:w="1980" w:type="dxa"/>
          </w:tcPr>
          <w:p w14:paraId="6973623B" w14:textId="77777777" w:rsidR="006B6AD6" w:rsidRPr="006E3284" w:rsidRDefault="00EF7705">
            <w:r w:rsidRPr="006E3284">
              <w:t>Explicit manual judgment record required; independent reviewer recommended (Tier 3)</w:t>
            </w:r>
          </w:p>
        </w:tc>
        <w:tc>
          <w:tcPr>
            <w:tcW w:w="971" w:type="dxa"/>
          </w:tcPr>
          <w:p w14:paraId="0A8C504C" w14:textId="77777777" w:rsidR="006B6AD6" w:rsidRPr="006E3284" w:rsidRDefault="00EF7705">
            <w:r w:rsidRPr="006E3284">
              <w:t>REVIEW</w:t>
            </w:r>
          </w:p>
        </w:tc>
      </w:tr>
      <w:tr w:rsidR="006E3284" w:rsidRPr="006E3284" w14:paraId="4A7B8C6E" w14:textId="77777777">
        <w:tc>
          <w:tcPr>
            <w:tcW w:w="0" w:type="auto"/>
          </w:tcPr>
          <w:p w14:paraId="15360B83" w14:textId="77777777" w:rsidR="006B6AD6" w:rsidRPr="006E3284" w:rsidRDefault="00EF7705">
            <w:r w:rsidRPr="006E3284">
              <w:t>SCI_BELOW_MINIMUM</w:t>
            </w:r>
          </w:p>
        </w:tc>
        <w:tc>
          <w:tcPr>
            <w:tcW w:w="0" w:type="auto"/>
          </w:tcPr>
          <w:p w14:paraId="5564618D" w14:textId="77777777" w:rsidR="006B6AD6" w:rsidRPr="006E3284" w:rsidRDefault="00EF7705">
            <w:r w:rsidRPr="006E3284">
              <w:t xml:space="preserve">SCI &lt; tier minimum for the claimed tier, OR (SCI = tier minimum AND PCC missing </w:t>
            </w:r>
            <w:r w:rsidRPr="006E3284">
              <w:lastRenderedPageBreak/>
              <w:t>required Next‑Run Upgrade action).</w:t>
            </w:r>
          </w:p>
        </w:tc>
        <w:tc>
          <w:tcPr>
            <w:tcW w:w="0" w:type="auto"/>
          </w:tcPr>
          <w:p w14:paraId="06FF4A93" w14:textId="77777777" w:rsidR="006B6AD6" w:rsidRPr="006E3284" w:rsidRDefault="00EF7705">
            <w:r w:rsidRPr="006E3284">
              <w:lastRenderedPageBreak/>
              <w:t xml:space="preserve">PCC MUST record </w:t>
            </w:r>
            <w:proofErr w:type="spellStart"/>
            <w:r w:rsidRPr="006E3284">
              <w:t>PCC.SCI.BelowMinimumDisposition</w:t>
            </w:r>
            <w:proofErr w:type="spellEnd"/>
            <w:r w:rsidRPr="006E3284">
              <w:t xml:space="preserve"> = DOWNGRADE_TIER or RERUN_TO_MEET_MINIMUM. If SCI equals tier minimum and </w:t>
            </w:r>
            <w:proofErr w:type="spellStart"/>
            <w:r w:rsidRPr="006E3284">
              <w:t>NextRunUpgradeAction</w:t>
            </w:r>
            <w:proofErr w:type="spellEnd"/>
            <w:r w:rsidRPr="006E3284">
              <w:t xml:space="preserve"> is missing, treat as SCI_BELOW_MINIMUM. No </w:t>
            </w:r>
            <w:r w:rsidRPr="006E3284">
              <w:lastRenderedPageBreak/>
              <w:t>tier compliance above achieved SCI may be claimed.</w:t>
            </w:r>
          </w:p>
        </w:tc>
        <w:tc>
          <w:tcPr>
            <w:tcW w:w="0" w:type="auto"/>
          </w:tcPr>
          <w:p w14:paraId="0ADC8F8B" w14:textId="77777777" w:rsidR="006B6AD6" w:rsidRPr="006E3284" w:rsidRDefault="00EF7705">
            <w:r w:rsidRPr="006E3284">
              <w:lastRenderedPageBreak/>
              <w:t>ESCALATE</w:t>
            </w:r>
          </w:p>
        </w:tc>
      </w:tr>
      <w:tr w:rsidR="006E3284" w:rsidRPr="006E3284" w14:paraId="350A1AAE" w14:textId="77777777" w:rsidTr="00CB543E">
        <w:tc>
          <w:tcPr>
            <w:tcW w:w="4748" w:type="dxa"/>
          </w:tcPr>
          <w:p w14:paraId="00C73600" w14:textId="77777777" w:rsidR="006B6AD6" w:rsidRPr="006E3284" w:rsidRDefault="00EF7705">
            <w:r w:rsidRPr="006E3284">
              <w:t>CONFIG_DRIFT</w:t>
            </w:r>
          </w:p>
        </w:tc>
        <w:tc>
          <w:tcPr>
            <w:tcW w:w="1661" w:type="dxa"/>
          </w:tcPr>
          <w:p w14:paraId="756F4FE6" w14:textId="77777777" w:rsidR="006B6AD6" w:rsidRPr="006E3284" w:rsidRDefault="00EF7705">
            <w:r w:rsidRPr="006E3284">
              <w:t>Parameters differ from prior run without governance update</w:t>
            </w:r>
          </w:p>
        </w:tc>
        <w:tc>
          <w:tcPr>
            <w:tcW w:w="1980" w:type="dxa"/>
          </w:tcPr>
          <w:p w14:paraId="4A5929B5" w14:textId="77777777" w:rsidR="006B6AD6" w:rsidRPr="006E3284" w:rsidRDefault="00EF7705">
            <w:r w:rsidRPr="006E3284">
              <w:t>Governance review required before proceeding</w:t>
            </w:r>
          </w:p>
        </w:tc>
        <w:tc>
          <w:tcPr>
            <w:tcW w:w="971" w:type="dxa"/>
          </w:tcPr>
          <w:p w14:paraId="59A1F392" w14:textId="77777777" w:rsidR="006B6AD6" w:rsidRPr="006E3284" w:rsidRDefault="00EF7705">
            <w:r w:rsidRPr="006E3284">
              <w:t>ESCALATE</w:t>
            </w:r>
          </w:p>
        </w:tc>
      </w:tr>
      <w:tr w:rsidR="006E3284" w:rsidRPr="006E3284" w14:paraId="55277056" w14:textId="77777777">
        <w:tc>
          <w:tcPr>
            <w:tcW w:w="0" w:type="auto"/>
          </w:tcPr>
          <w:p w14:paraId="5FAE5B9A" w14:textId="77777777" w:rsidR="006B6AD6" w:rsidRPr="006E3284" w:rsidRDefault="00EF7705">
            <w:r w:rsidRPr="006E3284">
              <w:t>CONTAINMENT_UCI_UNAVAILABLE</w:t>
            </w:r>
          </w:p>
        </w:tc>
        <w:tc>
          <w:tcPr>
            <w:tcW w:w="0" w:type="auto"/>
          </w:tcPr>
          <w:p w14:paraId="3EFD0D58" w14:textId="77777777" w:rsidR="006B6AD6" w:rsidRPr="006E3284" w:rsidRDefault="00EF7705">
            <w:r w:rsidRPr="006E3284">
              <w:t>Containment evaluation required ΔUCI for containing union(s) but ΔUCI unavailable; or unknown ΔUCI treated as pass.</w:t>
            </w:r>
          </w:p>
        </w:tc>
        <w:tc>
          <w:tcPr>
            <w:tcW w:w="0" w:type="auto"/>
          </w:tcPr>
          <w:p w14:paraId="0CF5C01D" w14:textId="77777777" w:rsidR="000206D5" w:rsidRDefault="00397749">
            <w:r>
              <w:t xml:space="preserve">Set flag. If Tier 3 was claimed or attempted, the run MUST NOT claim Tier 3 compliance.  PCC MUST record </w:t>
            </w:r>
            <w:proofErr w:type="spellStart"/>
            <w:proofErr w:type="gramStart"/>
            <w:r>
              <w:t>PCC.Containment.UCIUnavailableDisposition</w:t>
            </w:r>
            <w:proofErr w:type="spellEnd"/>
            <w:proofErr w:type="gramEnd"/>
            <w:r>
              <w:t xml:space="preserve"> = DOWNGRADE_TIER or COLLECT_DATA_RERUN and include </w:t>
            </w:r>
            <w:proofErr w:type="spellStart"/>
            <w:proofErr w:type="gramStart"/>
            <w:r>
              <w:t>PCC.Containment.UCIUnavailableRemediationTimeline</w:t>
            </w:r>
            <w:proofErr w:type="spellEnd"/>
            <w:proofErr w:type="gramEnd"/>
            <w:r>
              <w:t xml:space="preserve"> (non-empty). If DOWNGRADE_TIER is chosen, the run proceeds under Tier 2 semantics (containment non-binding) and MUST set </w:t>
            </w:r>
            <w:proofErr w:type="spellStart"/>
            <w:r>
              <w:t>PCC.TierClaimDisposition</w:t>
            </w:r>
            <w:proofErr w:type="spellEnd"/>
            <w:r>
              <w:t xml:space="preserve"> = TIER_ATTEMPTED_NOT_ACHIEVED_DOWNGRADED with </w:t>
            </w:r>
            <w:proofErr w:type="spellStart"/>
            <w:r>
              <w:t>PCC.TierAttempted</w:t>
            </w:r>
            <w:proofErr w:type="spellEnd"/>
            <w:r>
              <w:t xml:space="preserve"> = 3 and </w:t>
            </w:r>
            <w:proofErr w:type="spellStart"/>
            <w:r>
              <w:t>PCC.TierAchieved</w:t>
            </w:r>
            <w:proofErr w:type="spellEnd"/>
            <w:r>
              <w:t xml:space="preserve"> = 2.</w:t>
            </w:r>
          </w:p>
        </w:tc>
        <w:tc>
          <w:tcPr>
            <w:tcW w:w="0" w:type="auto"/>
          </w:tcPr>
          <w:p w14:paraId="4AD7D587" w14:textId="77777777" w:rsidR="006B6AD6" w:rsidRPr="006E3284" w:rsidRDefault="00EF7705">
            <w:r w:rsidRPr="006E3284">
              <w:t>ESCALATE</w:t>
            </w:r>
          </w:p>
        </w:tc>
      </w:tr>
      <w:tr w:rsidR="00AA0189" w14:paraId="4FBD19F5" w14:textId="77777777" w:rsidTr="00AA0189">
        <w:tc>
          <w:tcPr>
            <w:tcW w:w="3765" w:type="dxa"/>
          </w:tcPr>
          <w:p w14:paraId="4DC4D5BE" w14:textId="77777777" w:rsidR="00AA0189" w:rsidRDefault="00930FDB">
            <w:r>
              <w:t>PLSS_ESCALATION_TRIGGER_UNRESOLVED</w:t>
            </w:r>
          </w:p>
        </w:tc>
        <w:tc>
          <w:tcPr>
            <w:tcW w:w="1548" w:type="dxa"/>
          </w:tcPr>
          <w:p w14:paraId="1348B4FD" w14:textId="77777777" w:rsidR="00AA0189" w:rsidRDefault="00930FDB">
            <w:r>
              <w:t xml:space="preserve">One or more Section 10.2A.7 escalation triggers </w:t>
            </w:r>
            <w:proofErr w:type="gramStart"/>
            <w:r>
              <w:t>is</w:t>
            </w:r>
            <w:proofErr w:type="gramEnd"/>
            <w:r>
              <w:t xml:space="preserve"> plausibly active, but the run proceeds in PLSS </w:t>
            </w:r>
            <w:r>
              <w:lastRenderedPageBreak/>
              <w:t>posture without an escalated posture or documented justification.</w:t>
            </w:r>
          </w:p>
        </w:tc>
        <w:tc>
          <w:tcPr>
            <w:tcW w:w="3239" w:type="dxa"/>
          </w:tcPr>
          <w:p w14:paraId="67541504" w14:textId="77777777" w:rsidR="00AA0189" w:rsidRDefault="00930FDB">
            <w:r>
              <w:lastRenderedPageBreak/>
              <w:t>Record a broader posture OR a specific non-escalation justification with evidence basis and reviewer sign-off where required by tier. If no such disposition is recorded, reject the run as non-conformant.</w:t>
            </w:r>
          </w:p>
        </w:tc>
        <w:tc>
          <w:tcPr>
            <w:tcW w:w="808" w:type="dxa"/>
          </w:tcPr>
          <w:p w14:paraId="1FB722C1" w14:textId="77777777" w:rsidR="00AA0189" w:rsidRDefault="00930FDB">
            <w:r>
              <w:t>ESCALATE</w:t>
            </w:r>
          </w:p>
        </w:tc>
      </w:tr>
      <w:tr w:rsidR="006E3284" w:rsidRPr="006E3284" w14:paraId="4182B828" w14:textId="77777777">
        <w:tc>
          <w:tcPr>
            <w:tcW w:w="0" w:type="auto"/>
          </w:tcPr>
          <w:p w14:paraId="650D7A57" w14:textId="77777777" w:rsidR="006B6AD6" w:rsidRPr="006E3284" w:rsidRDefault="00EF7705">
            <w:r w:rsidRPr="006E3284">
              <w:t>REGISTRY_MISMATCH</w:t>
            </w:r>
          </w:p>
        </w:tc>
        <w:tc>
          <w:tcPr>
            <w:tcW w:w="0" w:type="auto"/>
          </w:tcPr>
          <w:p w14:paraId="511B5969" w14:textId="77777777" w:rsidR="006B6AD6" w:rsidRPr="006E3284" w:rsidRDefault="00EF7705">
            <w:r w:rsidRPr="006E3284">
              <w:t>PCC snapshot differs from referenced registry hash</w:t>
            </w:r>
          </w:p>
        </w:tc>
        <w:tc>
          <w:tcPr>
            <w:tcW w:w="0" w:type="auto"/>
          </w:tcPr>
          <w:p w14:paraId="2141EA03" w14:textId="77777777" w:rsidR="006B6AD6" w:rsidRPr="006E3284" w:rsidRDefault="00EF7705">
            <w:r w:rsidRPr="006E3284">
              <w:t>Audit required; resolve discrepancy</w:t>
            </w:r>
          </w:p>
        </w:tc>
        <w:tc>
          <w:tcPr>
            <w:tcW w:w="0" w:type="auto"/>
          </w:tcPr>
          <w:p w14:paraId="78BB38E6" w14:textId="77777777" w:rsidR="006B6AD6" w:rsidRPr="006E3284" w:rsidRDefault="00EF7705">
            <w:r w:rsidRPr="006E3284">
              <w:t>ESCALATE</w:t>
            </w:r>
          </w:p>
        </w:tc>
      </w:tr>
      <w:tr w:rsidR="00AA0189" w14:paraId="4FBD19F5" w14:textId="77777777" w:rsidTr="00AA0189">
        <w:tc>
          <w:tcPr>
            <w:tcW w:w="3765" w:type="dxa"/>
          </w:tcPr>
          <w:p>
            <w:r>
              <w:t>PLSS_PROMINENCE_SENSITIVE</w:t>
            </w:r>
          </w:p>
        </w:tc>
        <w:tc>
          <w:tcPr>
            <w:tcW w:w="1548" w:type="dxa"/>
          </w:tcPr>
          <w:p>
            <w:r>
              <w:t>Valid alternative PLSS prominence constructions materially change the ranking order of selectable options or the selected option.</w:t>
            </w:r>
          </w:p>
        </w:tc>
        <w:tc>
          <w:tcPr>
            <w:tcW w:w="3239" w:type="dxa"/>
          </w:tcPr>
          <w:p>
            <w:r>
              <w:t>Record the sensitivity, require reviewer attention, and do not present the PLSS outcome as uniquely robust without further justification.</w:t>
            </w:r>
          </w:p>
        </w:tc>
        <w:tc>
          <w:tcPr>
            <w:tcW w:w="808" w:type="dxa"/>
          </w:tcPr>
          <w:p>
            <w:r>
              <w:t>ESCALATE</w:t>
            </w:r>
          </w:p>
        </w:tc>
      </w:tr>
      <w:tr w:rsidR="00AA0189" w14:paraId="4FBD19F5" w14:textId="77777777" w:rsidTr="00AA0189">
        <w:tc>
          <w:tcPr>
            <w:tcW w:w="3765" w:type="dxa"/>
          </w:tcPr>
          <w:p w14:paraId="4DC4D5BE" w14:textId="77777777" w:rsidR="00AA0189" w:rsidRDefault="00930FDB">
            <w:r>
              <w:t>EK_NONDEFAULT_TIER2_INVALID</w:t>
            </w:r>
          </w:p>
        </w:tc>
        <w:tc>
          <w:tcPr>
            <w:tcW w:w="1548" w:type="dxa"/>
          </w:tcPr>
          <w:p w14:paraId="1348B4FD" w14:textId="77777777" w:rsidR="00AA0189" w:rsidRDefault="00930FDB">
            <w:r>
              <w:t>A Tier 2 run logs one or more instances with e_k ≠ 1.00 without a named governed instrument that explicitly permits a non-default value.</w:t>
            </w:r>
            <w:proofErr w:type="gramStart"/>
            <w:r/>
            <w:proofErr w:type="gramEnd"/>
            <w:r/>
            <w:r/>
          </w:p>
        </w:tc>
        <w:tc>
          <w:tcPr>
            <w:tcW w:w="3239" w:type="dxa"/>
          </w:tcPr>
          <w:p w14:paraId="67541504" w14:textId="77777777" w:rsidR="00AA0189" w:rsidRDefault="00930FDB">
            <w:r>
              <w:t>Tier 2 runs MUST use e_k = 1.00 by default. Reset e_k to 1.00, or rerun under a governed Tier 3 posture with declared provenance and sensitivity evidence before claiming conformance.</w:t>
            </w:r>
          </w:p>
        </w:tc>
        <w:tc>
          <w:tcPr>
            <w:tcW w:w="808" w:type="dxa"/>
          </w:tcPr>
          <w:p w14:paraId="1FB722C1" w14:textId="77777777" w:rsidR="00AA0189" w:rsidRDefault="00930FDB">
            <w:r>
              <w:t>INVALID</w:t>
            </w:r>
          </w:p>
        </w:tc>
      </w:tr>
      <w:tr w:rsidR="00AA0189" w14:paraId="4FBD19F5" w14:textId="77777777" w:rsidTr="00AA0189">
        <w:tc>
          <w:tcPr>
            <w:tcW w:w="3765" w:type="dxa"/>
          </w:tcPr>
          <w:p w14:paraId="4DC4D5BE" w14:textId="77777777" w:rsidR="00AA0189" w:rsidRDefault="00930FDB">
            <w:r>
              <w:t>UNCERTAINTY_PROVENANCE_MISSING</w:t>
            </w:r>
          </w:p>
        </w:tc>
        <w:tc>
          <w:tcPr>
            <w:tcW w:w="1548" w:type="dxa"/>
          </w:tcPr>
          <w:p w14:paraId="1348B4FD" w14:textId="77777777" w:rsidR="00AA0189" w:rsidRDefault="00930FDB">
            <w:r>
              <w:t>A Tier 2+ run requires uncertainty disclosure, provenance, or method declaration, but the PCC is missing the required uncertainty fields or basis record.</w:t>
            </w:r>
            <w:proofErr w:type="gramStart"/>
            <w:r/>
            <w:proofErr w:type="gramEnd"/>
            <w:r/>
            <w:r/>
          </w:p>
        </w:tc>
        <w:tc>
          <w:tcPr>
            <w:tcW w:w="3239" w:type="dxa"/>
          </w:tcPr>
          <w:p w14:paraId="67541504" w14:textId="77777777" w:rsidR="00AA0189" w:rsidRDefault="00930FDB">
            <w:r>
              <w:t>Populate the required PCC uncertainty fields and provenance basis before claiming conformance. If the basis cannot be supplied, downgrade or reject the run as non-conformant.</w:t>
            </w:r>
          </w:p>
        </w:tc>
        <w:tc>
          <w:tcPr>
            <w:tcW w:w="808" w:type="dxa"/>
          </w:tcPr>
          <w:p w14:paraId="1FB722C1" w14:textId="77777777" w:rsidR="00AA0189" w:rsidRDefault="00930FDB">
            <w:r>
              <w:t>INVALID</w:t>
            </w:r>
          </w:p>
        </w:tc>
      </w:tr>
      <w:tr w:rsidR="006E3284" w:rsidRPr="006E3284" w14:paraId="76134FF2" w14:textId="77777777" w:rsidTr="006B6AD6">
        <w:tc>
          <w:tcPr>
            <w:tcW w:w="4387" w:type="dxa"/>
          </w:tcPr>
          <w:p w14:paraId="4EDF9FE3" w14:textId="77777777" w:rsidR="006B6AD6" w:rsidRPr="006E3284" w:rsidRDefault="00EF7705">
            <w:r w:rsidRPr="006E3284">
              <w:t>SCOPE_COVERAGE_REDUCED</w:t>
            </w:r>
          </w:p>
        </w:tc>
        <w:tc>
          <w:tcPr>
            <w:tcW w:w="1546" w:type="dxa"/>
          </w:tcPr>
          <w:p w14:paraId="74059AA2" w14:textId="77777777" w:rsidR="006B6AD6" w:rsidRPr="006E3284" w:rsidRDefault="00EF7705">
            <w:r w:rsidRPr="006E3284">
              <w:t xml:space="preserve">Reduced-scope mode </w:t>
            </w:r>
            <w:r w:rsidRPr="006E3284">
              <w:lastRenderedPageBreak/>
              <w:t>is used (declared or implied by fewer than 7 active scopes) in a Tier 2+ run, OR the admissibility full-computation attestation for non-maskable cells is missing/incomplete.</w:t>
            </w:r>
          </w:p>
        </w:tc>
        <w:tc>
          <w:tcPr>
            <w:tcW w:w="2516" w:type="dxa"/>
          </w:tcPr>
          <w:p w14:paraId="160A2A85" w14:textId="77777777" w:rsidR="006B6AD6" w:rsidRPr="006E3284" w:rsidRDefault="00EF7705">
            <w:proofErr w:type="gramStart"/>
            <w:r w:rsidRPr="006E3284">
              <w:lastRenderedPageBreak/>
              <w:t>Reviewer</w:t>
            </w:r>
            <w:proofErr w:type="gramEnd"/>
            <w:r w:rsidRPr="006E3284">
              <w:t xml:space="preserve"> MUST verify that NCRC/TRC/Containment </w:t>
            </w:r>
            <w:r w:rsidRPr="006E3284">
              <w:lastRenderedPageBreak/>
              <w:t xml:space="preserve">were computed on all required non-maskable cells, and that omitted-scope blind spots plus escalation triggers are recorded. If </w:t>
            </w:r>
            <w:proofErr w:type="gramStart"/>
            <w:r w:rsidRPr="006E3284">
              <w:t>reduced-scope</w:t>
            </w:r>
            <w:proofErr w:type="gramEnd"/>
            <w:r w:rsidRPr="006E3284">
              <w:t xml:space="preserve"> is used repeatedly, require a next-run scope expansion plan.</w:t>
            </w:r>
          </w:p>
        </w:tc>
        <w:tc>
          <w:tcPr>
            <w:tcW w:w="911" w:type="dxa"/>
          </w:tcPr>
          <w:p w14:paraId="1F0DF8ED" w14:textId="77777777" w:rsidR="006B6AD6" w:rsidRPr="006E3284" w:rsidRDefault="00EF7705">
            <w:r w:rsidRPr="006E3284">
              <w:lastRenderedPageBreak/>
              <w:t>REVIEW</w:t>
            </w:r>
          </w:p>
        </w:tc>
      </w:tr>
      <w:tr w:rsidR="00347AEB" w14:paraId="31E232D5" w14:textId="77777777" w:rsidTr="00347AEB">
        <w:tc>
          <w:tcPr>
            <w:tcW w:w="3765" w:type="dxa"/>
          </w:tcPr>
          <w:p>
            <w:r>
              <w:t>UNCERTAINTY_DECISIVENESS_SENSITIVE</w:t>
            </w:r>
          </w:p>
        </w:tc>
        <w:tc>
          <w:tcPr>
            <w:tcW w:w="1548" w:type="dxa"/>
          </w:tcPr>
          <w:p>
            <w:r>
              <w:t>Required uncertainty stress tests change whether the lead is decisive.</w:t>
            </w:r>
          </w:p>
        </w:tc>
        <w:tc>
          <w:tcPr>
            <w:tcW w:w="3239" w:type="dxa"/>
          </w:tcPr>
          <w:p>
            <w:r>
              <w:t>Escalate or relabel the run non-decisive; apply tie-break or governance review before claiming a decisive welfare lead.</w:t>
            </w:r>
          </w:p>
        </w:tc>
        <w:tc>
          <w:tcPr>
            <w:tcW w:w="808" w:type="dxa"/>
          </w:tcPr>
          <w:p>
            <w:r>
              <w:t>ESCALATE</w:t>
            </w:r>
          </w:p>
        </w:tc>
      </w:tr>
      <w:tr w:rsidR="00AA0189" w14:paraId="1ECCD162" w14:textId="77777777" w:rsidTr="00AA0189">
        <w:tc>
          <w:tcPr>
            <w:tcW w:w="3765" w:type="dxa"/>
          </w:tcPr>
          <w:p w14:paraId="2499AFA9" w14:textId="77777777" w:rsidR="00AA0189" w:rsidRDefault="00930FDB">
            <w:r>
              <w:t>RIGHTS_CELL_UNKNOWN_GATE_CRITICAL</w:t>
            </w:r>
          </w:p>
        </w:tc>
        <w:tc>
          <w:tcPr>
            <w:tcW w:w="1548" w:type="dxa"/>
          </w:tcPr>
          <w:p w14:paraId="36F4B033" w14:textId="77777777" w:rsidR="00AA0189" w:rsidRDefault="00930FDB">
            <w:r>
              <w:t xml:space="preserve">A rights-covered cell in </w:t>
            </w:r>
            <w:proofErr w:type="spellStart"/>
            <w:r>
              <w:t>C_r</w:t>
            </w:r>
            <w:proofErr w:type="spellEnd"/>
            <w:r>
              <w:t xml:space="preserve"> is declared UNKNOWN_IMPACT and admissibility is not preserved by a governed conservative bound or equivalent governed disposition.</w:t>
            </w:r>
          </w:p>
        </w:tc>
        <w:tc>
          <w:tcPr>
            <w:tcW w:w="3239" w:type="dxa"/>
          </w:tcPr>
          <w:p w14:paraId="64186B24" w14:textId="77777777" w:rsidR="00AA0189" w:rsidRDefault="00930FDB">
            <w:r>
              <w:t xml:space="preserve">Do not resolve NCRC by phantom fallback alone. Apply a governed conservative bound sufficient to preserve the </w:t>
            </w:r>
            <w:proofErr w:type="gramStart"/>
            <w:r>
              <w:t>rights gate, or</w:t>
            </w:r>
            <w:proofErr w:type="gramEnd"/>
            <w:r>
              <w:t xml:space="preserve"> rerun / downgrade / escalate under a declared disposition.</w:t>
            </w:r>
          </w:p>
        </w:tc>
        <w:tc>
          <w:tcPr>
            <w:tcW w:w="808" w:type="dxa"/>
          </w:tcPr>
          <w:p w14:paraId="17D34362" w14:textId="77777777" w:rsidR="00AA0189" w:rsidRDefault="00930FDB">
            <w:r>
              <w:t>ESCALATE</w:t>
            </w:r>
          </w:p>
        </w:tc>
      </w:tr>
      <w:tr w:rsidR="00AA0189" w14:paraId="3B5E316D" w14:textId="77777777" w:rsidTr="00AA0189">
        <w:tc>
          <w:tcPr>
            <w:tcW w:w="3765" w:type="dxa"/>
          </w:tcPr>
          <w:p w14:paraId="32895AB8" w14:textId="77777777" w:rsidR="00AA0189" w:rsidRDefault="00930FDB">
            <w:r>
              <w:t>CATASTROPHE_CELL_UNKNOWN_GATE_CRITICAL</w:t>
            </w:r>
          </w:p>
        </w:tc>
        <w:tc>
          <w:tcPr>
            <w:tcW w:w="1548" w:type="dxa"/>
          </w:tcPr>
          <w:p w14:paraId="5A6A0E92" w14:textId="77777777" w:rsidR="00AA0189" w:rsidRDefault="00930FDB">
            <w:r>
              <w:t xml:space="preserve">A catastrophe-covered cell in </w:t>
            </w:r>
            <w:proofErr w:type="spellStart"/>
            <w:r>
              <w:t>C_cat</w:t>
            </w:r>
            <w:proofErr w:type="spellEnd"/>
            <w:r>
              <w:t xml:space="preserve"> is declared UNKNOWN_IMPACT and TRC is not preserved by a governed conservative scenario/cell bound or equivalent governed disposition.</w:t>
            </w:r>
          </w:p>
        </w:tc>
        <w:tc>
          <w:tcPr>
            <w:tcW w:w="3239" w:type="dxa"/>
          </w:tcPr>
          <w:p w14:paraId="31BDED0D" w14:textId="77777777" w:rsidR="00AA0189" w:rsidRDefault="00930FDB">
            <w:r>
              <w:t xml:space="preserve">Do not resolve TRC by phantom fallback alone. Apply a governed conservative catastrophe </w:t>
            </w:r>
            <w:proofErr w:type="gramStart"/>
            <w:r>
              <w:t>bound, or</w:t>
            </w:r>
            <w:proofErr w:type="gramEnd"/>
            <w:r>
              <w:t xml:space="preserve"> rerun / downgrade / escalate under a declared disposition.</w:t>
            </w:r>
          </w:p>
        </w:tc>
        <w:tc>
          <w:tcPr>
            <w:tcW w:w="808" w:type="dxa"/>
          </w:tcPr>
          <w:p w14:paraId="5E3BE8C8" w14:textId="77777777" w:rsidR="00AA0189" w:rsidRDefault="00930FDB">
            <w:r>
              <w:t>ESCALATE</w:t>
            </w:r>
          </w:p>
        </w:tc>
      </w:tr>
    </w:tbl>
    <w:p w14:paraId="279AE43D" w14:textId="77777777" w:rsidR="00380ADF" w:rsidRPr="00722D88" w:rsidRDefault="00165731">
      <w:pPr>
        <w:pStyle w:val="BodyText"/>
        <w:rPr>
          <w:b/>
          <w:bCs/>
        </w:rPr>
      </w:pPr>
      <w:r>
        <w:t>14.3A Minimal Validator Requirements (v</w:t>
      </w:r>
      <w:r w:rsidR="00781DC6">
        <w:t>9.0</w:t>
      </w:r>
      <w:r>
        <w:t>+; Normative)</w:t>
      </w:r>
    </w:p>
    <w:p w14:paraId="7C32B021" w14:textId="77777777" w:rsidR="00380ADF" w:rsidRPr="006E3284" w:rsidRDefault="00165731">
      <w:pPr>
        <w:pStyle w:val="BodyText"/>
      </w:pPr>
      <w:r>
        <w:lastRenderedPageBreak/>
        <w:t>Any conformant RippleLogic v9.0 validator MUST check the following:</w:t>
      </w:r>
    </w:p>
    <w:p w14:paraId="3F9BD621" w14:textId="77777777" w:rsidR="00380ADF" w:rsidRPr="006E3284" w:rsidRDefault="00165731" w:rsidP="00E475CB">
      <w:pPr>
        <w:numPr>
          <w:ilvl w:val="0"/>
          <w:numId w:val="64"/>
        </w:numPr>
      </w:pPr>
      <w:r w:rsidRPr="006E3284">
        <w:t xml:space="preserve">Every declared instance </w:t>
      </w:r>
      <w:proofErr w:type="gramStart"/>
      <w:r w:rsidRPr="006E3284">
        <w:t>maps</w:t>
      </w:r>
      <w:proofErr w:type="gramEnd"/>
      <w:r w:rsidRPr="006E3284">
        <w:t xml:space="preserve"> to ≥1 scope (</w:t>
      </w:r>
      <w:proofErr w:type="spellStart"/>
      <w:r w:rsidRPr="006E3284">
        <w:t>InstanceMap</w:t>
      </w:r>
      <w:proofErr w:type="spellEnd"/>
      <w:r w:rsidRPr="006E3284">
        <w:t xml:space="preserve"> completeness).</w:t>
      </w:r>
    </w:p>
    <w:p w14:paraId="58727871" w14:textId="77777777" w:rsidR="00380ADF" w:rsidRPr="006E3284" w:rsidRDefault="00165731" w:rsidP="00E475CB">
      <w:pPr>
        <w:numPr>
          <w:ilvl w:val="0"/>
          <w:numId w:val="64"/>
        </w:numPr>
      </w:pPr>
      <w:r w:rsidRPr="006E3284">
        <w:t xml:space="preserve">Confirm </w:t>
      </w:r>
      <w:proofErr w:type="spellStart"/>
      <w:proofErr w:type="gramStart"/>
      <w:r w:rsidRPr="006E3284">
        <w:t>PCC.ScopeCoverageDeclaration.Mode</w:t>
      </w:r>
      <w:proofErr w:type="spellEnd"/>
      <w:proofErr w:type="gramEnd"/>
      <w:r w:rsidRPr="006E3284">
        <w:t xml:space="preserve"> is declared as FULL_SCOPE or REDUCED_</w:t>
      </w:r>
      <w:proofErr w:type="gramStart"/>
      <w:r w:rsidRPr="006E3284">
        <w:t>SCOPE;</w:t>
      </w:r>
      <w:proofErr w:type="gramEnd"/>
      <w:r w:rsidRPr="006E3284">
        <w:t xml:space="preserve"> if Mode = REDUCED_SCOPE then </w:t>
      </w:r>
      <w:proofErr w:type="spellStart"/>
      <w:r w:rsidRPr="006E3284">
        <w:t>ScopeCoverage</w:t>
      </w:r>
      <w:proofErr w:type="spellEnd"/>
      <w:r w:rsidRPr="006E3284">
        <w:t xml:space="preserve"> block is present with a </w:t>
      </w:r>
      <w:proofErr w:type="gramStart"/>
      <w:r w:rsidRPr="006E3284">
        <w:t>blind‑spot</w:t>
      </w:r>
      <w:proofErr w:type="gramEnd"/>
      <w:r w:rsidRPr="006E3284">
        <w:t xml:space="preserve"> statement and escalation triggers.</w:t>
      </w:r>
    </w:p>
    <w:p w14:paraId="3A8379B1" w14:textId="77777777" w:rsidR="00380ADF" w:rsidRPr="006E3284" w:rsidRDefault="00165731" w:rsidP="00E475CB">
      <w:pPr>
        <w:numPr>
          <w:ilvl w:val="0"/>
          <w:numId w:val="64"/>
        </w:numPr>
      </w:pPr>
      <w:r w:rsidRPr="006E3284">
        <w:t xml:space="preserve">If Mode = REDUCED_SCOPE: </w:t>
      </w:r>
      <w:proofErr w:type="spellStart"/>
      <w:proofErr w:type="gramStart"/>
      <w:r w:rsidRPr="006E3284">
        <w:t>PCC.AdmissibilityAttestation.NCRC</w:t>
      </w:r>
      <w:proofErr w:type="gramEnd"/>
      <w:r w:rsidRPr="006E3284">
        <w:t>_full_Cr_computed</w:t>
      </w:r>
      <w:proofErr w:type="spellEnd"/>
      <w:r w:rsidRPr="006E3284">
        <w:t xml:space="preserve"> is present and TRUE.</w:t>
      </w:r>
    </w:p>
    <w:p w14:paraId="60E051B1" w14:textId="77777777" w:rsidR="00CB543E" w:rsidRPr="006E3284" w:rsidRDefault="00ED6661">
      <w:r w:rsidRPr="006E3284">
        <w:t xml:space="preserve">If Mode = REDUCED_SCOPE: </w:t>
      </w:r>
      <w:proofErr w:type="spellStart"/>
      <w:r w:rsidRPr="006E3284">
        <w:t>PCC.AdmissibilityAttestation.TRC_full_Ccat_computed</w:t>
      </w:r>
      <w:proofErr w:type="spellEnd"/>
      <w:r w:rsidRPr="006E3284">
        <w:t xml:space="preserve"> is present and (TRUE or NA).</w:t>
      </w:r>
    </w:p>
    <w:p w14:paraId="18AADDB4" w14:textId="77777777" w:rsidR="006B6AD6" w:rsidRPr="006E3284" w:rsidRDefault="00EF7705">
      <w:r w:rsidRPr="006E3284">
        <w:t>If TRC is computed/required (i.e., not NA): verify mandatory tail categories are present (or justified</w:t>
      </w:r>
      <w:proofErr w:type="gramStart"/>
      <w:r w:rsidRPr="006E3284">
        <w:t>)</w:t>
      </w:r>
      <w:proofErr w:type="gramEnd"/>
      <w:r w:rsidRPr="006E3284">
        <w:t xml:space="preserve"> and per-category probability sums meet </w:t>
      </w:r>
      <w:proofErr w:type="spellStart"/>
      <w:r w:rsidRPr="006E3284">
        <w:t>p_floor</w:t>
      </w:r>
      <w:proofErr w:type="spellEnd"/>
      <w:r w:rsidRPr="006E3284">
        <w:t>; otherwise require the corresponding audit flags (MANDATORY_TAIL_CATEGORY_MISSING / ...WITH_JUSTIFICATION / MANDATORY_TAIL_PROB_FLOOR_VIOLATION).</w:t>
      </w:r>
    </w:p>
    <w:p w14:paraId="6E07F32B" w14:textId="77777777" w:rsidR="00CB543E" w:rsidRPr="006E3284" w:rsidRDefault="00ED6661">
      <w:r w:rsidRPr="006E3284">
        <w:t xml:space="preserve">If Mode = REDUCED_SCOPE: </w:t>
      </w:r>
      <w:proofErr w:type="spellStart"/>
      <w:proofErr w:type="gramStart"/>
      <w:r w:rsidRPr="006E3284">
        <w:t>PCC.AdmissibilityAttestation.Containment</w:t>
      </w:r>
      <w:proofErr w:type="gramEnd"/>
      <w:r w:rsidRPr="006E3284">
        <w:t>_computed_as_applicable</w:t>
      </w:r>
      <w:proofErr w:type="spellEnd"/>
      <w:r w:rsidRPr="006E3284">
        <w:t xml:space="preserve"> is present and (TRUE or NA).</w:t>
      </w:r>
    </w:p>
    <w:p w14:paraId="42089BFA" w14:textId="77777777" w:rsidR="00CB543E" w:rsidRPr="006E3284" w:rsidRDefault="00ED6661">
      <w:r w:rsidRPr="006E3284">
        <w:t xml:space="preserve">If CONTAINMENT_UCI_UNAVAILABLE triggers: audit flag is present, and </w:t>
      </w:r>
      <w:proofErr w:type="spellStart"/>
      <w:proofErr w:type="gramStart"/>
      <w:r w:rsidRPr="006E3284">
        <w:t>PCC.Containment.UCIUnavailableDisposition</w:t>
      </w:r>
      <w:proofErr w:type="spellEnd"/>
      <w:proofErr w:type="gramEnd"/>
      <w:r w:rsidRPr="006E3284">
        <w:t xml:space="preserve"> + </w:t>
      </w:r>
      <w:proofErr w:type="spellStart"/>
      <w:proofErr w:type="gramStart"/>
      <w:r w:rsidRPr="006E3284">
        <w:t>PCC.Containment.UCIUnavailableRemediationTimeline</w:t>
      </w:r>
      <w:proofErr w:type="spellEnd"/>
      <w:proofErr w:type="gramEnd"/>
      <w:r w:rsidRPr="006E3284">
        <w:t xml:space="preserve"> are present (non-empty).</w:t>
      </w:r>
    </w:p>
    <w:p w14:paraId="5F549A43" w14:textId="77777777" w:rsidR="000206D5" w:rsidRDefault="00397749">
      <w:r>
        <w:t xml:space="preserve">Tier-3 </w:t>
      </w:r>
      <w:proofErr w:type="gramStart"/>
      <w:r>
        <w:t>claim</w:t>
      </w:r>
      <w:proofErr w:type="gramEnd"/>
      <w:r>
        <w:t xml:space="preserve"> enforcement (Normative). If Implementation Tier = 3 and CONTAINMENT_UCI_UNAVAILABLE is present, the validator MUST reject Tier 3 compliance unless </w:t>
      </w:r>
      <w:proofErr w:type="spellStart"/>
      <w:r>
        <w:t>PCC.TierClaimDisposition</w:t>
      </w:r>
      <w:proofErr w:type="spellEnd"/>
      <w:r>
        <w:t xml:space="preserve"> = TIER_ATTEMPTED_NOT_ACHIEVED_DOWNGRADED and </w:t>
      </w:r>
      <w:proofErr w:type="spellStart"/>
      <w:r>
        <w:t>PCC.TierAchieved</w:t>
      </w:r>
      <w:proofErr w:type="spellEnd"/>
      <w:r>
        <w:t xml:space="preserve"> = 2.</w:t>
      </w:r>
    </w:p>
    <w:p w14:paraId="4BAEF161" w14:textId="77777777" w:rsidR="00380ADF" w:rsidRPr="006E3284" w:rsidRDefault="00165731" w:rsidP="00E475CB">
      <w:pPr>
        <w:numPr>
          <w:ilvl w:val="0"/>
          <w:numId w:val="64"/>
        </w:numPr>
      </w:pPr>
      <w:r w:rsidRPr="006E3284">
        <w:t>Non-maskable checks: rights-covered cells and catastrophe cells are unmasked (no bypass).</w:t>
      </w:r>
    </w:p>
    <w:p w14:paraId="116EE571" w14:textId="77777777" w:rsidR="00380ADF" w:rsidRPr="006E3284" w:rsidRDefault="00165731" w:rsidP="00E475CB">
      <w:pPr>
        <w:numPr>
          <w:ilvl w:val="0"/>
          <w:numId w:val="64"/>
        </w:numPr>
      </w:pPr>
      <w:r w:rsidRPr="006E3284">
        <w:t>If ALLOCATION used: Σα ≤ 1 for each declared effect-token.</w:t>
      </w:r>
    </w:p>
    <w:p w14:paraId="6664D34D" w14:textId="77777777" w:rsidR="00380ADF" w:rsidRPr="006E3284" w:rsidRDefault="00165731" w:rsidP="00E475CB">
      <w:pPr>
        <w:numPr>
          <w:ilvl w:val="0"/>
          <w:numId w:val="64"/>
        </w:numPr>
      </w:pPr>
      <w:r w:rsidRPr="006E3284">
        <w:t>SCI level meets tier minimum (Tier 2: SCI ≥ 1; Tier 3: SCI ≥ 2).</w:t>
      </w:r>
    </w:p>
    <w:p w14:paraId="450B141A" w14:textId="77777777" w:rsidR="00380ADF" w:rsidRPr="006E3284" w:rsidRDefault="00165731" w:rsidP="00E475CB">
      <w:pPr>
        <w:numPr>
          <w:ilvl w:val="0"/>
          <w:numId w:val="64"/>
        </w:numPr>
      </w:pPr>
      <w:r w:rsidRPr="006E3284">
        <w:t>If SCI equals tier minimum: Next-Run Upgrade action present.</w:t>
      </w:r>
    </w:p>
    <w:p w14:paraId="550F0F32" w14:textId="77777777" w:rsidR="00380ADF" w:rsidRPr="006E3284" w:rsidRDefault="00165731" w:rsidP="00E475CB">
      <w:pPr>
        <w:numPr>
          <w:ilvl w:val="0"/>
          <w:numId w:val="64"/>
        </w:numPr>
      </w:pPr>
      <w:r w:rsidRPr="006E3284">
        <w:t>Tier 2+ uncertainty: σ(</w:t>
      </w:r>
      <w:proofErr w:type="spellStart"/>
      <w:proofErr w:type="gramStart"/>
      <w:r w:rsidRPr="006E3284">
        <w:t>u,d</w:t>
      </w:r>
      <w:proofErr w:type="gramEnd"/>
      <w:r w:rsidRPr="006E3284">
        <w:t>,a</w:t>
      </w:r>
      <w:proofErr w:type="spellEnd"/>
      <w:r w:rsidRPr="006E3284">
        <w:t>) declared for all active cells using Method A, B, or C.</w:t>
      </w:r>
    </w:p>
    <w:p w14:paraId="3DC6E4A1" w14:textId="77777777" w:rsidR="00CE2370" w:rsidRDefault="00FF7E73">
      <w:r>
        <w:t xml:space="preserve">If </w:t>
      </w:r>
      <w:proofErr w:type="spellStart"/>
      <w:proofErr w:type="gramStart"/>
      <w:r>
        <w:t>PCC.Uncertainty.Method</w:t>
      </w:r>
      <w:proofErr w:type="spellEnd"/>
      <w:proofErr w:type="gramEnd"/>
      <w:r>
        <w:t xml:space="preserve"> = B: verify </w:t>
      </w:r>
      <w:proofErr w:type="spellStart"/>
      <w:proofErr w:type="gramStart"/>
      <w:r>
        <w:t>PCC.Uncertainty.CellConfidenceAggregationMethod</w:t>
      </w:r>
      <w:proofErr w:type="spellEnd"/>
      <w:proofErr w:type="gramEnd"/>
      <w:r>
        <w:t xml:space="preserve"> is present and valid, and that c(</w:t>
      </w:r>
      <w:proofErr w:type="spellStart"/>
      <w:proofErr w:type="gramStart"/>
      <w:r>
        <w:t>u,d</w:t>
      </w:r>
      <w:proofErr w:type="gramEnd"/>
      <w:r>
        <w:t>,a</w:t>
      </w:r>
      <w:proofErr w:type="spellEnd"/>
      <w:r>
        <w:t xml:space="preserve">) is recorded (or </w:t>
      </w:r>
      <w:proofErr w:type="spellStart"/>
      <w:r>
        <w:t>recomputable</w:t>
      </w:r>
      <w:proofErr w:type="spellEnd"/>
      <w:r>
        <w:t>) for all active cells.</w:t>
      </w:r>
    </w:p>
    <w:p w14:paraId="123DCACF" w14:textId="77777777" w:rsidR="00380ADF" w:rsidRPr="006E3284" w:rsidRDefault="00165731" w:rsidP="00E475CB">
      <w:pPr>
        <w:numPr>
          <w:ilvl w:val="0"/>
          <w:numId w:val="64"/>
        </w:numPr>
      </w:pPr>
      <w:r w:rsidRPr="006E3284">
        <w:t>Tier-2 mapping triggers: if any trigger holds, instance mapping is present.</w:t>
      </w:r>
    </w:p>
    <w:p w14:paraId="679A2444" w14:textId="77777777" w:rsidR="00844B63" w:rsidRDefault="00000000">
      <w:r>
        <w:t xml:space="preserve">Provenance binding (Normative). Any analyst-entered parameter that can steer admissibility or decisiveness—including uncertainty method choice, scenario probabilities </w:t>
      </w:r>
      <w:r>
        <w:lastRenderedPageBreak/>
        <w:t>p_s, PLSS prominence inputs q_u, and any non-default aggregation operator—MUST have a reason code, source note or elicitation note, and a compact sensitivity note if altered values plausibly change the outcome.</w:t>
      </w:r>
    </w:p>
    <w:p w14:paraId="1F6E1FF8" w14:textId="77777777" w:rsidR="00380ADF" w:rsidRPr="006E3284" w:rsidRDefault="00165731" w:rsidP="00E475CB">
      <w:pPr>
        <w:numPr>
          <w:ilvl w:val="0"/>
          <w:numId w:val="64"/>
        </w:numPr>
      </w:pPr>
      <w:r w:rsidRPr="006E3284">
        <w:t>Rights-covered and catastrophe cells: never bypassed by reduced-scope mode or masking.</w:t>
      </w:r>
    </w:p>
    <w:p w14:paraId="5ECD29B6" w14:textId="77777777" w:rsidR="00AA0189" w:rsidRDefault="00930FDB">
      <w:r>
        <w:t xml:space="preserve">If PLSS is declared: </w:t>
      </w:r>
      <w:proofErr w:type="spellStart"/>
      <w:r>
        <w:t>q_u</w:t>
      </w:r>
      <w:proofErr w:type="spellEnd"/>
      <w:r>
        <w:t xml:space="preserve"> is present for all scopes, the operator is declared, the PLSS weight vector sums to 1, and each </w:t>
      </w:r>
      <w:proofErr w:type="spellStart"/>
      <w:r>
        <w:t>w_u^PLSS</w:t>
      </w:r>
      <w:proofErr w:type="spellEnd"/>
      <w:r>
        <w:t xml:space="preserve"> is greater than or equal to its constitutional floor.</w:t>
      </w:r>
    </w:p>
    <w:p w14:paraId="7FC602EE" w14:textId="77777777" w:rsidR="00AA0189" w:rsidRDefault="00930FDB">
      <w:r>
        <w:t xml:space="preserve">If all </w:t>
      </w:r>
      <w:proofErr w:type="spellStart"/>
      <w:r>
        <w:t>q_u</w:t>
      </w:r>
      <w:proofErr w:type="spellEnd"/>
      <w:r>
        <w:t xml:space="preserve"> = 0 under PLSS: the validator MUST verify that the declared uniform residual fallback (or another declared fallback with justification) was applied.</w:t>
      </w:r>
    </w:p>
    <w:p w14:paraId="6A6B602A" w14:textId="77777777" w:rsidR="00AA0189" w:rsidRDefault="00930FDB">
      <w:r>
        <w:t>If an alternative PLSS operator is used: justification and a sensitivity note are present in the PCC.</w:t>
      </w:r>
    </w:p>
    <w:p w14:paraId="34552744" w14:textId="77777777" w:rsidR="00AA0189" w:rsidRDefault="00930FDB">
      <w:r>
        <w:t>If PLSS is declared: an escalation-trigger review field is present and the PCC.PLSS block is present.</w:t>
      </w:r>
    </w:p>
    <w:p w14:paraId="41D026C8" w14:textId="77777777" w:rsidR="00AA0189" w:rsidRDefault="00930FDB">
      <w:r>
        <w:t xml:space="preserve">If a gate-critical UNKNOWN_IMPACT occurs in </w:t>
      </w:r>
      <w:proofErr w:type="spellStart"/>
      <w:r>
        <w:t>C_r</w:t>
      </w:r>
      <w:proofErr w:type="spellEnd"/>
      <w:r>
        <w:t xml:space="preserve"> or </w:t>
      </w:r>
      <w:proofErr w:type="spellStart"/>
      <w:r>
        <w:t>C_cat</w:t>
      </w:r>
      <w:proofErr w:type="spellEnd"/>
      <w:r>
        <w:t>: the validator MUST reject any attempt to resolve admissibility by phantom-instance fallback alone and MUST require the corresponding audit flag plus a declared conservative bound or rerun / downgrade / escalation disposition consistent with Section 5.7.</w:t>
      </w:r>
    </w:p>
    <w:p w14:paraId="696CA0A5" w14:textId="77777777" w:rsidR="00AA0189" w:rsidRDefault="00930FDB">
      <w:r>
        <w:t>If a non-maskable rights or catastrophe cell remains in RLS aggregation: the validator MUST verify floor-baseline consistency or the presence of a governed dual-baseline declaration that preserves the floor-reference value as the controlling gate-consistency baseline.</w:t>
      </w:r>
    </w:p>
    <w:p w14:paraId="075BB98E" w14:textId="77777777" w:rsidR="00AA0189" w:rsidRDefault="00930FDB">
      <w:r>
        <w:t>If a dual-baseline method is declared: the validator MUST verify that the PCC contains a per-cell or per-cell-class dual-baseline declaration identifying the affected welfare cells, the welfare baseline used, the gate baseline fixed at floor-reference, and the rationale for the exception.</w:t>
      </w:r>
    </w:p>
    <w:p w14:paraId="64EA275E" w14:textId="77777777" w:rsidR="00380ADF" w:rsidRPr="006E3284" w:rsidRDefault="00165731">
      <w:pPr>
        <w:pStyle w:val="FirstParagraph"/>
      </w:pPr>
      <w:r w:rsidRPr="006E3284">
        <w:rPr>
          <w:b/>
          <w:bCs/>
        </w:rPr>
        <w:t>14.4 Five-Sentence Public Rationale (5SPR) (Normative)</w:t>
      </w:r>
    </w:p>
    <w:p w14:paraId="05F5367D" w14:textId="77777777" w:rsidR="00380ADF" w:rsidRPr="006E3284" w:rsidRDefault="00165731">
      <w:pPr>
        <w:pStyle w:val="BodyText"/>
      </w:pPr>
      <w:r w:rsidRPr="006E3284">
        <w:t>Tier 2-3 PCC MUST include a Five-Sentence Public Rationale:</w:t>
      </w:r>
    </w:p>
    <w:tbl>
      <w:tblPr>
        <w:tblStyle w:val="Table"/>
        <w:tblW w:w="4865" w:type="pct"/>
        <w:tblLook w:val="0020" w:firstRow="1" w:lastRow="0" w:firstColumn="0" w:lastColumn="0" w:noHBand="0" w:noVBand="0"/>
      </w:tblPr>
      <w:tblGrid>
        <w:gridCol w:w="1753"/>
        <w:gridCol w:w="7354"/>
      </w:tblGrid>
      <w:tr w:rsidR="006E3284" w:rsidRPr="006E3284" w14:paraId="45FA64F5"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B381E1F" w14:textId="77777777" w:rsidR="00380ADF" w:rsidRPr="006E3284" w:rsidRDefault="00165731">
            <w:pPr>
              <w:pStyle w:val="Compact"/>
            </w:pPr>
            <w:r w:rsidRPr="006E3284">
              <w:rPr>
                <w:b/>
                <w:bCs/>
              </w:rPr>
              <w:t>Element</w:t>
            </w:r>
          </w:p>
        </w:tc>
        <w:tc>
          <w:tcPr>
            <w:tcW w:w="0" w:type="auto"/>
          </w:tcPr>
          <w:p w14:paraId="22E85465" w14:textId="77777777" w:rsidR="00380ADF" w:rsidRPr="006E3284" w:rsidRDefault="00165731">
            <w:pPr>
              <w:pStyle w:val="Compact"/>
            </w:pPr>
            <w:r w:rsidRPr="006E3284">
              <w:rPr>
                <w:b/>
                <w:bCs/>
              </w:rPr>
              <w:t>Question</w:t>
            </w:r>
          </w:p>
        </w:tc>
      </w:tr>
      <w:tr w:rsidR="006E3284" w:rsidRPr="006E3284" w14:paraId="7AE0B3A3" w14:textId="77777777">
        <w:tc>
          <w:tcPr>
            <w:tcW w:w="0" w:type="auto"/>
          </w:tcPr>
          <w:p w14:paraId="31FFE2AC" w14:textId="77777777" w:rsidR="00380ADF" w:rsidRPr="006E3284" w:rsidRDefault="00165731">
            <w:pPr>
              <w:pStyle w:val="Compact"/>
            </w:pPr>
            <w:r w:rsidRPr="006E3284">
              <w:t>CONTEXT</w:t>
            </w:r>
          </w:p>
        </w:tc>
        <w:tc>
          <w:tcPr>
            <w:tcW w:w="0" w:type="auto"/>
          </w:tcPr>
          <w:p w14:paraId="40A7A7E4" w14:textId="77777777" w:rsidR="00380ADF" w:rsidRPr="006E3284" w:rsidRDefault="00165731">
            <w:pPr>
              <w:pStyle w:val="Compact"/>
            </w:pPr>
            <w:r w:rsidRPr="006E3284">
              <w:t>What decision was made and why now?</w:t>
            </w:r>
          </w:p>
        </w:tc>
      </w:tr>
      <w:tr w:rsidR="006E3284" w:rsidRPr="006E3284" w14:paraId="428EBC8F" w14:textId="77777777">
        <w:tc>
          <w:tcPr>
            <w:tcW w:w="0" w:type="auto"/>
          </w:tcPr>
          <w:p w14:paraId="19585DF1" w14:textId="77777777" w:rsidR="00380ADF" w:rsidRPr="006E3284" w:rsidRDefault="00165731">
            <w:pPr>
              <w:pStyle w:val="Compact"/>
            </w:pPr>
            <w:r w:rsidRPr="006E3284">
              <w:t>OPTIONS</w:t>
            </w:r>
          </w:p>
        </w:tc>
        <w:tc>
          <w:tcPr>
            <w:tcW w:w="0" w:type="auto"/>
          </w:tcPr>
          <w:p w14:paraId="6E18A56A" w14:textId="77777777" w:rsidR="00380ADF" w:rsidRPr="006E3284" w:rsidRDefault="00165731">
            <w:pPr>
              <w:pStyle w:val="Compact"/>
            </w:pPr>
            <w:r w:rsidRPr="006E3284">
              <w:t>What options were considered?</w:t>
            </w:r>
          </w:p>
        </w:tc>
      </w:tr>
      <w:tr w:rsidR="006E3284" w:rsidRPr="006E3284" w14:paraId="20CF936F" w14:textId="77777777">
        <w:tc>
          <w:tcPr>
            <w:tcW w:w="0" w:type="auto"/>
          </w:tcPr>
          <w:p w14:paraId="78E486E6" w14:textId="77777777" w:rsidR="00380ADF" w:rsidRPr="006E3284" w:rsidRDefault="00165731">
            <w:pPr>
              <w:pStyle w:val="Compact"/>
            </w:pPr>
            <w:r w:rsidRPr="006E3284">
              <w:t>CONSTRAINTS</w:t>
            </w:r>
          </w:p>
        </w:tc>
        <w:tc>
          <w:tcPr>
            <w:tcW w:w="0" w:type="auto"/>
          </w:tcPr>
          <w:p w14:paraId="7218144C" w14:textId="77777777" w:rsidR="00380ADF" w:rsidRPr="006E3284" w:rsidRDefault="00165731">
            <w:pPr>
              <w:pStyle w:val="Compact"/>
            </w:pPr>
            <w:r w:rsidRPr="006E3284">
              <w:t>What was eliminated by NCRC, TRC, and/or Containment (and why)?</w:t>
            </w:r>
          </w:p>
        </w:tc>
      </w:tr>
      <w:tr w:rsidR="006E3284" w:rsidRPr="006E3284" w14:paraId="32F73567" w14:textId="77777777">
        <w:tc>
          <w:tcPr>
            <w:tcW w:w="0" w:type="auto"/>
          </w:tcPr>
          <w:p w14:paraId="5657CB7C" w14:textId="77777777" w:rsidR="00380ADF" w:rsidRPr="006E3284" w:rsidRDefault="00165731">
            <w:pPr>
              <w:pStyle w:val="Compact"/>
            </w:pPr>
            <w:r w:rsidRPr="006E3284">
              <w:t>SELECTION</w:t>
            </w:r>
          </w:p>
        </w:tc>
        <w:tc>
          <w:tcPr>
            <w:tcW w:w="0" w:type="auto"/>
          </w:tcPr>
          <w:p w14:paraId="01263CCD" w14:textId="77777777" w:rsidR="00380ADF" w:rsidRPr="006E3284" w:rsidRDefault="00165731">
            <w:pPr>
              <w:pStyle w:val="Compact"/>
            </w:pPr>
            <w:r w:rsidRPr="006E3284">
              <w:t xml:space="preserve">Why </w:t>
            </w:r>
            <w:proofErr w:type="gramStart"/>
            <w:r w:rsidRPr="006E3284">
              <w:t>the</w:t>
            </w:r>
            <w:proofErr w:type="gramEnd"/>
            <w:r w:rsidRPr="006E3284">
              <w:t xml:space="preserve"> chosen option </w:t>
            </w:r>
            <w:proofErr w:type="gramStart"/>
            <w:r w:rsidRPr="006E3284">
              <w:t>won</w:t>
            </w:r>
            <w:proofErr w:type="gramEnd"/>
            <w:r w:rsidRPr="006E3284">
              <w:t xml:space="preserve"> among selectable options?</w:t>
            </w:r>
          </w:p>
        </w:tc>
      </w:tr>
      <w:tr w:rsidR="006E3284" w:rsidRPr="006E3284" w14:paraId="0B96C0A4" w14:textId="77777777">
        <w:tc>
          <w:tcPr>
            <w:tcW w:w="0" w:type="auto"/>
          </w:tcPr>
          <w:p w14:paraId="50C87B59" w14:textId="77777777" w:rsidR="00380ADF" w:rsidRPr="006E3284" w:rsidRDefault="00165731">
            <w:pPr>
              <w:pStyle w:val="Compact"/>
            </w:pPr>
            <w:r w:rsidRPr="006E3284">
              <w:t>MONITORING</w:t>
            </w:r>
          </w:p>
        </w:tc>
        <w:tc>
          <w:tcPr>
            <w:tcW w:w="0" w:type="auto"/>
          </w:tcPr>
          <w:p w14:paraId="3630DCE3" w14:textId="77777777" w:rsidR="00380ADF" w:rsidRPr="006E3284" w:rsidRDefault="00165731">
            <w:pPr>
              <w:pStyle w:val="Compact"/>
            </w:pPr>
            <w:r w:rsidRPr="006E3284">
              <w:t>What follow-up will be tracked and when will NCAR Reflect occur?</w:t>
            </w:r>
          </w:p>
        </w:tc>
      </w:tr>
    </w:tbl>
    <w:p w14:paraId="316914B1" w14:textId="77777777" w:rsidR="00380ADF" w:rsidRPr="006E3284" w:rsidRDefault="00165731">
      <w:pPr>
        <w:pStyle w:val="BodyText"/>
      </w:pPr>
      <w:r w:rsidRPr="006E3284">
        <w:rPr>
          <w:b/>
          <w:bCs/>
        </w:rPr>
        <w:t>14.5 Tier-4 Design Target Boundary Statement (Normative)</w:t>
      </w:r>
    </w:p>
    <w:p w14:paraId="274B9E39" w14:textId="77777777" w:rsidR="00380ADF" w:rsidRPr="006E3284" w:rsidRDefault="00165731">
      <w:pPr>
        <w:pStyle w:val="BodyText"/>
      </w:pPr>
      <w:r>
        <w:lastRenderedPageBreak/>
        <w:t>Tier 4 compliance claims are PROHIBITED in v</w:t>
      </w:r>
      <w:r w:rsidR="00781DC6">
        <w:t>9.0</w:t>
      </w:r>
      <w:r>
        <w:t xml:space="preserve">. Tier-4 content is design target only (Appendix I). No determinism, hash-bound replay, or </w:t>
      </w:r>
      <w:proofErr w:type="spellStart"/>
      <w:r>
        <w:t>ProofPack</w:t>
      </w:r>
      <w:proofErr w:type="spellEnd"/>
      <w:r>
        <w:t xml:space="preserve"> claims may be asserted until </w:t>
      </w:r>
      <w:proofErr w:type="spellStart"/>
      <w:r>
        <w:t>ProofPack</w:t>
      </w:r>
      <w:proofErr w:type="spellEnd"/>
      <w:r>
        <w:t xml:space="preserve"> is publicly released and independently </w:t>
      </w:r>
      <w:proofErr w:type="spellStart"/>
      <w:r>
        <w:t>replayable</w:t>
      </w:r>
      <w:proofErr w:type="spellEnd"/>
      <w:r>
        <w:t>.</w:t>
      </w:r>
    </w:p>
    <w:p w14:paraId="1B01B4F8" w14:textId="77777777" w:rsidR="00380ADF" w:rsidRPr="006E3284" w:rsidRDefault="00165731">
      <w:pPr>
        <w:pStyle w:val="BodyText"/>
      </w:pPr>
      <w:r w:rsidRPr="006E3284">
        <w:t>RippleLogic is designed for socio-technical governance settings where values are plural, power is unevenly distributed, and institutional incentives can distort decision quality. The framework therefore treats legitimacy as a procedural property rather than an assumed outcome.</w:t>
      </w:r>
    </w:p>
    <w:p w14:paraId="2B8853C7" w14:textId="77777777" w:rsidR="00380ADF" w:rsidRPr="006E3284" w:rsidRDefault="00165731">
      <w:pPr>
        <w:pStyle w:val="BodyText"/>
      </w:pPr>
      <w:r w:rsidRPr="006E3284">
        <w:t>Hybrid Democratic Weighting governs welfare weights through structured stakeholder participation with anti-capture safeguards, while constitutional rights and tail-risk constraints limit what can be traded away even when stakeholders disagree.</w:t>
      </w:r>
    </w:p>
    <w:p w14:paraId="2802D049" w14:textId="77777777" w:rsidR="00380ADF" w:rsidRPr="006E3284" w:rsidRDefault="00165731">
      <w:pPr>
        <w:pStyle w:val="BodyText"/>
      </w:pPr>
      <w:r w:rsidRPr="006E3284">
        <w:t xml:space="preserve">The Provenance and Compliance Certificate </w:t>
      </w:r>
      <w:proofErr w:type="gramStart"/>
      <w:r w:rsidRPr="006E3284">
        <w:t>supports</w:t>
      </w:r>
      <w:proofErr w:type="gramEnd"/>
      <w:r w:rsidRPr="006E3284">
        <w:t xml:space="preserve"> contestability: it makes normative parameters, scenario assumptions, subgroup handling, and constraint-gate outcomes explicit so that affected parties can challenge decisions with evidence rather than rhetoric.</w:t>
      </w:r>
    </w:p>
    <w:p w14:paraId="0EFD55F1" w14:textId="77777777" w:rsidR="00380ADF" w:rsidRPr="006E3284" w:rsidRDefault="00165731">
      <w:pPr>
        <w:pStyle w:val="BodyText"/>
      </w:pPr>
      <w:r w:rsidRPr="006E3284">
        <w:t>Institutional embedding is expected to vary by context, but at minimum high-stakes deployments SHOULD include:</w:t>
      </w:r>
    </w:p>
    <w:p w14:paraId="27D6B4BA" w14:textId="77777777" w:rsidR="00380ADF" w:rsidRPr="006E3284" w:rsidRDefault="00165731">
      <w:pPr>
        <w:pStyle w:val="BodyText"/>
      </w:pPr>
      <w:r w:rsidRPr="006E3284">
        <w:t>- Independent review capacity (at least one reviewer with no reporting relationship to the decision owner)</w:t>
      </w:r>
    </w:p>
    <w:p w14:paraId="72E0038E" w14:textId="77777777" w:rsidR="00380ADF" w:rsidRPr="006E3284" w:rsidRDefault="00165731">
      <w:pPr>
        <w:pStyle w:val="BodyText"/>
      </w:pPr>
      <w:r w:rsidRPr="006E3284">
        <w:t>- Audit sampling (for example, random audit lotteries selecting ≥5% of Tier 3 PCCs for independent review)</w:t>
      </w:r>
    </w:p>
    <w:p w14:paraId="16F56370" w14:textId="77777777" w:rsidR="00380ADF" w:rsidRPr="006E3284" w:rsidRDefault="00165731">
      <w:pPr>
        <w:pStyle w:val="BodyText"/>
      </w:pPr>
      <w:r w:rsidRPr="006E3284">
        <w:t>- An escalation pathway when rights, tail-risk, or containment conditions are near-binding or sensitive under perturbations</w:t>
      </w:r>
    </w:p>
    <w:p w14:paraId="5EF4751C" w14:textId="77777777" w:rsidR="00380ADF" w:rsidRPr="006E3284" w:rsidRDefault="00165731">
      <w:pPr>
        <w:pStyle w:val="BodyText"/>
      </w:pPr>
      <w:r w:rsidRPr="006E3284">
        <w:t>- Designated channels through which affected stakeholders can access the PCC (or the 5SPR at minimum) and submit evidence-based challenges</w:t>
      </w:r>
    </w:p>
    <w:p w14:paraId="633DA091" w14:textId="77777777" w:rsidR="00380ADF" w:rsidRPr="006E3284" w:rsidRDefault="00165731">
      <w:pPr>
        <w:pStyle w:val="BodyText"/>
      </w:pPr>
      <w:r w:rsidRPr="006E3284">
        <w:t>- A governance body or designated authority responsible for adjudicating challenges, with documented procedures and timelines</w:t>
      </w:r>
    </w:p>
    <w:p w14:paraId="4E45BC02" w14:textId="77777777" w:rsidR="00380ADF" w:rsidRPr="006E3284" w:rsidRDefault="00165731">
      <w:pPr>
        <w:pStyle w:val="BodyText"/>
      </w:pPr>
      <w:r w:rsidRPr="006E3284">
        <w:t>RippleLogic does not remove politics; it makes the structure of political and ethical disagreement legible and auditable. The framework's value proposition is not that it eliminates conflict but that it converts implicit, opaque tradeoffs into explicit, traceable, and challengeable ones.</w:t>
      </w:r>
    </w:p>
    <w:p w14:paraId="644A70B1" w14:textId="77777777" w:rsidR="00380ADF" w:rsidRPr="006E3284" w:rsidRDefault="00165731">
      <w:pPr>
        <w:pStyle w:val="BodyText"/>
      </w:pPr>
      <w:r w:rsidRPr="006E3284">
        <w:t>Contestation architecture. The 5SPR (Five-Sentence Public Rationale) serves as the minimum contestability interface: any affected party should be able to read the 5SPR and understand what was decided, what was excluded and why, and what follow-up is planned. For Tier 3 decisions, the full PCC provides the detailed evidence base for substantive challenge. Challenges SHOULD be processed through a documented review procedure with:</w:t>
      </w:r>
    </w:p>
    <w:p w14:paraId="16D21995" w14:textId="77777777" w:rsidR="00380ADF" w:rsidRPr="006E3284" w:rsidRDefault="00165731">
      <w:pPr>
        <w:pStyle w:val="BodyText"/>
      </w:pPr>
      <w:r w:rsidRPr="006E3284">
        <w:t>- A defined response timeline (recommended: ≤30 days for initial response)</w:t>
      </w:r>
    </w:p>
    <w:p w14:paraId="152C3675" w14:textId="77777777" w:rsidR="00380ADF" w:rsidRPr="006E3284" w:rsidRDefault="00165731">
      <w:pPr>
        <w:pStyle w:val="BodyText"/>
      </w:pPr>
      <w:r w:rsidRPr="006E3284">
        <w:t>- Documented outcomes (challenge upheld, rejected with reasoning, or additional evidence requested)</w:t>
      </w:r>
    </w:p>
    <w:p w14:paraId="5C31EB5D" w14:textId="77777777" w:rsidR="00380ADF" w:rsidRPr="006E3284" w:rsidRDefault="00165731">
      <w:pPr>
        <w:pStyle w:val="BodyText"/>
      </w:pPr>
      <w:r w:rsidRPr="006E3284">
        <w:lastRenderedPageBreak/>
        <w:t>- Version increment if the challenge results in parameter changes</w:t>
      </w:r>
    </w:p>
    <w:p w14:paraId="021F25DB" w14:textId="77777777" w:rsidR="00380ADF" w:rsidRPr="006E3284" w:rsidRDefault="00165731">
      <w:pPr>
        <w:pStyle w:val="BodyText"/>
      </w:pPr>
      <w:r w:rsidRPr="006E3284">
        <w:t>- Preservation of the original PCC alongside the revised PCC</w:t>
      </w:r>
    </w:p>
    <w:p w14:paraId="7FFBF894" w14:textId="77777777" w:rsidR="00380ADF" w:rsidRPr="006E3284" w:rsidRDefault="00165731">
      <w:pPr>
        <w:pStyle w:val="BodyText"/>
      </w:pPr>
      <w:r w:rsidRPr="006E3284">
        <w:t xml:space="preserve">Power </w:t>
      </w:r>
      <w:proofErr w:type="gramStart"/>
      <w:r w:rsidRPr="006E3284">
        <w:t>asymmetry</w:t>
      </w:r>
      <w:proofErr w:type="gramEnd"/>
      <w:r w:rsidRPr="006E3284">
        <w:t xml:space="preserve"> awareness. In contexts where decision owners have significantly more power than affected stakeholders, the framework's structural protections (NCRC, worst-off subgroup semantics, mandatory tail categories, independent challenger requirements) serve as institutional counterweights. However, these protections are only effective if the institutional context supports their enforcement. Deployments in contexts with weak rule of law, captured institutions, or suppressed civil society SHOULD be flagged for enhanced scrutiny and may require external oversight partnerships.</w:t>
      </w:r>
    </w:p>
    <w:p w14:paraId="007C448D" w14:textId="77777777" w:rsidR="00380ADF" w:rsidRPr="00722D88" w:rsidRDefault="00165731">
      <w:pPr>
        <w:pStyle w:val="BodyText"/>
        <w:rPr>
          <w:b/>
          <w:bCs/>
        </w:rPr>
      </w:pPr>
      <w:r w:rsidRPr="00722D88">
        <w:rPr>
          <w:b/>
          <w:bCs/>
        </w:rPr>
        <w:t>14.6 Socio-Technical Embedding: Legitimacy, Contestation, and Institutional Use (Informative)</w:t>
      </w:r>
    </w:p>
    <w:p w14:paraId="3A5E864D" w14:textId="77777777" w:rsidR="00380ADF" w:rsidRPr="006E3284" w:rsidRDefault="00165731">
      <w:pPr>
        <w:pStyle w:val="BodyText"/>
      </w:pPr>
      <w:r w:rsidRPr="006E3284">
        <w:rPr>
          <w:b/>
          <w:bCs/>
        </w:rPr>
        <w:t>14.7 Stewardship Layer (Normative): Applicability and Binding Semantics</w:t>
      </w:r>
    </w:p>
    <w:p w14:paraId="575310D6" w14:textId="77777777" w:rsidR="00380ADF" w:rsidRPr="006E3284" w:rsidRDefault="00165731">
      <w:pPr>
        <w:pStyle w:val="BodyText"/>
      </w:pPr>
      <w:r w:rsidRPr="006E3284">
        <w:rPr>
          <w:b/>
          <w:bCs/>
        </w:rPr>
        <w:t>14.7.1 Applicability Predicate (Normative)</w:t>
      </w:r>
    </w:p>
    <w:p w14:paraId="28B9D762" w14:textId="77777777" w:rsidR="00380ADF" w:rsidRPr="006E3284" w:rsidRDefault="00165731">
      <w:pPr>
        <w:pStyle w:val="BodyText"/>
      </w:pPr>
      <w:r w:rsidRPr="006E3284">
        <w:t>RippleLogic Stewardship requirements apply only when a run is performed in a stewardship-relevant role (power asymmetry, delegated influence, public/institutional impact, or execution capability). Define:</w:t>
      </w:r>
    </w:p>
    <w:p w14:paraId="7C8884D1" w14:textId="77777777" w:rsidR="00380ADF" w:rsidRPr="006E3284" w:rsidRDefault="00165731">
      <w:pPr>
        <w:pStyle w:val="BodyText"/>
      </w:pPr>
      <w:proofErr w:type="spellStart"/>
      <w:r w:rsidRPr="006E3284">
        <w:t>Stw_req</w:t>
      </w:r>
      <w:proofErr w:type="spellEnd"/>
      <w:r w:rsidRPr="006E3284">
        <w:t xml:space="preserve">(run) in {0,1}, where </w:t>
      </w:r>
      <w:proofErr w:type="spellStart"/>
      <w:r w:rsidRPr="006E3284">
        <w:t>Stw_req</w:t>
      </w:r>
      <w:proofErr w:type="spellEnd"/>
      <w:r w:rsidRPr="006E3284">
        <w:t xml:space="preserve">(run) = 1 if and only if any of S1 through S4 holds. S5 is a modifier: it constrains provenance and influence controls when present, but S5 alone does not trigger </w:t>
      </w:r>
      <w:proofErr w:type="spellStart"/>
      <w:r w:rsidRPr="006E3284">
        <w:t>Stw_req</w:t>
      </w:r>
      <w:proofErr w:type="spellEnd"/>
      <w:r w:rsidRPr="006E3284">
        <w:t>(run).</w:t>
      </w:r>
    </w:p>
    <w:p w14:paraId="1C5C4B4D" w14:textId="77777777" w:rsidR="00380ADF" w:rsidRPr="006E3284" w:rsidRDefault="00165731">
      <w:pPr>
        <w:pStyle w:val="BodyText"/>
      </w:pPr>
      <w:r w:rsidRPr="006E3284">
        <w:t xml:space="preserve">The </w:t>
      </w:r>
      <w:proofErr w:type="spellStart"/>
      <w:r w:rsidRPr="006E3284">
        <w:t>Stw_req</w:t>
      </w:r>
      <w:proofErr w:type="spellEnd"/>
      <w:r w:rsidRPr="006E3284">
        <w:t>(run) predicate is defined in Section 14.7.1 and MUST NOT be redefined in downstream specifications; downstream documents SHALL reference this section.</w:t>
      </w:r>
    </w:p>
    <w:p w14:paraId="1BC188BD" w14:textId="77777777" w:rsidR="00380ADF" w:rsidRPr="006E3284" w:rsidRDefault="00165731" w:rsidP="00E475CB">
      <w:pPr>
        <w:numPr>
          <w:ilvl w:val="0"/>
          <w:numId w:val="65"/>
        </w:numPr>
      </w:pPr>
      <w:r w:rsidRPr="006E3284">
        <w:rPr>
          <w:b/>
          <w:bCs/>
        </w:rPr>
        <w:t>S1 (Delegated Influence):</w:t>
      </w:r>
      <w:r w:rsidRPr="006E3284">
        <w:t xml:space="preserve"> An assisting system is asked to recommend, rank, or narrow option space for a decision owner, such that the decision owner may reasonably rely on it.</w:t>
      </w:r>
    </w:p>
    <w:p w14:paraId="6AA7843D" w14:textId="77777777" w:rsidR="00380ADF" w:rsidRPr="006E3284" w:rsidRDefault="00165731" w:rsidP="00E475CB">
      <w:pPr>
        <w:numPr>
          <w:ilvl w:val="0"/>
          <w:numId w:val="65"/>
        </w:numPr>
      </w:pPr>
      <w:r w:rsidRPr="006E3284">
        <w:rPr>
          <w:b/>
          <w:bCs/>
        </w:rPr>
        <w:t>S2 (Public/Institutional Effect):</w:t>
      </w:r>
      <w:r w:rsidRPr="006E3284">
        <w:t xml:space="preserve"> Outputs are intended for public posting or institutional/policy use beyond the private decision owner.</w:t>
      </w:r>
    </w:p>
    <w:p w14:paraId="3789003D" w14:textId="77777777" w:rsidR="00380ADF" w:rsidRPr="006E3284" w:rsidRDefault="00165731" w:rsidP="00E475CB">
      <w:pPr>
        <w:numPr>
          <w:ilvl w:val="0"/>
          <w:numId w:val="65"/>
        </w:numPr>
      </w:pPr>
      <w:r w:rsidRPr="006E3284">
        <w:rPr>
          <w:b/>
          <w:bCs/>
        </w:rPr>
        <w:t>S3 (Execution Capability):</w:t>
      </w:r>
      <w:r w:rsidRPr="006E3284">
        <w:t xml:space="preserve"> The assisting system can execute actions (write/post/act) or trigger downstream actions beyond drafting.</w:t>
      </w:r>
    </w:p>
    <w:p w14:paraId="1DDAE31A" w14:textId="77777777" w:rsidR="00380ADF" w:rsidRPr="006E3284" w:rsidRDefault="00165731" w:rsidP="00E475CB">
      <w:pPr>
        <w:numPr>
          <w:ilvl w:val="0"/>
          <w:numId w:val="65"/>
        </w:numPr>
      </w:pPr>
      <w:r w:rsidRPr="006E3284">
        <w:t>S4 (High-Stakes Rights Exposure): The assisted decision materially affects rights, safety, liberty, livelihood, or access to essential services, or produces irreversible/high-impact outcomes for protected stakeholders.</w:t>
      </w:r>
    </w:p>
    <w:p w14:paraId="71472619" w14:textId="77777777" w:rsidR="00380ADF" w:rsidRPr="006E3284" w:rsidRDefault="00165731">
      <w:pPr>
        <w:pStyle w:val="FirstParagraph"/>
      </w:pPr>
      <w:r w:rsidRPr="006E3284">
        <w:t>S5 (Authenticated Operator Channel; modifier): The system has an authenticated operator channel capable of altering configuration, permissions, or deployment posture; when S5 co-occurs with any of S1 through S4, additional provenance and influence disclosure requirements apply per Appendix N.</w:t>
      </w:r>
    </w:p>
    <w:p w14:paraId="518D7C20" w14:textId="77777777" w:rsidR="00380ADF" w:rsidRPr="006E3284" w:rsidRDefault="00165731">
      <w:pPr>
        <w:pStyle w:val="BodyText"/>
      </w:pPr>
      <w:r w:rsidRPr="006E3284">
        <w:t>Interpretation notes (Normative).</w:t>
      </w:r>
    </w:p>
    <w:p w14:paraId="3BDFB8F5" w14:textId="77777777" w:rsidR="00380ADF" w:rsidRPr="006E3284" w:rsidRDefault="00165731">
      <w:pPr>
        <w:pStyle w:val="BodyText"/>
      </w:pPr>
      <w:r w:rsidRPr="006E3284">
        <w:lastRenderedPageBreak/>
        <w:t xml:space="preserve">S1 scope limiter: Delegated influence applies when the decision owner may reasonably rely on the system’s output to materially shape a consequential decision (including meaningful option-narrowing or ranking that guides action). </w:t>
      </w:r>
      <w:proofErr w:type="gramStart"/>
      <w:r w:rsidRPr="006E3284">
        <w:t>Purely</w:t>
      </w:r>
      <w:proofErr w:type="gramEnd"/>
      <w:r w:rsidRPr="006E3284">
        <w:t xml:space="preserve"> informational or educational responses where independent judgment and verification capacity are preserved do not by themselves trigger S1.</w:t>
      </w:r>
    </w:p>
    <w:p w14:paraId="10C766F9" w14:textId="77777777" w:rsidR="00380ADF" w:rsidRPr="006E3284" w:rsidRDefault="00165731">
      <w:pPr>
        <w:pStyle w:val="BodyText"/>
      </w:pPr>
      <w:r w:rsidRPr="006E3284">
        <w:t xml:space="preserve">S5 scope limiter (no loophole): S5 alone, absent any of S1 through S4, does not trigger Stewardship instrumentation. When S5 co-occurs with any of S1 through S4, </w:t>
      </w:r>
      <w:proofErr w:type="spellStart"/>
      <w:r w:rsidRPr="006E3284">
        <w:t>Stw_req</w:t>
      </w:r>
      <w:proofErr w:type="spellEnd"/>
      <w:r w:rsidRPr="006E3284">
        <w:t>(run)=1 is triggered by the co-occurring condition(s) (S1–S4), not by S5.</w:t>
      </w:r>
    </w:p>
    <w:p w14:paraId="4CC61B60" w14:textId="77777777" w:rsidR="00380ADF" w:rsidRPr="006E3284" w:rsidRDefault="00165731">
      <w:pPr>
        <w:pStyle w:val="BodyText"/>
      </w:pPr>
      <w:r w:rsidRPr="006E3284">
        <w:t xml:space="preserve">If </w:t>
      </w:r>
      <w:proofErr w:type="spellStart"/>
      <w:r w:rsidRPr="006E3284">
        <w:rPr>
          <w:b/>
          <w:bCs/>
        </w:rPr>
        <w:t>Stw_req</w:t>
      </w:r>
      <w:proofErr w:type="spellEnd"/>
      <w:r w:rsidRPr="006E3284">
        <w:rPr>
          <w:b/>
          <w:bCs/>
        </w:rPr>
        <w:t>(run) = 0</w:t>
      </w:r>
      <w:r w:rsidRPr="006E3284">
        <w:t xml:space="preserve">, Stewardship instrumentation is OPTIONAL and Stewardship audit flags do not apply. If </w:t>
      </w:r>
      <w:proofErr w:type="spellStart"/>
      <w:r w:rsidRPr="006E3284">
        <w:rPr>
          <w:b/>
          <w:bCs/>
        </w:rPr>
        <w:t>Stw_req</w:t>
      </w:r>
      <w:proofErr w:type="spellEnd"/>
      <w:r w:rsidRPr="006E3284">
        <w:rPr>
          <w:b/>
          <w:bCs/>
        </w:rPr>
        <w:t>(run) = 1</w:t>
      </w:r>
      <w:r w:rsidRPr="006E3284">
        <w:t xml:space="preserve">, Stewardship instrumentation is REQUIRED per </w:t>
      </w:r>
      <w:r w:rsidRPr="006E3284">
        <w:rPr>
          <w:b/>
          <w:bCs/>
        </w:rPr>
        <w:t>Appendix N</w:t>
      </w:r>
      <w:r w:rsidRPr="006E3284">
        <w:t>.</w:t>
      </w:r>
    </w:p>
    <w:p w14:paraId="6714FF33" w14:textId="77777777" w:rsidR="00380ADF" w:rsidRPr="006E3284" w:rsidRDefault="00165731">
      <w:pPr>
        <w:pStyle w:val="BodyText"/>
      </w:pPr>
      <w:r w:rsidRPr="006E3284">
        <w:rPr>
          <w:b/>
          <w:bCs/>
        </w:rPr>
        <w:t>14.7.2 Stewardship vs Cascade (Normative)</w:t>
      </w:r>
    </w:p>
    <w:p w14:paraId="2B8F32C0" w14:textId="77777777" w:rsidR="00380ADF" w:rsidRPr="006E3284" w:rsidRDefault="00165731">
      <w:pPr>
        <w:pStyle w:val="BodyText"/>
      </w:pPr>
      <w:r w:rsidRPr="006E3284">
        <w:t>Stewardship does not modify the RippleLogic cascade definitions for NCRC, TRC, Containment, RLS, or UCI/HOI. Stewardship governs assistance integrity (boundary stability, authorship preservation, influence transparency). When Stewardship is required (Stw_req = 1), failure conditions are enforced via audit flags and PCC validity rules defined in Appendix N.</w:t>
      </w:r>
    </w:p>
    <w:p w14:paraId="2F9AC6D1" w14:textId="77777777" w:rsidR="00380ADF" w:rsidRPr="006E3284" w:rsidRDefault="00165731">
      <w:pPr>
        <w:pStyle w:val="BodyText"/>
      </w:pPr>
      <w:r w:rsidRPr="006E3284">
        <w:rPr>
          <w:b/>
          <w:bCs/>
        </w:rPr>
        <w:t>14.7.3 Flag Semantics Pointer (Normative)</w:t>
      </w:r>
    </w:p>
    <w:p w14:paraId="5FCA1C50" w14:textId="77777777" w:rsidR="00380ADF" w:rsidRPr="006E3284" w:rsidRDefault="00165731">
      <w:pPr>
        <w:pStyle w:val="BodyText"/>
      </w:pPr>
      <w:r w:rsidRPr="006E3284">
        <w:t>Stewardship flags follow the canonical audit-flag severity semantics:</w:t>
      </w:r>
    </w:p>
    <w:p w14:paraId="67AD017A" w14:textId="77777777" w:rsidR="00380ADF" w:rsidRPr="006E3284" w:rsidRDefault="00165731" w:rsidP="00E475CB">
      <w:pPr>
        <w:numPr>
          <w:ilvl w:val="0"/>
          <w:numId w:val="66"/>
        </w:numPr>
      </w:pPr>
      <w:r w:rsidRPr="006E3284">
        <w:rPr>
          <w:b/>
          <w:bCs/>
        </w:rPr>
        <w:t>INVALID</w:t>
      </w:r>
      <w:r w:rsidRPr="006E3284">
        <w:t xml:space="preserve"> flags invalidate the PCC and require rerun/remediation.</w:t>
      </w:r>
    </w:p>
    <w:p w14:paraId="731E8C0B" w14:textId="77777777" w:rsidR="00380ADF" w:rsidRPr="006E3284" w:rsidRDefault="00165731" w:rsidP="00E475CB">
      <w:pPr>
        <w:numPr>
          <w:ilvl w:val="0"/>
          <w:numId w:val="66"/>
        </w:numPr>
      </w:pPr>
      <w:r w:rsidRPr="006E3284">
        <w:rPr>
          <w:b/>
          <w:bCs/>
        </w:rPr>
        <w:t>REVIEW</w:t>
      </w:r>
      <w:r w:rsidRPr="006E3284">
        <w:t xml:space="preserve"> flags require mitigation and monitoring but do not by themselves invalidate the PCC.</w:t>
      </w:r>
    </w:p>
    <w:p w14:paraId="75EF8352" w14:textId="77777777" w:rsidR="00380ADF" w:rsidRPr="006E3284" w:rsidRDefault="00165731">
      <w:pPr>
        <w:pStyle w:val="FirstParagraph"/>
      </w:pPr>
      <w:r w:rsidRPr="006E3284">
        <w:t xml:space="preserve">Stewardship audit flags are defined in </w:t>
      </w:r>
      <w:r w:rsidRPr="006E3284">
        <w:rPr>
          <w:b/>
          <w:bCs/>
        </w:rPr>
        <w:t>Appendix N</w:t>
      </w:r>
      <w:r w:rsidRPr="006E3284">
        <w:t xml:space="preserve"> and apply only when </w:t>
      </w:r>
      <w:proofErr w:type="spellStart"/>
      <w:r w:rsidRPr="006E3284">
        <w:rPr>
          <w:b/>
          <w:bCs/>
        </w:rPr>
        <w:t>Stw_req</w:t>
      </w:r>
      <w:proofErr w:type="spellEnd"/>
      <w:r w:rsidRPr="006E3284">
        <w:rPr>
          <w:b/>
          <w:bCs/>
        </w:rPr>
        <w:t>(run) = 1</w:t>
      </w:r>
      <w:r w:rsidRPr="006E3284">
        <w:t>.</w:t>
      </w:r>
    </w:p>
    <w:p w14:paraId="008DCE6A" w14:textId="77777777" w:rsidR="00380ADF" w:rsidRPr="006E3284" w:rsidRDefault="00165731">
      <w:pPr>
        <w:pStyle w:val="BodyText"/>
      </w:pPr>
      <w:r w:rsidRPr="006E3284">
        <w:rPr>
          <w:b/>
          <w:bCs/>
        </w:rPr>
        <w:t xml:space="preserve">SECTION 15: </w:t>
      </w:r>
      <w:proofErr w:type="gramStart"/>
      <w:r w:rsidRPr="006E3284">
        <w:rPr>
          <w:b/>
          <w:bCs/>
        </w:rPr>
        <w:t>IMPLEMENTATION</w:t>
      </w:r>
      <w:proofErr w:type="gramEnd"/>
      <w:r w:rsidRPr="006E3284">
        <w:rPr>
          <w:b/>
          <w:bCs/>
        </w:rPr>
        <w:t xml:space="preserve"> GUIDANCE AND TIERS (NORMATIVE)</w:t>
      </w:r>
    </w:p>
    <w:p w14:paraId="5B346217" w14:textId="77777777" w:rsidR="00380ADF" w:rsidRPr="006E3284" w:rsidRDefault="00165731">
      <w:pPr>
        <w:pStyle w:val="BodyText"/>
      </w:pPr>
      <w:r w:rsidRPr="006E3284">
        <w:rPr>
          <w:b/>
          <w:bCs/>
        </w:rPr>
        <w:t>15.0 Purpose (Normative)</w:t>
      </w:r>
    </w:p>
    <w:p w14:paraId="03A4054B" w14:textId="77777777" w:rsidR="00380ADF" w:rsidRPr="006E3284" w:rsidRDefault="00165731">
      <w:pPr>
        <w:pStyle w:val="BodyText"/>
      </w:pPr>
      <w:r w:rsidRPr="006E3284">
        <w:t>This section specifies minimum compliance requirements by tier and provides operational guidance for applying RippleLogic in real decisions. Tiers define minimum obligations; deployments may exceed them. The framework is designed to improve over time via NCAR learning and governed updates.</w:t>
      </w:r>
    </w:p>
    <w:p w14:paraId="466BD3A1" w14:textId="77777777" w:rsidR="00380ADF" w:rsidRPr="006E3284" w:rsidRDefault="00165731">
      <w:pPr>
        <w:pStyle w:val="BodyText"/>
      </w:pPr>
      <w:r w:rsidRPr="006E3284">
        <w:rPr>
          <w:b/>
          <w:bCs/>
        </w:rPr>
        <w:t>15.1 Tier Requirements Matrix (Authoritative; Normative)</w:t>
      </w:r>
    </w:p>
    <w:p w14:paraId="31A2A8F9" w14:textId="77777777" w:rsidR="00380ADF" w:rsidRPr="006E3284" w:rsidRDefault="00165731">
      <w:pPr>
        <w:pStyle w:val="BodyText"/>
      </w:pPr>
      <w:r w:rsidRPr="006E3284">
        <w:rPr>
          <w:b/>
          <w:bCs/>
        </w:rPr>
        <w:t>Normative authority:</w:t>
      </w:r>
      <w:r w:rsidRPr="006E3284">
        <w:t> This matrix is the single authoritative statement of tier compliance. If any other sentence in this document conflicts with this matrix, this matrix governs.</w:t>
      </w:r>
    </w:p>
    <w:tbl>
      <w:tblPr>
        <w:tblStyle w:val="Table"/>
        <w:tblW w:w="4867" w:type="pct"/>
        <w:tblLook w:val="0020" w:firstRow="1" w:lastRow="0" w:firstColumn="0" w:lastColumn="0" w:noHBand="0" w:noVBand="0"/>
      </w:tblPr>
      <w:tblGrid>
        <w:gridCol w:w="2582"/>
        <w:gridCol w:w="1910"/>
        <w:gridCol w:w="2411"/>
        <w:gridCol w:w="2208"/>
      </w:tblGrid>
      <w:tr w:rsidR="006E3284" w:rsidRPr="006E3284" w14:paraId="133BA83B"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83917FF" w14:textId="77777777" w:rsidR="00380ADF" w:rsidRPr="006E3284" w:rsidRDefault="00165731">
            <w:pPr>
              <w:pStyle w:val="Compact"/>
            </w:pPr>
            <w:r w:rsidRPr="006E3284">
              <w:rPr>
                <w:b/>
                <w:bCs/>
              </w:rPr>
              <w:lastRenderedPageBreak/>
              <w:t>Capability / Requirement</w:t>
            </w:r>
          </w:p>
        </w:tc>
        <w:tc>
          <w:tcPr>
            <w:tcW w:w="0" w:type="auto"/>
          </w:tcPr>
          <w:p w14:paraId="515A6CAD" w14:textId="77777777" w:rsidR="00380ADF" w:rsidRPr="006E3284" w:rsidRDefault="00165731">
            <w:pPr>
              <w:pStyle w:val="Compact"/>
            </w:pPr>
            <w:r w:rsidRPr="006E3284">
              <w:rPr>
                <w:b/>
                <w:bCs/>
              </w:rPr>
              <w:t>Tier 1 (Heuristic)</w:t>
            </w:r>
          </w:p>
        </w:tc>
        <w:tc>
          <w:tcPr>
            <w:tcW w:w="0" w:type="auto"/>
          </w:tcPr>
          <w:p w14:paraId="1507F6ED" w14:textId="77777777" w:rsidR="00380ADF" w:rsidRPr="006E3284" w:rsidRDefault="00165731">
            <w:pPr>
              <w:pStyle w:val="Compact"/>
            </w:pPr>
            <w:r w:rsidRPr="006E3284">
              <w:rPr>
                <w:b/>
                <w:bCs/>
              </w:rPr>
              <w:t>Tier 2 (Core, Strict TRC)</w:t>
            </w:r>
          </w:p>
        </w:tc>
        <w:tc>
          <w:tcPr>
            <w:tcW w:w="0" w:type="auto"/>
          </w:tcPr>
          <w:p w14:paraId="6D989FE9" w14:textId="77777777" w:rsidR="00380ADF" w:rsidRPr="006E3284" w:rsidRDefault="00165731">
            <w:pPr>
              <w:pStyle w:val="Compact"/>
            </w:pPr>
            <w:r w:rsidRPr="006E3284">
              <w:rPr>
                <w:b/>
                <w:bCs/>
              </w:rPr>
              <w:t>Tier 3 (Auditable)</w:t>
            </w:r>
          </w:p>
        </w:tc>
      </w:tr>
      <w:tr w:rsidR="006E3284" w:rsidRPr="006E3284" w14:paraId="685C7CB2" w14:textId="77777777">
        <w:tc>
          <w:tcPr>
            <w:tcW w:w="0" w:type="auto"/>
          </w:tcPr>
          <w:p w14:paraId="72B19933" w14:textId="77777777" w:rsidR="00380ADF" w:rsidRPr="006E3284" w:rsidRDefault="00165731">
            <w:pPr>
              <w:pStyle w:val="Compact"/>
            </w:pPr>
            <w:r w:rsidRPr="006E3284">
              <w:t>Option set</w:t>
            </w:r>
          </w:p>
        </w:tc>
        <w:tc>
          <w:tcPr>
            <w:tcW w:w="0" w:type="auto"/>
          </w:tcPr>
          <w:p w14:paraId="224F3B75" w14:textId="77777777" w:rsidR="00380ADF" w:rsidRPr="006E3284" w:rsidRDefault="00165731">
            <w:pPr>
              <w:pStyle w:val="Compact"/>
            </w:pPr>
            <w:r w:rsidRPr="006E3284">
              <w:t>MUST list ≥2 options</w:t>
            </w:r>
          </w:p>
        </w:tc>
        <w:tc>
          <w:tcPr>
            <w:tcW w:w="0" w:type="auto"/>
          </w:tcPr>
          <w:p w14:paraId="54A8A9C8" w14:textId="77777777" w:rsidR="00380ADF" w:rsidRPr="006E3284" w:rsidRDefault="00165731">
            <w:pPr>
              <w:pStyle w:val="Compact"/>
            </w:pPr>
            <w:r w:rsidRPr="006E3284">
              <w:t>REQUIRED</w:t>
            </w:r>
          </w:p>
        </w:tc>
        <w:tc>
          <w:tcPr>
            <w:tcW w:w="0" w:type="auto"/>
          </w:tcPr>
          <w:p w14:paraId="658632EC" w14:textId="77777777" w:rsidR="00380ADF" w:rsidRPr="006E3284" w:rsidRDefault="00165731">
            <w:pPr>
              <w:pStyle w:val="Compact"/>
            </w:pPr>
            <w:r w:rsidRPr="006E3284">
              <w:t>REQUIRED</w:t>
            </w:r>
          </w:p>
        </w:tc>
      </w:tr>
      <w:tr w:rsidR="006E3284" w:rsidRPr="006E3284" w14:paraId="580EDA3A" w14:textId="77777777">
        <w:tc>
          <w:tcPr>
            <w:tcW w:w="0" w:type="auto"/>
          </w:tcPr>
          <w:p w14:paraId="3F28A742" w14:textId="77777777" w:rsidR="00380ADF" w:rsidRPr="006E3284" w:rsidRDefault="00165731">
            <w:pPr>
              <w:pStyle w:val="Compact"/>
            </w:pPr>
            <w:r w:rsidRPr="006E3284">
              <w:t>Baseline declaration</w:t>
            </w:r>
          </w:p>
        </w:tc>
        <w:tc>
          <w:tcPr>
            <w:tcW w:w="0" w:type="auto"/>
          </w:tcPr>
          <w:p w14:paraId="15A56CB7" w14:textId="77777777" w:rsidR="00380ADF" w:rsidRPr="006E3284" w:rsidRDefault="00165731">
            <w:pPr>
              <w:pStyle w:val="Compact"/>
            </w:pPr>
            <w:r w:rsidRPr="006E3284">
              <w:t>REQUIRED</w:t>
            </w:r>
          </w:p>
        </w:tc>
        <w:tc>
          <w:tcPr>
            <w:tcW w:w="0" w:type="auto"/>
          </w:tcPr>
          <w:p w14:paraId="064864E0" w14:textId="77777777" w:rsidR="00380ADF" w:rsidRPr="006E3284" w:rsidRDefault="00165731">
            <w:pPr>
              <w:pStyle w:val="Compact"/>
            </w:pPr>
            <w:r w:rsidRPr="006E3284">
              <w:t>REQUIRED</w:t>
            </w:r>
          </w:p>
        </w:tc>
        <w:tc>
          <w:tcPr>
            <w:tcW w:w="0" w:type="auto"/>
          </w:tcPr>
          <w:p w14:paraId="2252A84A" w14:textId="77777777" w:rsidR="00380ADF" w:rsidRPr="006E3284" w:rsidRDefault="00165731">
            <w:pPr>
              <w:pStyle w:val="Compact"/>
            </w:pPr>
            <w:r w:rsidRPr="006E3284">
              <w:t>REQUIRED</w:t>
            </w:r>
          </w:p>
        </w:tc>
      </w:tr>
      <w:tr w:rsidR="006E3284" w:rsidRPr="006E3284" w14:paraId="4E09B55A" w14:textId="77777777">
        <w:tc>
          <w:tcPr>
            <w:tcW w:w="0" w:type="auto"/>
          </w:tcPr>
          <w:p w14:paraId="4CD6B784" w14:textId="77777777" w:rsidR="00380ADF" w:rsidRPr="006E3284" w:rsidRDefault="00165731">
            <w:pPr>
              <w:pStyle w:val="Compact"/>
            </w:pPr>
            <w:r w:rsidRPr="006E3284">
              <w:t>Impact scale and Baseline-Zero</w:t>
            </w:r>
          </w:p>
        </w:tc>
        <w:tc>
          <w:tcPr>
            <w:tcW w:w="0" w:type="auto"/>
          </w:tcPr>
          <w:p w14:paraId="644B11A0" w14:textId="77777777" w:rsidR="00380ADF" w:rsidRPr="006E3284" w:rsidRDefault="00165731">
            <w:pPr>
              <w:pStyle w:val="Compact"/>
            </w:pPr>
            <w:r w:rsidRPr="006E3284">
              <w:t>REQUIRED (qualitative allowed)</w:t>
            </w:r>
          </w:p>
        </w:tc>
        <w:tc>
          <w:tcPr>
            <w:tcW w:w="0" w:type="auto"/>
          </w:tcPr>
          <w:p w14:paraId="2EF01CB0" w14:textId="77777777" w:rsidR="00380ADF" w:rsidRPr="006E3284" w:rsidRDefault="00165731">
            <w:pPr>
              <w:pStyle w:val="Compact"/>
            </w:pPr>
            <w:r w:rsidRPr="006E3284">
              <w:t>REQUIRED (quantitative recommended)</w:t>
            </w:r>
          </w:p>
        </w:tc>
        <w:tc>
          <w:tcPr>
            <w:tcW w:w="0" w:type="auto"/>
          </w:tcPr>
          <w:p w14:paraId="4C89658D" w14:textId="77777777" w:rsidR="00380ADF" w:rsidRPr="006E3284" w:rsidRDefault="00165731">
            <w:pPr>
              <w:pStyle w:val="Compact"/>
            </w:pPr>
            <w:r w:rsidRPr="006E3284">
              <w:t>REQUIRED (quantitative plus auditable)</w:t>
            </w:r>
          </w:p>
        </w:tc>
      </w:tr>
      <w:tr w:rsidR="006E3284" w:rsidRPr="006E3284" w14:paraId="4B146837" w14:textId="77777777">
        <w:tc>
          <w:tcPr>
            <w:tcW w:w="0" w:type="auto"/>
          </w:tcPr>
          <w:p w14:paraId="657F2372" w14:textId="77777777" w:rsidR="00380ADF" w:rsidRPr="006E3284" w:rsidRDefault="00165731">
            <w:pPr>
              <w:pStyle w:val="Compact"/>
            </w:pPr>
            <w:r w:rsidRPr="006E3284">
              <w:t>NCRC rights check</w:t>
            </w:r>
          </w:p>
        </w:tc>
        <w:tc>
          <w:tcPr>
            <w:tcW w:w="0" w:type="auto"/>
          </w:tcPr>
          <w:p w14:paraId="597FBFE1" w14:textId="77777777" w:rsidR="00380ADF" w:rsidRPr="006E3284" w:rsidRDefault="00165731">
            <w:pPr>
              <w:pStyle w:val="Compact"/>
            </w:pPr>
            <w:r w:rsidRPr="006E3284">
              <w:t>REQUIRED (heuristic minimum)</w:t>
            </w:r>
          </w:p>
        </w:tc>
        <w:tc>
          <w:tcPr>
            <w:tcW w:w="0" w:type="auto"/>
          </w:tcPr>
          <w:p w14:paraId="14F0F10F" w14:textId="77777777" w:rsidR="00380ADF" w:rsidRPr="006E3284" w:rsidRDefault="00165731">
            <w:pPr>
              <w:pStyle w:val="Compact"/>
            </w:pPr>
            <w:r w:rsidRPr="006E3284">
              <w:t>REQUIRED</w:t>
            </w:r>
          </w:p>
        </w:tc>
        <w:tc>
          <w:tcPr>
            <w:tcW w:w="0" w:type="auto"/>
          </w:tcPr>
          <w:p w14:paraId="7A5C8983" w14:textId="77777777" w:rsidR="00380ADF" w:rsidRPr="006E3284" w:rsidRDefault="00165731">
            <w:pPr>
              <w:pStyle w:val="Compact"/>
            </w:pPr>
            <w:r w:rsidRPr="006E3284">
              <w:t>REQUIRED</w:t>
            </w:r>
          </w:p>
        </w:tc>
      </w:tr>
      <w:tr w:rsidR="006E3284" w:rsidRPr="006E3284" w14:paraId="308ED8E6" w14:textId="77777777">
        <w:tc>
          <w:tcPr>
            <w:tcW w:w="0" w:type="auto"/>
          </w:tcPr>
          <w:p w14:paraId="68EEE91C" w14:textId="77777777" w:rsidR="00380ADF" w:rsidRPr="006E3284" w:rsidRDefault="00165731">
            <w:pPr>
              <w:pStyle w:val="Compact"/>
            </w:pPr>
            <w:r w:rsidRPr="006E3284">
              <w:t>Worst-off subgroup for rights</w:t>
            </w:r>
          </w:p>
        </w:tc>
        <w:tc>
          <w:tcPr>
            <w:tcW w:w="0" w:type="auto"/>
          </w:tcPr>
          <w:p w14:paraId="3071BCED" w14:textId="77777777" w:rsidR="00380ADF" w:rsidRPr="006E3284" w:rsidRDefault="00165731">
            <w:pPr>
              <w:pStyle w:val="Compact"/>
            </w:pPr>
            <w:r w:rsidRPr="006E3284">
              <w:t>Recommended</w:t>
            </w:r>
          </w:p>
        </w:tc>
        <w:tc>
          <w:tcPr>
            <w:tcW w:w="0" w:type="auto"/>
          </w:tcPr>
          <w:p w14:paraId="16699D34" w14:textId="77777777" w:rsidR="00380ADF" w:rsidRPr="006E3284" w:rsidRDefault="00165731">
            <w:pPr>
              <w:pStyle w:val="Compact"/>
            </w:pPr>
            <w:r w:rsidRPr="006E3284">
              <w:t>REQUIRED for directly affected rights cells</w:t>
            </w:r>
          </w:p>
        </w:tc>
        <w:tc>
          <w:tcPr>
            <w:tcW w:w="0" w:type="auto"/>
          </w:tcPr>
          <w:p w14:paraId="6CC083D8" w14:textId="77777777" w:rsidR="00380ADF" w:rsidRPr="006E3284" w:rsidRDefault="00165731">
            <w:pPr>
              <w:pStyle w:val="Compact"/>
            </w:pPr>
            <w:r w:rsidRPr="006E3284">
              <w:t>REQUIRED for rights-covered cells</w:t>
            </w:r>
          </w:p>
        </w:tc>
      </w:tr>
      <w:tr w:rsidR="006E3284" w:rsidRPr="006E3284" w14:paraId="3ED10451" w14:textId="77777777">
        <w:tc>
          <w:tcPr>
            <w:tcW w:w="0" w:type="auto"/>
          </w:tcPr>
          <w:p w14:paraId="7323CAE4" w14:textId="77777777" w:rsidR="00380ADF" w:rsidRPr="006E3284" w:rsidRDefault="00165731">
            <w:pPr>
              <w:pStyle w:val="Compact"/>
            </w:pPr>
            <w:r w:rsidRPr="006E3284">
              <w:t>TRC tail-risk</w:t>
            </w:r>
          </w:p>
        </w:tc>
        <w:tc>
          <w:tcPr>
            <w:tcW w:w="0" w:type="auto"/>
          </w:tcPr>
          <w:p w14:paraId="3F2B76C7" w14:textId="77777777" w:rsidR="00380ADF" w:rsidRPr="006E3284" w:rsidRDefault="00165731">
            <w:pPr>
              <w:pStyle w:val="Compact"/>
            </w:pPr>
            <w:r w:rsidRPr="006E3284">
              <w:t>Optional (qualitative screen)</w:t>
            </w:r>
          </w:p>
        </w:tc>
        <w:tc>
          <w:tcPr>
            <w:tcW w:w="0" w:type="auto"/>
          </w:tcPr>
          <w:p w14:paraId="01788424" w14:textId="77777777" w:rsidR="00380ADF" w:rsidRPr="006E3284" w:rsidRDefault="00165731">
            <w:pPr>
              <w:pStyle w:val="Compact"/>
            </w:pPr>
            <w:r w:rsidRPr="006E3284">
              <w:t>REQUIRED when catastrophe relevance plausible</w:t>
            </w:r>
          </w:p>
        </w:tc>
        <w:tc>
          <w:tcPr>
            <w:tcW w:w="0" w:type="auto"/>
          </w:tcPr>
          <w:p w14:paraId="07721660" w14:textId="77777777" w:rsidR="00380ADF" w:rsidRPr="006E3284" w:rsidRDefault="00165731">
            <w:pPr>
              <w:pStyle w:val="Compact"/>
            </w:pPr>
            <w:r w:rsidRPr="006E3284">
              <w:t>REQUIRED</w:t>
            </w:r>
          </w:p>
        </w:tc>
      </w:tr>
      <w:tr w:rsidR="006E3284" w:rsidRPr="006E3284" w14:paraId="4DE5C52B" w14:textId="77777777">
        <w:tc>
          <w:tcPr>
            <w:tcW w:w="0" w:type="auto"/>
          </w:tcPr>
          <w:p w14:paraId="739F798B" w14:textId="77777777" w:rsidR="00380ADF" w:rsidRPr="006E3284" w:rsidRDefault="00165731">
            <w:pPr>
              <w:pStyle w:val="Compact"/>
            </w:pPr>
            <w:r w:rsidRPr="006E3284">
              <w:t>Scenario set size when TRC used</w:t>
            </w:r>
          </w:p>
        </w:tc>
        <w:tc>
          <w:tcPr>
            <w:tcW w:w="0" w:type="auto"/>
          </w:tcPr>
          <w:p w14:paraId="4806B10C" w14:textId="77777777" w:rsidR="00380ADF" w:rsidRPr="006E3284" w:rsidRDefault="00165731">
            <w:pPr>
              <w:pStyle w:val="Compact"/>
            </w:pPr>
            <w:r w:rsidRPr="006E3284">
              <w:t>N/A</w:t>
            </w:r>
          </w:p>
        </w:tc>
        <w:tc>
          <w:tcPr>
            <w:tcW w:w="0" w:type="auto"/>
          </w:tcPr>
          <w:p w14:paraId="43C2F466" w14:textId="77777777" w:rsidR="00380ADF" w:rsidRPr="006E3284" w:rsidRDefault="00165731">
            <w:pPr>
              <w:pStyle w:val="Compact"/>
            </w:pPr>
            <w:r w:rsidRPr="006E3284">
              <w:t>≥5 minimum</w:t>
            </w:r>
          </w:p>
        </w:tc>
        <w:tc>
          <w:tcPr>
            <w:tcW w:w="0" w:type="auto"/>
          </w:tcPr>
          <w:p w14:paraId="2926BB22" w14:textId="77777777" w:rsidR="00380ADF" w:rsidRPr="006E3284" w:rsidRDefault="00165731">
            <w:pPr>
              <w:pStyle w:val="Compact"/>
            </w:pPr>
            <w:r w:rsidRPr="006E3284">
              <w:t>≥20 minimum</w:t>
            </w:r>
          </w:p>
        </w:tc>
      </w:tr>
      <w:tr w:rsidR="006E3284" w:rsidRPr="006E3284" w14:paraId="0AE824A9" w14:textId="77777777">
        <w:tc>
          <w:tcPr>
            <w:tcW w:w="0" w:type="auto"/>
          </w:tcPr>
          <w:p w14:paraId="02C9D6D8" w14:textId="77777777" w:rsidR="00380ADF" w:rsidRPr="006E3284" w:rsidRDefault="00165731">
            <w:pPr>
              <w:pStyle w:val="Compact"/>
            </w:pPr>
            <w:r w:rsidRPr="006E3284">
              <w:t xml:space="preserve">Mandatory tail categories plus </w:t>
            </w:r>
            <w:proofErr w:type="spellStart"/>
            <w:r w:rsidRPr="006E3284">
              <w:t>p_floor</w:t>
            </w:r>
            <w:proofErr w:type="spellEnd"/>
          </w:p>
        </w:tc>
        <w:tc>
          <w:tcPr>
            <w:tcW w:w="0" w:type="auto"/>
          </w:tcPr>
          <w:p w14:paraId="1443D63E" w14:textId="77777777" w:rsidR="00380ADF" w:rsidRPr="006E3284" w:rsidRDefault="00165731">
            <w:pPr>
              <w:pStyle w:val="Compact"/>
            </w:pPr>
            <w:r w:rsidRPr="006E3284">
              <w:t>Recommended if TRC used</w:t>
            </w:r>
          </w:p>
        </w:tc>
        <w:tc>
          <w:tcPr>
            <w:tcW w:w="0" w:type="auto"/>
          </w:tcPr>
          <w:p w14:paraId="097EBDBB" w14:textId="77777777" w:rsidR="00380ADF" w:rsidRPr="006E3284" w:rsidRDefault="00165731">
            <w:pPr>
              <w:pStyle w:val="Compact"/>
            </w:pPr>
            <w:r w:rsidRPr="006E3284">
              <w:t>REQUIRED when TRC used</w:t>
            </w:r>
          </w:p>
        </w:tc>
        <w:tc>
          <w:tcPr>
            <w:tcW w:w="0" w:type="auto"/>
          </w:tcPr>
          <w:p w14:paraId="5E4151B3" w14:textId="77777777" w:rsidR="00380ADF" w:rsidRPr="006E3284" w:rsidRDefault="00165731">
            <w:pPr>
              <w:pStyle w:val="Compact"/>
            </w:pPr>
            <w:r w:rsidRPr="006E3284">
              <w:t>REQUIRED</w:t>
            </w:r>
          </w:p>
        </w:tc>
      </w:tr>
      <w:tr w:rsidR="006E3284" w:rsidRPr="006E3284" w14:paraId="15A49222" w14:textId="77777777">
        <w:tc>
          <w:tcPr>
            <w:tcW w:w="0" w:type="auto"/>
          </w:tcPr>
          <w:p w14:paraId="06D318B3" w14:textId="77777777" w:rsidR="00380ADF" w:rsidRPr="006E3284" w:rsidRDefault="00165731">
            <w:pPr>
              <w:pStyle w:val="Compact"/>
            </w:pPr>
            <w:r w:rsidRPr="006E3284">
              <w:t>Containment Mode A</w:t>
            </w:r>
          </w:p>
        </w:tc>
        <w:tc>
          <w:tcPr>
            <w:tcW w:w="0" w:type="auto"/>
          </w:tcPr>
          <w:p w14:paraId="6B67526F" w14:textId="77777777" w:rsidR="00380ADF" w:rsidRPr="006E3284" w:rsidRDefault="00165731">
            <w:pPr>
              <w:pStyle w:val="Compact"/>
            </w:pPr>
            <w:r w:rsidRPr="006E3284">
              <w:t>Optional</w:t>
            </w:r>
          </w:p>
        </w:tc>
        <w:tc>
          <w:tcPr>
            <w:tcW w:w="0" w:type="auto"/>
          </w:tcPr>
          <w:p w14:paraId="75D24A22" w14:textId="77777777" w:rsidR="00380ADF" w:rsidRPr="006E3284" w:rsidRDefault="00165731">
            <w:pPr>
              <w:pStyle w:val="Compact"/>
            </w:pPr>
            <w:r w:rsidRPr="006E3284">
              <w:t>Recommended</w:t>
            </w:r>
          </w:p>
        </w:tc>
        <w:tc>
          <w:tcPr>
            <w:tcW w:w="0" w:type="auto"/>
          </w:tcPr>
          <w:p w14:paraId="1F72E414" w14:textId="77777777" w:rsidR="00380ADF" w:rsidRPr="006E3284" w:rsidRDefault="00165731">
            <w:pPr>
              <w:pStyle w:val="Compact"/>
            </w:pPr>
            <w:r w:rsidRPr="006E3284">
              <w:t>REQUIRED (binding gate)</w:t>
            </w:r>
          </w:p>
        </w:tc>
      </w:tr>
      <w:tr w:rsidR="006E3284" w:rsidRPr="006E3284" w14:paraId="097C0BB0" w14:textId="77777777">
        <w:tc>
          <w:tcPr>
            <w:tcW w:w="0" w:type="auto"/>
          </w:tcPr>
          <w:p w14:paraId="6586E509" w14:textId="77777777" w:rsidR="00380ADF" w:rsidRPr="006E3284" w:rsidRDefault="00165731">
            <w:pPr>
              <w:pStyle w:val="Compact"/>
            </w:pPr>
            <w:r w:rsidRPr="006E3284">
              <w:t>RLS scoring</w:t>
            </w:r>
          </w:p>
        </w:tc>
        <w:tc>
          <w:tcPr>
            <w:tcW w:w="0" w:type="auto"/>
          </w:tcPr>
          <w:p w14:paraId="030D7D70" w14:textId="77777777" w:rsidR="00380ADF" w:rsidRPr="006E3284" w:rsidRDefault="00165731">
            <w:pPr>
              <w:pStyle w:val="Compact"/>
            </w:pPr>
            <w:r w:rsidRPr="006E3284">
              <w:t>Optional</w:t>
            </w:r>
          </w:p>
        </w:tc>
        <w:tc>
          <w:tcPr>
            <w:tcW w:w="0" w:type="auto"/>
          </w:tcPr>
          <w:p w14:paraId="3791EC22" w14:textId="77777777" w:rsidR="00380ADF" w:rsidRPr="006E3284" w:rsidRDefault="00165731">
            <w:pPr>
              <w:pStyle w:val="Compact"/>
            </w:pPr>
            <w:r w:rsidRPr="006E3284">
              <w:t>REQUIRED</w:t>
            </w:r>
          </w:p>
        </w:tc>
        <w:tc>
          <w:tcPr>
            <w:tcW w:w="0" w:type="auto"/>
          </w:tcPr>
          <w:p w14:paraId="741CA1E7" w14:textId="77777777" w:rsidR="00380ADF" w:rsidRPr="006E3284" w:rsidRDefault="00165731">
            <w:pPr>
              <w:pStyle w:val="Compact"/>
            </w:pPr>
            <w:r w:rsidRPr="006E3284">
              <w:t>REQUIRED</w:t>
            </w:r>
          </w:p>
        </w:tc>
      </w:tr>
      <w:tr w:rsidR="006E3284" w:rsidRPr="006E3284" w14:paraId="5B94EC59" w14:textId="77777777">
        <w:tc>
          <w:tcPr>
            <w:tcW w:w="0" w:type="auto"/>
          </w:tcPr>
          <w:p w14:paraId="76D920A6" w14:textId="77777777" w:rsidR="00380ADF" w:rsidRPr="006E3284" w:rsidRDefault="00165731">
            <w:pPr>
              <w:pStyle w:val="Compact"/>
            </w:pPr>
            <w:r w:rsidRPr="006E3284">
              <w:t>Uncertainty plus discrimination band</w:t>
            </w:r>
          </w:p>
        </w:tc>
        <w:tc>
          <w:tcPr>
            <w:tcW w:w="0" w:type="auto"/>
          </w:tcPr>
          <w:p w14:paraId="02C6659D" w14:textId="77777777" w:rsidR="00380ADF" w:rsidRPr="006E3284" w:rsidRDefault="00165731">
            <w:pPr>
              <w:pStyle w:val="Compact"/>
            </w:pPr>
            <w:r w:rsidRPr="006E3284">
              <w:t>Optional</w:t>
            </w:r>
          </w:p>
        </w:tc>
        <w:tc>
          <w:tcPr>
            <w:tcW w:w="0" w:type="auto"/>
          </w:tcPr>
          <w:p w14:paraId="1034DB54" w14:textId="77777777" w:rsidR="00380ADF" w:rsidRPr="006E3284" w:rsidRDefault="00165731">
            <w:pPr>
              <w:pStyle w:val="Compact"/>
            </w:pPr>
            <w:r w:rsidRPr="006E3284">
              <w:t>REQUIRED (active cells)</w:t>
            </w:r>
          </w:p>
        </w:tc>
        <w:tc>
          <w:tcPr>
            <w:tcW w:w="0" w:type="auto"/>
          </w:tcPr>
          <w:p w14:paraId="56CEEE33" w14:textId="77777777" w:rsidR="00380ADF" w:rsidRPr="006E3284" w:rsidRDefault="00165731">
            <w:pPr>
              <w:pStyle w:val="Compact"/>
            </w:pPr>
            <w:r w:rsidRPr="006E3284">
              <w:t>REQUIRED</w:t>
            </w:r>
          </w:p>
        </w:tc>
      </w:tr>
      <w:tr w:rsidR="006E3284" w:rsidRPr="006E3284" w14:paraId="196A14F9" w14:textId="77777777">
        <w:tc>
          <w:tcPr>
            <w:tcW w:w="0" w:type="auto"/>
          </w:tcPr>
          <w:p w14:paraId="7B3BF9A8" w14:textId="77777777" w:rsidR="00380ADF" w:rsidRPr="006E3284" w:rsidRDefault="00165731">
            <w:pPr>
              <w:pStyle w:val="Compact"/>
            </w:pPr>
            <w:r w:rsidRPr="006E3284">
              <w:t>Tie-breaks (UCI/HOI)</w:t>
            </w:r>
          </w:p>
        </w:tc>
        <w:tc>
          <w:tcPr>
            <w:tcW w:w="0" w:type="auto"/>
          </w:tcPr>
          <w:p w14:paraId="46E58E61" w14:textId="77777777" w:rsidR="00380ADF" w:rsidRPr="006E3284" w:rsidRDefault="00165731">
            <w:pPr>
              <w:pStyle w:val="Compact"/>
            </w:pPr>
            <w:r w:rsidRPr="006E3284">
              <w:t>Optional</w:t>
            </w:r>
          </w:p>
        </w:tc>
        <w:tc>
          <w:tcPr>
            <w:tcW w:w="0" w:type="auto"/>
          </w:tcPr>
          <w:p w14:paraId="6F93EBE3" w14:textId="77777777" w:rsidR="00380ADF" w:rsidRPr="006E3284" w:rsidRDefault="00165731">
            <w:pPr>
              <w:pStyle w:val="Compact"/>
            </w:pPr>
            <w:r w:rsidRPr="006E3284">
              <w:t>Recommended</w:t>
            </w:r>
          </w:p>
        </w:tc>
        <w:tc>
          <w:tcPr>
            <w:tcW w:w="0" w:type="auto"/>
          </w:tcPr>
          <w:p w14:paraId="18CD5CB4" w14:textId="77777777" w:rsidR="00380ADF" w:rsidRPr="006E3284" w:rsidRDefault="00165731">
            <w:pPr>
              <w:pStyle w:val="Compact"/>
            </w:pPr>
            <w:r w:rsidRPr="006E3284">
              <w:t xml:space="preserve">REQUIRED when RLS </w:t>
            </w:r>
            <w:proofErr w:type="gramStart"/>
            <w:r w:rsidRPr="006E3284">
              <w:t>non</w:t>
            </w:r>
            <w:proofErr w:type="gramEnd"/>
            <w:r w:rsidRPr="006E3284">
              <w:t>-decisive</w:t>
            </w:r>
          </w:p>
        </w:tc>
      </w:tr>
      <w:tr w:rsidR="006E3284" w:rsidRPr="006E3284" w14:paraId="5EF66B77" w14:textId="77777777">
        <w:tc>
          <w:tcPr>
            <w:tcW w:w="0" w:type="auto"/>
          </w:tcPr>
          <w:p w14:paraId="15B3550C" w14:textId="77777777" w:rsidR="00380ADF" w:rsidRPr="006E3284" w:rsidRDefault="00165731">
            <w:pPr>
              <w:pStyle w:val="Compact"/>
            </w:pPr>
            <w:r w:rsidRPr="006E3284">
              <w:t>Kernel propagation</w:t>
            </w:r>
          </w:p>
        </w:tc>
        <w:tc>
          <w:tcPr>
            <w:tcW w:w="0" w:type="auto"/>
          </w:tcPr>
          <w:p w14:paraId="1BD276DE" w14:textId="77777777" w:rsidR="00380ADF" w:rsidRPr="006E3284" w:rsidRDefault="00165731">
            <w:pPr>
              <w:pStyle w:val="Compact"/>
            </w:pPr>
            <w:r w:rsidRPr="006E3284">
              <w:t>NONE default</w:t>
            </w:r>
          </w:p>
        </w:tc>
        <w:tc>
          <w:tcPr>
            <w:tcW w:w="0" w:type="auto"/>
          </w:tcPr>
          <w:p w14:paraId="7426DD64" w14:textId="77777777" w:rsidR="00380ADF" w:rsidRPr="006E3284" w:rsidRDefault="00165731">
            <w:pPr>
              <w:pStyle w:val="Compact"/>
            </w:pPr>
            <w:r w:rsidRPr="006E3284">
              <w:t>NONE default; QUICK if KQS policy satisfied</w:t>
            </w:r>
          </w:p>
        </w:tc>
        <w:tc>
          <w:tcPr>
            <w:tcW w:w="0" w:type="auto"/>
          </w:tcPr>
          <w:p w14:paraId="12082EC1" w14:textId="77777777" w:rsidR="00380ADF" w:rsidRPr="006E3284" w:rsidRDefault="00165731">
            <w:pPr>
              <w:pStyle w:val="Compact"/>
            </w:pPr>
            <w:r w:rsidRPr="006E3284">
              <w:t>QUICK only if KQS policy satisfied plus sensitivity; else NONE</w:t>
            </w:r>
          </w:p>
        </w:tc>
      </w:tr>
      <w:tr w:rsidR="006E3284" w:rsidRPr="006E3284" w14:paraId="468A667A" w14:textId="77777777">
        <w:tc>
          <w:tcPr>
            <w:tcW w:w="0" w:type="auto"/>
          </w:tcPr>
          <w:p w14:paraId="2E85ADC4" w14:textId="77777777" w:rsidR="00380ADF" w:rsidRPr="006E3284" w:rsidRDefault="00165731">
            <w:pPr>
              <w:pStyle w:val="Compact"/>
            </w:pPr>
            <w:r w:rsidRPr="006E3284">
              <w:t>KQS policy</w:t>
            </w:r>
          </w:p>
        </w:tc>
        <w:tc>
          <w:tcPr>
            <w:tcW w:w="0" w:type="auto"/>
          </w:tcPr>
          <w:p w14:paraId="59680381" w14:textId="77777777" w:rsidR="00380ADF" w:rsidRPr="006E3284" w:rsidRDefault="00165731">
            <w:pPr>
              <w:pStyle w:val="Compact"/>
            </w:pPr>
            <w:r w:rsidRPr="006E3284">
              <w:t>Optional</w:t>
            </w:r>
          </w:p>
        </w:tc>
        <w:tc>
          <w:tcPr>
            <w:tcW w:w="0" w:type="auto"/>
          </w:tcPr>
          <w:p w14:paraId="065B5AC3" w14:textId="77777777" w:rsidR="00380ADF" w:rsidRPr="006E3284" w:rsidRDefault="00165731">
            <w:pPr>
              <w:pStyle w:val="Compact"/>
            </w:pPr>
            <w:r w:rsidRPr="006E3284">
              <w:t>REQUIRED if kernel used</w:t>
            </w:r>
          </w:p>
        </w:tc>
        <w:tc>
          <w:tcPr>
            <w:tcW w:w="0" w:type="auto"/>
          </w:tcPr>
          <w:p w14:paraId="79B597B8" w14:textId="77777777" w:rsidR="00380ADF" w:rsidRPr="006E3284" w:rsidRDefault="00165731">
            <w:pPr>
              <w:pStyle w:val="Compact"/>
            </w:pPr>
            <w:r w:rsidRPr="006E3284">
              <w:t>REQUIRED if kernel used</w:t>
            </w:r>
          </w:p>
        </w:tc>
      </w:tr>
      <w:tr w:rsidR="006E3284" w:rsidRPr="006E3284" w14:paraId="2965EF4E" w14:textId="77777777">
        <w:tc>
          <w:tcPr>
            <w:tcW w:w="0" w:type="auto"/>
          </w:tcPr>
          <w:p w14:paraId="468A413E" w14:textId="77777777" w:rsidR="00380ADF" w:rsidRPr="006E3284" w:rsidRDefault="00165731">
            <w:pPr>
              <w:pStyle w:val="Compact"/>
            </w:pPr>
            <w:r w:rsidRPr="006E3284">
              <w:t>Sensitivity analysis</w:t>
            </w:r>
          </w:p>
        </w:tc>
        <w:tc>
          <w:tcPr>
            <w:tcW w:w="0" w:type="auto"/>
          </w:tcPr>
          <w:p w14:paraId="40F5C915" w14:textId="77777777" w:rsidR="00380ADF" w:rsidRPr="006E3284" w:rsidRDefault="00165731">
            <w:pPr>
              <w:pStyle w:val="Compact"/>
            </w:pPr>
            <w:r w:rsidRPr="006E3284">
              <w:t>Optional</w:t>
            </w:r>
          </w:p>
        </w:tc>
        <w:tc>
          <w:tcPr>
            <w:tcW w:w="0" w:type="auto"/>
          </w:tcPr>
          <w:p w14:paraId="302FF123" w14:textId="77777777" w:rsidR="00380ADF" w:rsidRPr="006E3284" w:rsidRDefault="00165731">
            <w:pPr>
              <w:pStyle w:val="Compact"/>
            </w:pPr>
            <w:r w:rsidRPr="006E3284">
              <w:t>Recommended</w:t>
            </w:r>
          </w:p>
        </w:tc>
        <w:tc>
          <w:tcPr>
            <w:tcW w:w="0" w:type="auto"/>
          </w:tcPr>
          <w:p w14:paraId="3A42A2A2" w14:textId="77777777" w:rsidR="00380ADF" w:rsidRPr="006E3284" w:rsidRDefault="00165731">
            <w:pPr>
              <w:pStyle w:val="Compact"/>
            </w:pPr>
            <w:r w:rsidRPr="006E3284">
              <w:t>REQUIRED</w:t>
            </w:r>
          </w:p>
        </w:tc>
      </w:tr>
      <w:tr w:rsidR="006E3284" w:rsidRPr="006E3284" w14:paraId="6D754D16" w14:textId="77777777">
        <w:tc>
          <w:tcPr>
            <w:tcW w:w="0" w:type="auto"/>
          </w:tcPr>
          <w:p w14:paraId="469A3DA1" w14:textId="77777777" w:rsidR="00380ADF" w:rsidRPr="006E3284" w:rsidRDefault="00165731">
            <w:pPr>
              <w:pStyle w:val="Compact"/>
            </w:pPr>
            <w:r w:rsidRPr="006E3284">
              <w:t>PCC artifact</w:t>
            </w:r>
          </w:p>
        </w:tc>
        <w:tc>
          <w:tcPr>
            <w:tcW w:w="0" w:type="auto"/>
          </w:tcPr>
          <w:p w14:paraId="263B2F78" w14:textId="77777777" w:rsidR="00380ADF" w:rsidRPr="006E3284" w:rsidRDefault="00165731">
            <w:pPr>
              <w:pStyle w:val="Compact"/>
            </w:pPr>
            <w:r w:rsidRPr="006E3284">
              <w:t>Optional</w:t>
            </w:r>
          </w:p>
        </w:tc>
        <w:tc>
          <w:tcPr>
            <w:tcW w:w="0" w:type="auto"/>
          </w:tcPr>
          <w:p w14:paraId="4798CA3D" w14:textId="77777777" w:rsidR="00380ADF" w:rsidRPr="006E3284" w:rsidRDefault="00165731">
            <w:pPr>
              <w:pStyle w:val="Compact"/>
            </w:pPr>
            <w:r w:rsidRPr="006E3284">
              <w:t>REQUIRED (basic)</w:t>
            </w:r>
          </w:p>
        </w:tc>
        <w:tc>
          <w:tcPr>
            <w:tcW w:w="0" w:type="auto"/>
          </w:tcPr>
          <w:p w14:paraId="4B93501D" w14:textId="77777777" w:rsidR="00380ADF" w:rsidRPr="006E3284" w:rsidRDefault="00165731">
            <w:pPr>
              <w:pStyle w:val="Compact"/>
            </w:pPr>
            <w:r w:rsidRPr="006E3284">
              <w:t>REQUIRED (full)</w:t>
            </w:r>
          </w:p>
        </w:tc>
      </w:tr>
      <w:tr w:rsidR="006E3284" w:rsidRPr="006E3284" w14:paraId="415497B4" w14:textId="77777777">
        <w:tc>
          <w:tcPr>
            <w:tcW w:w="0" w:type="auto"/>
          </w:tcPr>
          <w:p w14:paraId="481B3C0E" w14:textId="77777777" w:rsidR="00380ADF" w:rsidRPr="006E3284" w:rsidRDefault="00165731">
            <w:pPr>
              <w:pStyle w:val="Compact"/>
            </w:pPr>
            <w:r w:rsidRPr="006E3284">
              <w:t>Audit flags</w:t>
            </w:r>
          </w:p>
        </w:tc>
        <w:tc>
          <w:tcPr>
            <w:tcW w:w="0" w:type="auto"/>
          </w:tcPr>
          <w:p w14:paraId="57DBB0B0" w14:textId="77777777" w:rsidR="00380ADF" w:rsidRPr="006E3284" w:rsidRDefault="00165731">
            <w:pPr>
              <w:pStyle w:val="Compact"/>
            </w:pPr>
            <w:r w:rsidRPr="006E3284">
              <w:t>Optional</w:t>
            </w:r>
          </w:p>
        </w:tc>
        <w:tc>
          <w:tcPr>
            <w:tcW w:w="0" w:type="auto"/>
          </w:tcPr>
          <w:p w14:paraId="22163458" w14:textId="77777777" w:rsidR="00380ADF" w:rsidRPr="006E3284" w:rsidRDefault="00165731">
            <w:pPr>
              <w:pStyle w:val="Compact"/>
            </w:pPr>
            <w:r w:rsidRPr="006E3284">
              <w:t>REQUIRED when triggered</w:t>
            </w:r>
          </w:p>
        </w:tc>
        <w:tc>
          <w:tcPr>
            <w:tcW w:w="0" w:type="auto"/>
          </w:tcPr>
          <w:p w14:paraId="48E2D6BB" w14:textId="77777777" w:rsidR="00380ADF" w:rsidRPr="006E3284" w:rsidRDefault="00165731">
            <w:pPr>
              <w:pStyle w:val="Compact"/>
            </w:pPr>
            <w:r w:rsidRPr="006E3284">
              <w:t>REQUIRED when triggered</w:t>
            </w:r>
          </w:p>
        </w:tc>
      </w:tr>
      <w:tr w:rsidR="006E3284" w:rsidRPr="006E3284" w14:paraId="16C8420A" w14:textId="77777777">
        <w:tc>
          <w:tcPr>
            <w:tcW w:w="0" w:type="auto"/>
          </w:tcPr>
          <w:p w14:paraId="654CB113" w14:textId="77777777" w:rsidR="00380ADF" w:rsidRPr="006E3284" w:rsidRDefault="00165731">
            <w:pPr>
              <w:pStyle w:val="Compact"/>
            </w:pPr>
            <w:r w:rsidRPr="006E3284">
              <w:t>Stewardship (conditional)</w:t>
            </w:r>
          </w:p>
        </w:tc>
        <w:tc>
          <w:tcPr>
            <w:tcW w:w="0" w:type="auto"/>
          </w:tcPr>
          <w:p w14:paraId="4A321A31" w14:textId="77777777" w:rsidR="00380ADF" w:rsidRPr="006E3284" w:rsidRDefault="00165731">
            <w:pPr>
              <w:pStyle w:val="Compact"/>
            </w:pPr>
            <w:r w:rsidRPr="006E3284">
              <w:t>Optional</w:t>
            </w:r>
          </w:p>
        </w:tc>
        <w:tc>
          <w:tcPr>
            <w:tcW w:w="0" w:type="auto"/>
          </w:tcPr>
          <w:p w14:paraId="7F23A00A" w14:textId="77777777" w:rsidR="00380ADF" w:rsidRPr="006E3284" w:rsidRDefault="00165731">
            <w:pPr>
              <w:pStyle w:val="Compact"/>
            </w:pPr>
            <w:r w:rsidRPr="006E3284">
              <w:t xml:space="preserve">Required </w:t>
            </w:r>
            <w:proofErr w:type="spellStart"/>
            <w:r w:rsidRPr="006E3284">
              <w:t>iff</w:t>
            </w:r>
            <w:proofErr w:type="spellEnd"/>
            <w:r w:rsidRPr="006E3284">
              <w:t xml:space="preserve"> </w:t>
            </w:r>
            <w:proofErr w:type="spellStart"/>
            <w:r w:rsidRPr="006E3284">
              <w:t>Stw_req</w:t>
            </w:r>
            <w:proofErr w:type="spellEnd"/>
            <w:r w:rsidRPr="006E3284">
              <w:t>=1</w:t>
            </w:r>
          </w:p>
        </w:tc>
        <w:tc>
          <w:tcPr>
            <w:tcW w:w="0" w:type="auto"/>
          </w:tcPr>
          <w:p w14:paraId="14BFA276" w14:textId="77777777" w:rsidR="00380ADF" w:rsidRPr="006E3284" w:rsidRDefault="00165731">
            <w:pPr>
              <w:pStyle w:val="Compact"/>
            </w:pPr>
            <w:r w:rsidRPr="006E3284">
              <w:t>Required (</w:t>
            </w:r>
            <w:proofErr w:type="spellStart"/>
            <w:r w:rsidRPr="006E3284">
              <w:t>Stw_req</w:t>
            </w:r>
            <w:proofErr w:type="spellEnd"/>
            <w:r w:rsidRPr="006E3284">
              <w:t xml:space="preserve"> assumed TRUE for Tier 3)</w:t>
            </w:r>
          </w:p>
        </w:tc>
      </w:tr>
      <w:tr w:rsidR="006E3284" w:rsidRPr="006E3284" w14:paraId="5B384F5D" w14:textId="77777777">
        <w:tc>
          <w:tcPr>
            <w:tcW w:w="0" w:type="auto"/>
          </w:tcPr>
          <w:p w14:paraId="1B9A43D0" w14:textId="77777777" w:rsidR="00380ADF" w:rsidRPr="006E3284" w:rsidRDefault="00165731">
            <w:pPr>
              <w:pStyle w:val="Compact"/>
            </w:pPr>
            <w:r w:rsidRPr="006E3284">
              <w:lastRenderedPageBreak/>
              <w:t>Tier-4 claim</w:t>
            </w:r>
          </w:p>
        </w:tc>
        <w:tc>
          <w:tcPr>
            <w:tcW w:w="0" w:type="auto"/>
          </w:tcPr>
          <w:p w14:paraId="082855A9" w14:textId="77777777" w:rsidR="00380ADF" w:rsidRPr="006E3284" w:rsidRDefault="00165731">
            <w:pPr>
              <w:pStyle w:val="Compact"/>
            </w:pPr>
            <w:r w:rsidRPr="006E3284">
              <w:t>PROHIBITED</w:t>
            </w:r>
          </w:p>
        </w:tc>
        <w:tc>
          <w:tcPr>
            <w:tcW w:w="0" w:type="auto"/>
          </w:tcPr>
          <w:p w14:paraId="0E6AF8BC" w14:textId="77777777" w:rsidR="00380ADF" w:rsidRPr="006E3284" w:rsidRDefault="00165731">
            <w:pPr>
              <w:pStyle w:val="Compact"/>
            </w:pPr>
            <w:r w:rsidRPr="006E3284">
              <w:t>PROHIBITED</w:t>
            </w:r>
          </w:p>
        </w:tc>
        <w:tc>
          <w:tcPr>
            <w:tcW w:w="0" w:type="auto"/>
          </w:tcPr>
          <w:p w14:paraId="38D4EA96" w14:textId="77777777" w:rsidR="00380ADF" w:rsidRPr="006E3284" w:rsidRDefault="00165731">
            <w:pPr>
              <w:pStyle w:val="Compact"/>
            </w:pPr>
            <w:r w:rsidRPr="006E3284">
              <w:t>PROHIBITED</w:t>
            </w:r>
          </w:p>
        </w:tc>
      </w:tr>
      <w:tr w:rsidR="006E3284" w:rsidRPr="006E3284" w14:paraId="2589FF66" w14:textId="77777777">
        <w:tc>
          <w:tcPr>
            <w:tcW w:w="0" w:type="auto"/>
          </w:tcPr>
          <w:p w14:paraId="1A497895" w14:textId="77777777" w:rsidR="00380ADF" w:rsidRPr="006E3284" w:rsidRDefault="00165731">
            <w:pPr>
              <w:pStyle w:val="Compact"/>
            </w:pPr>
            <w:r w:rsidRPr="006E3284">
              <w:t>Stakeholder discovery and mapping (SDP/</w:t>
            </w:r>
            <w:proofErr w:type="spellStart"/>
            <w:r w:rsidRPr="006E3284">
              <w:t>InstanceMap</w:t>
            </w:r>
            <w:proofErr w:type="spellEnd"/>
            <w:r w:rsidRPr="006E3284">
              <w:t>)</w:t>
            </w:r>
          </w:p>
        </w:tc>
        <w:tc>
          <w:tcPr>
            <w:tcW w:w="0" w:type="auto"/>
          </w:tcPr>
          <w:p w14:paraId="0FA39EC9" w14:textId="77777777" w:rsidR="00380ADF" w:rsidRPr="006E3284" w:rsidRDefault="00165731">
            <w:pPr>
              <w:pStyle w:val="Compact"/>
            </w:pPr>
            <w:r w:rsidRPr="006E3284">
              <w:t>Optional</w:t>
            </w:r>
          </w:p>
        </w:tc>
        <w:tc>
          <w:tcPr>
            <w:tcW w:w="0" w:type="auto"/>
          </w:tcPr>
          <w:p>
            <w:r>
              <w:t>REQUIRED when any SDP trigger holds; otherwise a lightweight stakeholder note or voluntary SDP is RECOMMENDED</w:t>
            </w:r>
          </w:p>
        </w:tc>
        <w:tc>
          <w:tcPr>
            <w:tcW w:w="0" w:type="auto"/>
          </w:tcPr>
          <w:p w14:paraId="48C0BFC7" w14:textId="77777777" w:rsidR="00380ADF" w:rsidRPr="006E3284" w:rsidRDefault="00165731">
            <w:pPr>
              <w:pStyle w:val="Compact"/>
            </w:pPr>
            <w:r w:rsidRPr="006E3284">
              <w:t>REQUIRED (</w:t>
            </w:r>
            <w:proofErr w:type="spellStart"/>
            <w:r w:rsidRPr="006E3284">
              <w:t>InstanceMap</w:t>
            </w:r>
            <w:proofErr w:type="spellEnd"/>
            <w:r w:rsidRPr="006E3284">
              <w:t xml:space="preserve"> with multi-scope redundancy handling disclosures)</w:t>
            </w:r>
          </w:p>
        </w:tc>
      </w:tr>
      <w:tr w:rsidR="006E3284" w:rsidRPr="006E3284" w14:paraId="08820D22" w14:textId="77777777">
        <w:tc>
          <w:tcPr>
            <w:tcW w:w="0" w:type="auto"/>
          </w:tcPr>
          <w:p w14:paraId="3A17B82F" w14:textId="77777777" w:rsidR="00380ADF" w:rsidRPr="006E3284" w:rsidRDefault="00165731">
            <w:pPr>
              <w:pStyle w:val="Compact"/>
            </w:pPr>
            <w:r w:rsidRPr="006E3284">
              <w:t>Stakeholder Coverage Index (SCI)</w:t>
            </w:r>
          </w:p>
        </w:tc>
        <w:tc>
          <w:tcPr>
            <w:tcW w:w="0" w:type="auto"/>
          </w:tcPr>
          <w:p w14:paraId="3B01AB88" w14:textId="77777777" w:rsidR="00380ADF" w:rsidRPr="006E3284" w:rsidRDefault="00165731">
            <w:pPr>
              <w:pStyle w:val="Compact"/>
            </w:pPr>
            <w:r w:rsidRPr="006E3284">
              <w:t>Optional</w:t>
            </w:r>
          </w:p>
        </w:tc>
        <w:tc>
          <w:tcPr>
            <w:tcW w:w="0" w:type="auto"/>
          </w:tcPr>
          <w:p w14:paraId="4A1E4CAF" w14:textId="77777777" w:rsidR="00380ADF" w:rsidRPr="006E3284" w:rsidRDefault="00165731">
            <w:pPr>
              <w:pStyle w:val="Compact"/>
            </w:pPr>
            <w:r w:rsidRPr="006E3284">
              <w:t>REQUIRED (SCI ≥ 1)</w:t>
            </w:r>
          </w:p>
        </w:tc>
        <w:tc>
          <w:tcPr>
            <w:tcW w:w="0" w:type="auto"/>
          </w:tcPr>
          <w:p w14:paraId="0770ABF8" w14:textId="77777777" w:rsidR="00380ADF" w:rsidRPr="006E3284" w:rsidRDefault="00165731">
            <w:pPr>
              <w:pStyle w:val="Compact"/>
            </w:pPr>
            <w:r w:rsidRPr="006E3284">
              <w:t>REQUIRED (SCI ≥ 2)</w:t>
            </w:r>
          </w:p>
        </w:tc>
      </w:tr>
    </w:tbl>
    <w:p w14:paraId="003E8222" w14:textId="77777777" w:rsidR="00380ADF" w:rsidRPr="006E3284" w:rsidRDefault="00165731">
      <w:pPr>
        <w:pStyle w:val="BodyText"/>
      </w:pPr>
      <w:r w:rsidRPr="006E3284">
        <w:rPr>
          <w:b/>
          <w:bCs/>
        </w:rPr>
        <w:t>Tier 3 stewardship assumption (Normative):</w:t>
      </w:r>
      <w:r w:rsidRPr="006E3284">
        <w:t xml:space="preserve"> Any Tier 3 run SHALL set </w:t>
      </w:r>
      <w:proofErr w:type="spellStart"/>
      <w:r w:rsidRPr="006E3284">
        <w:rPr>
          <w:b/>
          <w:bCs/>
        </w:rPr>
        <w:t>Stw_req</w:t>
      </w:r>
      <w:proofErr w:type="spellEnd"/>
      <w:r w:rsidRPr="006E3284">
        <w:rPr>
          <w:b/>
          <w:bCs/>
        </w:rPr>
        <w:t>(run) = 1</w:t>
      </w:r>
      <w:r w:rsidRPr="006E3284">
        <w:t xml:space="preserve"> by default because Tier 3 implies external scrutiny and governance-grade assistance posture.</w:t>
      </w:r>
    </w:p>
    <w:p w14:paraId="79130F57" w14:textId="77777777" w:rsidR="00380ADF" w:rsidRPr="006E3284" w:rsidRDefault="00165731">
      <w:pPr>
        <w:pStyle w:val="BodyText"/>
      </w:pPr>
      <w:r w:rsidRPr="006E3284">
        <w:rPr>
          <w:b/>
          <w:bCs/>
        </w:rPr>
        <w:t>15.2 Tier 1: Heuristic Application ("2-Minute Ripple Check") (Normative minimum)</w:t>
      </w:r>
    </w:p>
    <w:p w14:paraId="6B407743" w14:textId="77777777" w:rsidR="00380ADF" w:rsidRPr="006E3284" w:rsidRDefault="00165731">
      <w:pPr>
        <w:pStyle w:val="BodyText"/>
      </w:pPr>
      <w:r w:rsidRPr="006E3284">
        <w:t>Use Tier 1 for low-stakes, reversible decisions where full calculation is disproportionate.</w:t>
      </w:r>
    </w:p>
    <w:p w14:paraId="232C3AE8" w14:textId="77777777" w:rsidR="00380ADF" w:rsidRPr="006E3284" w:rsidRDefault="00165731">
      <w:pPr>
        <w:pStyle w:val="BodyText"/>
      </w:pPr>
      <w:r w:rsidRPr="006E3284">
        <w:rPr>
          <w:b/>
          <w:bCs/>
        </w:rPr>
        <w:t>Tier 1 minimum protocol:</w:t>
      </w:r>
    </w:p>
    <w:p w14:paraId="72DC899B" w14:textId="77777777" w:rsidR="00380ADF" w:rsidRPr="006E3284" w:rsidRDefault="00165731" w:rsidP="00E475CB">
      <w:pPr>
        <w:numPr>
          <w:ilvl w:val="0"/>
          <w:numId w:val="67"/>
        </w:numPr>
      </w:pPr>
      <w:r w:rsidRPr="006E3284">
        <w:rPr>
          <w:b/>
          <w:bCs/>
        </w:rPr>
        <w:t>Decision:</w:t>
      </w:r>
      <w:r w:rsidRPr="006E3284">
        <w:t> What must be decided, by when?</w:t>
      </w:r>
    </w:p>
    <w:p w14:paraId="1197E969" w14:textId="77777777" w:rsidR="00380ADF" w:rsidRPr="006E3284" w:rsidRDefault="00165731" w:rsidP="00E475CB">
      <w:pPr>
        <w:numPr>
          <w:ilvl w:val="0"/>
          <w:numId w:val="67"/>
        </w:numPr>
      </w:pPr>
      <w:r w:rsidRPr="006E3284">
        <w:rPr>
          <w:b/>
          <w:bCs/>
        </w:rPr>
        <w:t>Options:</w:t>
      </w:r>
      <w:r w:rsidRPr="006E3284">
        <w:t> List at least 2 options (include a "third path" redesign option if possible).</w:t>
      </w:r>
    </w:p>
    <w:p w14:paraId="0BE21C6B" w14:textId="77777777" w:rsidR="00380ADF" w:rsidRPr="006E3284" w:rsidRDefault="00165731" w:rsidP="00E475CB">
      <w:pPr>
        <w:numPr>
          <w:ilvl w:val="0"/>
          <w:numId w:val="67"/>
        </w:numPr>
      </w:pPr>
      <w:r w:rsidRPr="006E3284">
        <w:rPr>
          <w:b/>
          <w:bCs/>
        </w:rPr>
        <w:t>Rights screen (NCRC heuristic):</w:t>
      </w:r>
      <w:r w:rsidRPr="006E3284">
        <w:t> Could any option plausibly violate LIFE/BODY/NEED/LBTY/DIGN/PROC/INFO/ECOL? If yes, escalate to Tier 2+.</w:t>
      </w:r>
    </w:p>
    <w:p w14:paraId="7C68DBFB" w14:textId="77777777" w:rsidR="00380ADF" w:rsidRPr="006E3284" w:rsidRDefault="00165731" w:rsidP="00E475CB">
      <w:pPr>
        <w:numPr>
          <w:ilvl w:val="0"/>
          <w:numId w:val="67"/>
        </w:numPr>
      </w:pPr>
      <w:r w:rsidRPr="006E3284">
        <w:rPr>
          <w:b/>
          <w:bCs/>
        </w:rPr>
        <w:t>Tail screen (TRC heuristic):</w:t>
      </w:r>
      <w:r w:rsidRPr="006E3284">
        <w:t> Could any option plausibly create catastrophic or irreversible downside for Humanity/Biosphere? If yes, escalate to Tier 2+.</w:t>
      </w:r>
    </w:p>
    <w:p w14:paraId="5DCC2557" w14:textId="77777777" w:rsidR="00380ADF" w:rsidRPr="006E3284" w:rsidRDefault="00165731" w:rsidP="00E475CB">
      <w:pPr>
        <w:numPr>
          <w:ilvl w:val="0"/>
          <w:numId w:val="67"/>
        </w:numPr>
      </w:pPr>
      <w:r w:rsidRPr="006E3284">
        <w:rPr>
          <w:b/>
          <w:bCs/>
        </w:rPr>
        <w:t>Unions touched:</w:t>
      </w:r>
      <w:r w:rsidRPr="006E3284">
        <w:t> Which unions are materially affected (U₁ through U₇)?</w:t>
      </w:r>
    </w:p>
    <w:p w14:paraId="7BC16FDD" w14:textId="77777777" w:rsidR="00380ADF" w:rsidRPr="006E3284" w:rsidRDefault="00165731" w:rsidP="00E475CB">
      <w:pPr>
        <w:numPr>
          <w:ilvl w:val="0"/>
          <w:numId w:val="67"/>
        </w:numPr>
      </w:pPr>
      <w:proofErr w:type="spellStart"/>
      <w:r w:rsidRPr="006E3284">
        <w:rPr>
          <w:b/>
          <w:bCs/>
        </w:rPr>
        <w:t>Unioning</w:t>
      </w:r>
      <w:proofErr w:type="spellEnd"/>
      <w:r w:rsidRPr="006E3284">
        <w:rPr>
          <w:b/>
          <w:bCs/>
        </w:rPr>
        <w:t xml:space="preserve"> move:</w:t>
      </w:r>
      <w:r w:rsidRPr="006E3284">
        <w:t xml:space="preserve"> What redesign could reduce </w:t>
      </w:r>
      <w:proofErr w:type="gramStart"/>
      <w:r w:rsidRPr="006E3284">
        <w:t>harms</w:t>
      </w:r>
      <w:proofErr w:type="gramEnd"/>
      <w:r w:rsidRPr="006E3284">
        <w:t xml:space="preserve"> and increase shared benefit across unions?</w:t>
      </w:r>
    </w:p>
    <w:p w14:paraId="46ED7BC1" w14:textId="77777777" w:rsidR="00380ADF" w:rsidRPr="006E3284" w:rsidRDefault="00165731">
      <w:pPr>
        <w:pStyle w:val="FirstParagraph"/>
      </w:pPr>
      <w:r w:rsidRPr="006E3284">
        <w:rPr>
          <w:b/>
          <w:bCs/>
        </w:rPr>
        <w:t>Tier 1 recording (recommended):</w:t>
      </w:r>
      <w:r w:rsidRPr="006E3284">
        <w:t> A short note or mini-PCC with the six answers.</w:t>
      </w:r>
    </w:p>
    <w:p w14:paraId="1FB1685E" w14:textId="77777777" w:rsidR="00AD4239" w:rsidRPr="006E3284" w:rsidRDefault="00BD20DD">
      <w:r w:rsidRPr="006E3284">
        <w:t>Tier-1 Worked Example (informative; shows Tier escalation):</w:t>
      </w:r>
    </w:p>
    <w:p w14:paraId="73FD9C09" w14:textId="77777777" w:rsidR="00AD4239" w:rsidRPr="006E3284" w:rsidRDefault="00BD20DD">
      <w:r w:rsidRPr="006E3284">
        <w:t xml:space="preserve">Decision: Accept a new consulting project this </w:t>
      </w:r>
      <w:proofErr w:type="gramStart"/>
      <w:r w:rsidRPr="006E3284">
        <w:t>month, or</w:t>
      </w:r>
      <w:proofErr w:type="gramEnd"/>
      <w:r w:rsidRPr="006E3284">
        <w:t xml:space="preserve"> decline to protect time for household responsibilities.</w:t>
      </w:r>
    </w:p>
    <w:p w14:paraId="635806D2" w14:textId="77777777" w:rsidR="00AD4239" w:rsidRPr="006E3284" w:rsidRDefault="00BD20DD">
      <w:r w:rsidRPr="006E3284">
        <w:t xml:space="preserve">Options: (A) Accept as proposed (10 </w:t>
      </w:r>
      <w:proofErr w:type="spellStart"/>
      <w:r w:rsidRPr="006E3284">
        <w:t>hrs</w:t>
      </w:r>
      <w:proofErr w:type="spellEnd"/>
      <w:r w:rsidRPr="006E3284">
        <w:t xml:space="preserve">/week for 4 weeks). (B) Decline. (C) Redesign: accept only if scope is reduced to 4 </w:t>
      </w:r>
      <w:proofErr w:type="spellStart"/>
      <w:r w:rsidRPr="006E3284">
        <w:t>hrs</w:t>
      </w:r>
      <w:proofErr w:type="spellEnd"/>
      <w:r w:rsidRPr="006E3284">
        <w:t xml:space="preserve">/week and meetings are </w:t>
      </w:r>
      <w:proofErr w:type="gramStart"/>
      <w:r w:rsidRPr="006E3284">
        <w:t>time-boxed</w:t>
      </w:r>
      <w:proofErr w:type="gramEnd"/>
      <w:r w:rsidRPr="006E3284">
        <w:t>.</w:t>
      </w:r>
    </w:p>
    <w:p w14:paraId="430A8260" w14:textId="77777777" w:rsidR="00AD4239" w:rsidRPr="006E3284" w:rsidRDefault="00BD20DD">
      <w:r w:rsidRPr="006E3284">
        <w:lastRenderedPageBreak/>
        <w:t>Rights screen (heuristic): No plausible LIFE/BODY/NEED/LBTY/DIGN violations. PROC/INFO: contract terms are clear, no coercion. PASS at Tier 1. If any need for deceptive data use or exploitative terms were suspected, escalate to Tier 2.</w:t>
      </w:r>
    </w:p>
    <w:p w14:paraId="05387FC9" w14:textId="77777777" w:rsidR="00AD4239" w:rsidRPr="006E3284" w:rsidRDefault="00BD20DD">
      <w:r w:rsidRPr="006E3284">
        <w:t>Tail screen (heuristic): No plausible catastrophic downside to Humanity/Biosphere. PASS at Tier 1.</w:t>
      </w:r>
    </w:p>
    <w:p w14:paraId="638AEC81" w14:textId="77777777" w:rsidR="00AD4239" w:rsidRPr="006E3284" w:rsidRDefault="00BD20DD">
      <w:r w:rsidRPr="006E3284">
        <w:t>Unions touched: U1 Self (Health, Agency, Meaning). U2 Household (Social, Material, Health). U3 Community/Organization impacts minor and reversible.</w:t>
      </w:r>
    </w:p>
    <w:p w14:paraId="639FEA53" w14:textId="77777777" w:rsidR="00AD4239" w:rsidRPr="006E3284" w:rsidRDefault="00BD20DD">
      <w:proofErr w:type="spellStart"/>
      <w:r w:rsidRPr="006E3284">
        <w:t>Unioning</w:t>
      </w:r>
      <w:proofErr w:type="spellEnd"/>
      <w:r w:rsidRPr="006E3284">
        <w:t xml:space="preserve"> move: Option (C) reduces household harm while still capturing some benefit. Choose (C) if renegotiation succeeds; otherwise choose (B) if household strain would be material.</w:t>
      </w:r>
    </w:p>
    <w:p w14:paraId="08ED6DB6" w14:textId="77777777" w:rsidR="00AD4239" w:rsidRPr="006E3284" w:rsidRDefault="00BD20DD">
      <w:r w:rsidRPr="006E3284">
        <w:t>Record (mini‑PCC): store the six answers and the chosen option in a note so NCAR learning can refine future time‑budget decisions.</w:t>
      </w:r>
    </w:p>
    <w:p w14:paraId="1796A6C0" w14:textId="77777777" w:rsidR="00380ADF" w:rsidRPr="006E3284" w:rsidRDefault="00165731">
      <w:pPr>
        <w:pStyle w:val="BodyText"/>
      </w:pPr>
      <w:r w:rsidRPr="006E3284">
        <w:rPr>
          <w:b/>
          <w:bCs/>
        </w:rPr>
        <w:t>15.3 Tier 2: Core Calculable (Strict TRC Posture) (Normative)</w:t>
      </w:r>
    </w:p>
    <w:p w14:paraId="0987E01B" w14:textId="77777777" w:rsidR="00380ADF" w:rsidRPr="006E3284" w:rsidRDefault="00165731">
      <w:pPr>
        <w:pStyle w:val="BodyText"/>
      </w:pPr>
      <w:r w:rsidRPr="006E3284">
        <w:t>Use Tier 2 for routine but consequential decisions requiring transparent computation and a basic PCC.</w:t>
      </w:r>
    </w:p>
    <w:p w14:paraId="3CAD22CE" w14:textId="77777777" w:rsidR="00380ADF" w:rsidRPr="006E3284" w:rsidRDefault="00165731">
      <w:pPr>
        <w:pStyle w:val="BodyText"/>
      </w:pPr>
      <w:r w:rsidRPr="006E3284">
        <w:rPr>
          <w:b/>
          <w:bCs/>
        </w:rPr>
        <w:t>Tier 2 minimum obligations:</w:t>
      </w:r>
    </w:p>
    <w:p w14:paraId="591D1F1D" w14:textId="77777777" w:rsidR="00380ADF" w:rsidRPr="006E3284" w:rsidRDefault="00165731" w:rsidP="00E475CB">
      <w:pPr>
        <w:numPr>
          <w:ilvl w:val="0"/>
          <w:numId w:val="68"/>
        </w:numPr>
      </w:pPr>
      <w:r w:rsidRPr="006E3284">
        <w:t>Construct impacts on the [-</w:t>
      </w:r>
      <w:proofErr w:type="gramStart"/>
      <w:r w:rsidRPr="006E3284">
        <w:t>1,+</w:t>
      </w:r>
      <w:proofErr w:type="gramEnd"/>
      <w:r w:rsidRPr="006E3284">
        <w:t>1] scale using Section 5 pipeline.</w:t>
      </w:r>
    </w:p>
    <w:p w14:paraId="4D3F730D" w14:textId="77777777" w:rsidR="00380ADF" w:rsidRPr="006E3284" w:rsidRDefault="00165731" w:rsidP="00E475CB">
      <w:pPr>
        <w:numPr>
          <w:ilvl w:val="0"/>
          <w:numId w:val="68"/>
        </w:numPr>
      </w:pPr>
      <w:r w:rsidRPr="006E3284">
        <w:t>Run NCRC with worst-off subgroup checks for directly affected rights cells.</w:t>
      </w:r>
    </w:p>
    <w:p w14:paraId="162D998F" w14:textId="77777777" w:rsidR="00380ADF" w:rsidRPr="006E3284" w:rsidRDefault="00165731" w:rsidP="00E475CB">
      <w:pPr>
        <w:numPr>
          <w:ilvl w:val="0"/>
          <w:numId w:val="68"/>
        </w:numPr>
      </w:pPr>
      <w:r w:rsidRPr="006E3284">
        <w:t>TRC MUST be executed when catastrophe relevance is plausible:</w:t>
      </w:r>
    </w:p>
    <w:p w14:paraId="6E68C2A3" w14:textId="77777777" w:rsidR="00380ADF" w:rsidRPr="006E3284" w:rsidRDefault="00165731" w:rsidP="00E475CB">
      <w:pPr>
        <w:numPr>
          <w:ilvl w:val="1"/>
          <w:numId w:val="69"/>
        </w:numPr>
      </w:pPr>
      <w:r w:rsidRPr="006E3284">
        <w:t>Use ≥5 scenarios minimum,</w:t>
      </w:r>
    </w:p>
    <w:p w14:paraId="43FFD031" w14:textId="77777777" w:rsidR="00380ADF" w:rsidRPr="006E3284" w:rsidRDefault="00165731" w:rsidP="00E475CB">
      <w:pPr>
        <w:numPr>
          <w:ilvl w:val="1"/>
          <w:numId w:val="69"/>
        </w:numPr>
      </w:pPr>
      <w:r w:rsidRPr="006E3284">
        <w:t>Include mandatory tail categories with probability floors unless implausible (with documented justification per Section 8.3.2),</w:t>
      </w:r>
    </w:p>
    <w:p w14:paraId="47E2ADB5" w14:textId="77777777" w:rsidR="00380ADF" w:rsidRPr="006E3284" w:rsidRDefault="00165731" w:rsidP="00E475CB">
      <w:pPr>
        <w:numPr>
          <w:ilvl w:val="1"/>
          <w:numId w:val="69"/>
        </w:numPr>
      </w:pPr>
      <w:r w:rsidRPr="006E3284">
        <w:t>Compute CVaR and corridor check,</w:t>
      </w:r>
    </w:p>
    <w:p w14:paraId="5E2EE4A6" w14:textId="77777777" w:rsidR="00380ADF" w:rsidRPr="006E3284" w:rsidRDefault="00165731" w:rsidP="00E475CB">
      <w:pPr>
        <w:numPr>
          <w:ilvl w:val="1"/>
          <w:numId w:val="69"/>
        </w:numPr>
      </w:pPr>
      <w:r w:rsidRPr="006E3284">
        <w:t>Record full TRC table in PCC.</w:t>
      </w:r>
    </w:p>
    <w:p w14:paraId="4806A3B9" w14:textId="77777777" w:rsidR="00380ADF" w:rsidRPr="006E3284" w:rsidRDefault="00165731" w:rsidP="00E475CB">
      <w:pPr>
        <w:numPr>
          <w:ilvl w:val="0"/>
          <w:numId w:val="68"/>
        </w:numPr>
      </w:pPr>
      <w:r w:rsidRPr="006E3284">
        <w:t>Compute RLS and record ranking.</w:t>
      </w:r>
    </w:p>
    <w:p w14:paraId="41C3CDDE" w14:textId="77777777" w:rsidR="00380ADF" w:rsidRPr="006E3284" w:rsidRDefault="00165731" w:rsidP="00E475CB">
      <w:pPr>
        <w:numPr>
          <w:ilvl w:val="0"/>
          <w:numId w:val="68"/>
        </w:numPr>
      </w:pPr>
      <w:r w:rsidRPr="006E3284">
        <w:t>If uncertain/non-decisive, apply UCI tie-break if available; otherwise record judgment call and monitoring plan.</w:t>
      </w:r>
    </w:p>
    <w:p w14:paraId="0FBD9970" w14:textId="77777777" w:rsidR="00380ADF" w:rsidRPr="006E3284" w:rsidRDefault="00165731" w:rsidP="00E475CB">
      <w:pPr>
        <w:numPr>
          <w:ilvl w:val="0"/>
          <w:numId w:val="68"/>
        </w:numPr>
      </w:pPr>
      <w:r w:rsidRPr="006E3284">
        <w:t>Produce PCC (basic) plus 5SPR.</w:t>
      </w:r>
    </w:p>
    <w:p w14:paraId="77B424B7" w14:textId="77777777" w:rsidR="00380ADF" w:rsidRPr="006E3284" w:rsidRDefault="00165731">
      <w:pPr>
        <w:pStyle w:val="FirstParagraph"/>
      </w:pPr>
      <w:r w:rsidRPr="006E3284">
        <w:rPr>
          <w:b/>
          <w:bCs/>
        </w:rPr>
        <w:t>Tier 2 propagation guidance:</w:t>
      </w:r>
    </w:p>
    <w:p w14:paraId="54F1882D" w14:textId="77777777" w:rsidR="00380ADF" w:rsidRPr="006E3284" w:rsidRDefault="00165731" w:rsidP="00E475CB">
      <w:pPr>
        <w:numPr>
          <w:ilvl w:val="0"/>
          <w:numId w:val="70"/>
        </w:numPr>
      </w:pPr>
      <w:r w:rsidRPr="006E3284">
        <w:t xml:space="preserve">Default </w:t>
      </w:r>
      <w:proofErr w:type="spellStart"/>
      <w:r w:rsidRPr="006E3284">
        <w:t>propagation_mode</w:t>
      </w:r>
      <w:proofErr w:type="spellEnd"/>
      <w:r w:rsidRPr="006E3284">
        <w:t xml:space="preserve"> = NONE.</w:t>
      </w:r>
    </w:p>
    <w:p w14:paraId="5101FE63" w14:textId="77777777" w:rsidR="00380ADF" w:rsidRPr="006E3284" w:rsidRDefault="00165731" w:rsidP="00E475CB">
      <w:pPr>
        <w:numPr>
          <w:ilvl w:val="0"/>
          <w:numId w:val="70"/>
        </w:numPr>
      </w:pPr>
      <w:r w:rsidRPr="006E3284">
        <w:t>QUICK propagation is allowed only if KQS policy is satisfied and sensitivity is feasible.</w:t>
      </w:r>
    </w:p>
    <w:p w14:paraId="54890636" w14:textId="77777777" w:rsidR="0030442D" w:rsidRDefault="0048017B">
      <w:proofErr w:type="gramStart"/>
      <w:r>
        <w:lastRenderedPageBreak/>
        <w:t>Structural-assurance</w:t>
      </w:r>
      <w:proofErr w:type="gramEnd"/>
      <w:r>
        <w:t xml:space="preserve"> note (Normative guidance). A Tier 2 run that proceeds without binding Containment is a disclosed lower-rigor posture, not evidence that containing-scope degradation risk is absent. If the principal hazard of the decision is plausible hollowing-out, structural degradation of containing scopes, or other containment-relevant harm that cannot be evidenced at Tier 2, the run SHOULD escalate to Tier 3 or explicitly record in the PCC that Tier 2 is insufficient for structural assurance.</w:t>
      </w:r>
    </w:p>
    <w:p w14:paraId="27C03530" w14:textId="77777777" w:rsidR="00380ADF" w:rsidRPr="006E3284" w:rsidRDefault="00165731">
      <w:pPr>
        <w:pStyle w:val="FirstParagraph"/>
      </w:pPr>
      <w:r w:rsidRPr="006E3284">
        <w:rPr>
          <w:b/>
          <w:bCs/>
        </w:rPr>
        <w:t>15.4 Tier 3: Standard Auditable (Normative)</w:t>
      </w:r>
    </w:p>
    <w:p w14:paraId="13C537AD" w14:textId="77777777" w:rsidR="00380ADF" w:rsidRPr="006E3284" w:rsidRDefault="00165731">
      <w:pPr>
        <w:pStyle w:val="BodyText"/>
      </w:pPr>
      <w:r w:rsidRPr="006E3284">
        <w:t xml:space="preserve">Use Tier 3 for </w:t>
      </w:r>
      <w:proofErr w:type="gramStart"/>
      <w:r w:rsidRPr="006E3284">
        <w:t>high-stakes</w:t>
      </w:r>
      <w:proofErr w:type="gramEnd"/>
      <w:r w:rsidRPr="006E3284">
        <w:t>, contested, or externally scrutinized decisions where auditability and anti-gaming posture are required.</w:t>
      </w:r>
    </w:p>
    <w:p w14:paraId="0FF59508" w14:textId="77777777" w:rsidR="00380ADF" w:rsidRPr="006E3284" w:rsidRDefault="00165731">
      <w:pPr>
        <w:pStyle w:val="BodyText"/>
      </w:pPr>
      <w:r w:rsidRPr="006E3284">
        <w:rPr>
          <w:b/>
          <w:bCs/>
        </w:rPr>
        <w:t>Tier 3 minimum obligations:</w:t>
      </w:r>
    </w:p>
    <w:p w14:paraId="5B631BB0" w14:textId="77777777" w:rsidR="00380ADF" w:rsidRPr="006E3284" w:rsidRDefault="00165731" w:rsidP="00E475CB">
      <w:pPr>
        <w:numPr>
          <w:ilvl w:val="0"/>
          <w:numId w:val="71"/>
        </w:numPr>
      </w:pPr>
      <w:r w:rsidRPr="006E3284">
        <w:t xml:space="preserve">Full PCC (Appendix H), </w:t>
      </w:r>
      <w:proofErr w:type="gramStart"/>
      <w:r w:rsidRPr="006E3284">
        <w:t>including:</w:t>
      </w:r>
      <w:proofErr w:type="gramEnd"/>
      <w:r w:rsidRPr="006E3284">
        <w:t xml:space="preserve"> impacts, subgroup semantics, scenario library, containment results, RLS, uncertainties, sensitivity, audit flags, signatures.</w:t>
      </w:r>
    </w:p>
    <w:p w14:paraId="042A093B" w14:textId="77777777" w:rsidR="00380ADF" w:rsidRPr="006E3284" w:rsidRDefault="00165731" w:rsidP="00E475CB">
      <w:pPr>
        <w:numPr>
          <w:ilvl w:val="0"/>
          <w:numId w:val="71"/>
        </w:numPr>
      </w:pPr>
      <w:r w:rsidRPr="006E3284">
        <w:t>NCRC: Subgroup analysis required for rights-covered cells.</w:t>
      </w:r>
    </w:p>
    <w:p w14:paraId="5BB0CB30" w14:textId="77777777" w:rsidR="00380ADF" w:rsidRPr="006E3284" w:rsidRDefault="00165731" w:rsidP="00E475CB">
      <w:pPr>
        <w:numPr>
          <w:ilvl w:val="0"/>
          <w:numId w:val="71"/>
        </w:numPr>
      </w:pPr>
      <w:r w:rsidRPr="006E3284">
        <w:t>TRC: Required with ≥20 scenarios and mandatory tails plus probability floors (Appendix D).</w:t>
      </w:r>
    </w:p>
    <w:p w14:paraId="286FD777" w14:textId="77777777" w:rsidR="00380ADF" w:rsidRPr="006E3284" w:rsidRDefault="00165731" w:rsidP="00E475CB">
      <w:pPr>
        <w:numPr>
          <w:ilvl w:val="0"/>
          <w:numId w:val="71"/>
        </w:numPr>
      </w:pPr>
      <w:r w:rsidRPr="006E3284">
        <w:t>Containment Mode A: Required and binding.</w:t>
      </w:r>
    </w:p>
    <w:p w14:paraId="65A9C0B4" w14:textId="77777777" w:rsidR="00380ADF" w:rsidRPr="006E3284" w:rsidRDefault="00165731" w:rsidP="00E475CB">
      <w:pPr>
        <w:numPr>
          <w:ilvl w:val="0"/>
          <w:numId w:val="71"/>
        </w:numPr>
      </w:pPr>
      <w:r w:rsidRPr="006E3284">
        <w:t>Sensitivity analysis bundle required:</w:t>
      </w:r>
    </w:p>
    <w:p w14:paraId="3C529661" w14:textId="77777777" w:rsidR="00380ADF" w:rsidRPr="006E3284" w:rsidRDefault="00165731" w:rsidP="00E475CB">
      <w:pPr>
        <w:numPr>
          <w:ilvl w:val="1"/>
          <w:numId w:val="72"/>
        </w:numPr>
      </w:pPr>
      <w:r w:rsidRPr="006E3284">
        <w:t>Weights perturbation,</w:t>
      </w:r>
    </w:p>
    <w:p w14:paraId="475FCAAC" w14:textId="77777777" w:rsidR="00380ADF" w:rsidRPr="006E3284" w:rsidRDefault="00165731" w:rsidP="00E475CB">
      <w:pPr>
        <w:numPr>
          <w:ilvl w:val="1"/>
          <w:numId w:val="72"/>
        </w:numPr>
      </w:pPr>
      <w:r w:rsidRPr="006E3284">
        <w:t xml:space="preserve">Rights threshold perturbation (±0.05 on </w:t>
      </w:r>
      <w:proofErr w:type="spellStart"/>
      <w:r w:rsidRPr="006E3284">
        <w:t>θ_r</w:t>
      </w:r>
      <w:proofErr w:type="spellEnd"/>
      <w:r w:rsidRPr="006E3284">
        <w:t xml:space="preserve"> as a sensitivity test),</w:t>
      </w:r>
    </w:p>
    <w:p w14:paraId="40EF149B" w14:textId="77777777" w:rsidR="00380ADF" w:rsidRPr="006E3284" w:rsidRDefault="00165731" w:rsidP="00E475CB">
      <w:pPr>
        <w:numPr>
          <w:ilvl w:val="1"/>
          <w:numId w:val="72"/>
        </w:numPr>
      </w:pPr>
      <w:r w:rsidRPr="006E3284">
        <w:t>Kernel perturbation if QUICK used,</w:t>
      </w:r>
    </w:p>
    <w:p w14:paraId="2EF65C45" w14:textId="77777777" w:rsidR="00380ADF" w:rsidRPr="006E3284" w:rsidRDefault="00165731" w:rsidP="00E475CB">
      <w:pPr>
        <w:numPr>
          <w:ilvl w:val="1"/>
          <w:numId w:val="72"/>
        </w:numPr>
      </w:pPr>
      <w:r w:rsidRPr="006E3284">
        <w:t>Scenario probability perturbation.</w:t>
      </w:r>
    </w:p>
    <w:p w14:paraId="3C3E945D" w14:textId="77777777" w:rsidR="00380ADF" w:rsidRPr="006E3284" w:rsidRDefault="00165731" w:rsidP="00E475CB">
      <w:pPr>
        <w:numPr>
          <w:ilvl w:val="0"/>
          <w:numId w:val="71"/>
        </w:numPr>
      </w:pPr>
      <w:r w:rsidRPr="006E3284">
        <w:t>Kernel: QUICK permitted only if KQS policy permits:</w:t>
      </w:r>
    </w:p>
    <w:p w14:paraId="47CE90B2" w14:textId="77777777" w:rsidR="00380ADF" w:rsidRPr="006E3284" w:rsidRDefault="00165731" w:rsidP="00E475CB">
      <w:pPr>
        <w:numPr>
          <w:ilvl w:val="1"/>
          <w:numId w:val="73"/>
        </w:numPr>
      </w:pPr>
      <w:r w:rsidRPr="006E3284">
        <w:t xml:space="preserve">KQS &lt; 0.40: </w:t>
      </w:r>
      <w:proofErr w:type="gramStart"/>
      <w:r w:rsidRPr="006E3284">
        <w:t>NONE</w:t>
      </w:r>
      <w:proofErr w:type="gramEnd"/>
      <w:r w:rsidRPr="006E3284">
        <w:t xml:space="preserve"> only,</w:t>
      </w:r>
    </w:p>
    <w:p w14:paraId="5A91DF7E" w14:textId="77777777" w:rsidR="00380ADF" w:rsidRPr="006E3284" w:rsidRDefault="00165731" w:rsidP="00E475CB">
      <w:pPr>
        <w:numPr>
          <w:ilvl w:val="1"/>
          <w:numId w:val="73"/>
        </w:numPr>
      </w:pPr>
      <w:r w:rsidRPr="006E3284">
        <w:t>0.40-0.50: QUICK plus mandatory sensitivity,</w:t>
      </w:r>
    </w:p>
    <w:p w14:paraId="2937D505" w14:textId="77777777" w:rsidR="00380ADF" w:rsidRPr="006E3284" w:rsidRDefault="00165731" w:rsidP="00E475CB">
      <w:pPr>
        <w:numPr>
          <w:ilvl w:val="1"/>
          <w:numId w:val="73"/>
        </w:numPr>
      </w:pPr>
      <w:r w:rsidRPr="006E3284">
        <w:t>≥0.50: QUICK permitted plus sensitivity.</w:t>
      </w:r>
    </w:p>
    <w:p w14:paraId="5DF3D809" w14:textId="77777777" w:rsidR="00380ADF" w:rsidRPr="006E3284" w:rsidRDefault="00165731" w:rsidP="00E475CB">
      <w:pPr>
        <w:numPr>
          <w:ilvl w:val="0"/>
          <w:numId w:val="71"/>
        </w:numPr>
      </w:pPr>
      <w:r>
        <w:t>FULL propagation is prohibited for Tier 1–3 claims.</w:t>
      </w:r>
    </w:p>
    <w:p w14:paraId="6EB3CC73" w14:textId="77777777" w:rsidR="00AA0189" w:rsidRDefault="00930FDB">
      <w:pPr>
        <w:pStyle w:val="FirstParagraph"/>
      </w:pPr>
      <w:r>
        <w:t>15.4A Conformance, empirical readiness, and reference implementation posture (Normative clarification)</w:t>
      </w:r>
    </w:p>
    <w:p w14:paraId="02B7494C" w14:textId="77777777" w:rsidR="00AA0189" w:rsidRDefault="00930FDB">
      <w:pPr>
        <w:pStyle w:val="FirstParagraph"/>
      </w:pPr>
      <w:r>
        <w:t>Tier 1–3 run-level conformance claims concern whether a particular run satisfies the requirements of this specification. They are distinct from framework-level empirical operational-readiness claims about comparative real-world performance, calibration quality, or superiority over alternative governance methods. Tier 3 run-level conformance means the run satisfies Tier 3 procedural, evidentiary, and audit requirements as declared; it does not by itself imply that every structural indicator family used for UCI or Containment is externally validated, mature across domains, or empirically calibrated beyond the declared measurement pack.</w:t>
      </w:r>
    </w:p>
    <w:p w14:paraId="4C83A347" w14:textId="77777777" w:rsidR="00AA0189" w:rsidRDefault="00930FDB">
      <w:pPr>
        <w:pStyle w:val="FirstParagraph"/>
      </w:pPr>
      <w:r>
        <w:lastRenderedPageBreak/>
        <w:t>Reference implementation posture (Informative with binding disclosure consequence). This Foundation Paper normatively defines conformance without requiring a published reference implementation. However, project custodians SHOULD publish sibling reference implementation artifacts consisting at minimum of a machine-readable PCC schema, validator rule set, and executable Appendix R fixtures. Until such artifacts are published in a release manifest, framework-level claims of replay-grade operational readiness MUST remain provisional even where run-level Tier 1–3 conformance is possible.</w:t>
      </w:r>
    </w:p>
    <w:p w14:paraId="711BBD40" w14:textId="77777777" w:rsidR="00380ADF" w:rsidRPr="006E3284" w:rsidRDefault="00165731">
      <w:pPr>
        <w:pStyle w:val="FirstParagraph"/>
      </w:pPr>
      <w:r w:rsidRPr="006E3284">
        <w:rPr>
          <w:b/>
          <w:bCs/>
        </w:rPr>
        <w:t>15.5 NCAR Integration by Tier (Normative)</w:t>
      </w:r>
    </w:p>
    <w:p w14:paraId="503824A7" w14:textId="77777777" w:rsidR="00380ADF" w:rsidRPr="006E3284" w:rsidRDefault="00165731">
      <w:pPr>
        <w:pStyle w:val="BodyText"/>
      </w:pPr>
      <w:r w:rsidRPr="006E3284">
        <w:t>All tiers SHOULD operate within NCAR.</w:t>
      </w:r>
    </w:p>
    <w:tbl>
      <w:tblPr>
        <w:tblStyle w:val="Table"/>
        <w:tblW w:w="4872" w:type="pct"/>
        <w:tblLook w:val="0020" w:firstRow="1" w:lastRow="0" w:firstColumn="0" w:lastColumn="0" w:noHBand="0" w:noVBand="0"/>
      </w:tblPr>
      <w:tblGrid>
        <w:gridCol w:w="959"/>
        <w:gridCol w:w="8161"/>
      </w:tblGrid>
      <w:tr w:rsidR="006E3284" w:rsidRPr="006E3284" w14:paraId="21A4E2A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4E303CC" w14:textId="77777777" w:rsidR="00380ADF" w:rsidRPr="006E3284" w:rsidRDefault="00165731">
            <w:pPr>
              <w:pStyle w:val="Compact"/>
            </w:pPr>
            <w:r w:rsidRPr="006E3284">
              <w:rPr>
                <w:b/>
                <w:bCs/>
              </w:rPr>
              <w:t>Phase</w:t>
            </w:r>
          </w:p>
        </w:tc>
        <w:tc>
          <w:tcPr>
            <w:tcW w:w="0" w:type="auto"/>
          </w:tcPr>
          <w:p w14:paraId="64155684" w14:textId="77777777" w:rsidR="00380ADF" w:rsidRPr="006E3284" w:rsidRDefault="00165731">
            <w:pPr>
              <w:pStyle w:val="Compact"/>
            </w:pPr>
            <w:r w:rsidRPr="006E3284">
              <w:rPr>
                <w:b/>
                <w:bCs/>
              </w:rPr>
              <w:t>Action</w:t>
            </w:r>
          </w:p>
        </w:tc>
      </w:tr>
      <w:tr w:rsidR="006E3284" w:rsidRPr="006E3284" w14:paraId="42E11A45" w14:textId="77777777">
        <w:tc>
          <w:tcPr>
            <w:tcW w:w="0" w:type="auto"/>
          </w:tcPr>
          <w:p w14:paraId="4D977B81" w14:textId="77777777" w:rsidR="00380ADF" w:rsidRPr="006E3284" w:rsidRDefault="00165731">
            <w:pPr>
              <w:pStyle w:val="Compact"/>
            </w:pPr>
            <w:r w:rsidRPr="006E3284">
              <w:t>Notice</w:t>
            </w:r>
          </w:p>
        </w:tc>
        <w:tc>
          <w:tcPr>
            <w:tcW w:w="0" w:type="auto"/>
          </w:tcPr>
          <w:p w14:paraId="4769DA1B" w14:textId="77777777" w:rsidR="00380ADF" w:rsidRPr="006E3284" w:rsidRDefault="00165731">
            <w:pPr>
              <w:pStyle w:val="Compact"/>
            </w:pPr>
            <w:r w:rsidRPr="006E3284">
              <w:t>Define scope, unions, options, baseline, and configuration</w:t>
            </w:r>
          </w:p>
        </w:tc>
      </w:tr>
      <w:tr w:rsidR="006E3284" w:rsidRPr="006E3284" w14:paraId="384D58F1" w14:textId="77777777">
        <w:tc>
          <w:tcPr>
            <w:tcW w:w="0" w:type="auto"/>
          </w:tcPr>
          <w:p w14:paraId="50B9A873" w14:textId="77777777" w:rsidR="00380ADF" w:rsidRPr="006E3284" w:rsidRDefault="00165731">
            <w:pPr>
              <w:pStyle w:val="Compact"/>
            </w:pPr>
            <w:r w:rsidRPr="006E3284">
              <w:t>Choose</w:t>
            </w:r>
          </w:p>
        </w:tc>
        <w:tc>
          <w:tcPr>
            <w:tcW w:w="0" w:type="auto"/>
          </w:tcPr>
          <w:p w14:paraId="7D802661" w14:textId="77777777" w:rsidR="00380ADF" w:rsidRPr="006E3284" w:rsidRDefault="00165731">
            <w:pPr>
              <w:pStyle w:val="Compact"/>
            </w:pPr>
            <w:r w:rsidRPr="006E3284">
              <w:t>Execute cascade and emit PCC</w:t>
            </w:r>
          </w:p>
        </w:tc>
      </w:tr>
      <w:tr w:rsidR="006E3284" w:rsidRPr="006E3284" w14:paraId="6A5FE6C0" w14:textId="77777777">
        <w:tc>
          <w:tcPr>
            <w:tcW w:w="0" w:type="auto"/>
          </w:tcPr>
          <w:p w14:paraId="0A59D937" w14:textId="77777777" w:rsidR="00380ADF" w:rsidRPr="006E3284" w:rsidRDefault="00165731">
            <w:pPr>
              <w:pStyle w:val="Compact"/>
            </w:pPr>
            <w:r w:rsidRPr="006E3284">
              <w:t>Act</w:t>
            </w:r>
          </w:p>
        </w:tc>
        <w:tc>
          <w:tcPr>
            <w:tcW w:w="0" w:type="auto"/>
          </w:tcPr>
          <w:p w14:paraId="33EEC748" w14:textId="77777777" w:rsidR="00380ADF" w:rsidRPr="006E3284" w:rsidRDefault="00165731">
            <w:pPr>
              <w:pStyle w:val="Compact"/>
            </w:pPr>
            <w:r w:rsidRPr="006E3284">
              <w:t>Implement with monitoring aligned to predicted impacts and tail scenarios</w:t>
            </w:r>
          </w:p>
        </w:tc>
      </w:tr>
      <w:tr w:rsidR="006E3284" w:rsidRPr="006E3284" w14:paraId="6226A859" w14:textId="77777777">
        <w:tc>
          <w:tcPr>
            <w:tcW w:w="0" w:type="auto"/>
          </w:tcPr>
          <w:p w14:paraId="7C244C88" w14:textId="77777777" w:rsidR="00380ADF" w:rsidRPr="006E3284" w:rsidRDefault="00165731">
            <w:pPr>
              <w:pStyle w:val="Compact"/>
            </w:pPr>
            <w:r w:rsidRPr="006E3284">
              <w:t>Reflect</w:t>
            </w:r>
          </w:p>
        </w:tc>
        <w:tc>
          <w:tcPr>
            <w:tcW w:w="0" w:type="auto"/>
          </w:tcPr>
          <w:p w14:paraId="1798F61E" w14:textId="77777777" w:rsidR="00380ADF" w:rsidRPr="006E3284" w:rsidRDefault="00165731">
            <w:pPr>
              <w:pStyle w:val="Compact"/>
            </w:pPr>
            <w:r w:rsidRPr="006E3284">
              <w:t>Compare observed outcomes to predictions; update indicators, kernels, scenario libraries, and weights through governed procedures</w:t>
            </w:r>
          </w:p>
        </w:tc>
      </w:tr>
    </w:tbl>
    <w:p w14:paraId="00155B2B" w14:textId="77777777" w:rsidR="00380ADF" w:rsidRPr="006E3284" w:rsidRDefault="00165731">
      <w:pPr>
        <w:pStyle w:val="BodyText"/>
      </w:pPr>
      <w:r w:rsidRPr="006E3284">
        <w:rPr>
          <w:b/>
          <w:bCs/>
        </w:rPr>
        <w:t>Reflect cadence defaults:</w:t>
      </w:r>
    </w:p>
    <w:p w14:paraId="4E572543" w14:textId="77777777" w:rsidR="00380ADF" w:rsidRPr="006E3284" w:rsidRDefault="00165731" w:rsidP="00E475CB">
      <w:pPr>
        <w:numPr>
          <w:ilvl w:val="0"/>
          <w:numId w:val="74"/>
        </w:numPr>
      </w:pPr>
      <w:r w:rsidRPr="006E3284">
        <w:t>Tier 2: Within 6 months or after major outcome data</w:t>
      </w:r>
    </w:p>
    <w:p w14:paraId="003D4E5E" w14:textId="77777777" w:rsidR="00380ADF" w:rsidRPr="006E3284" w:rsidRDefault="00165731" w:rsidP="00E475CB">
      <w:pPr>
        <w:numPr>
          <w:ilvl w:val="0"/>
          <w:numId w:val="74"/>
        </w:numPr>
      </w:pPr>
      <w:r w:rsidRPr="006E3284">
        <w:t>Tier 3: Within 3-6 months or after major outcome data</w:t>
      </w:r>
    </w:p>
    <w:p w14:paraId="4AF410CA" w14:textId="77777777" w:rsidR="00380ADF" w:rsidRPr="006E3284" w:rsidRDefault="00165731" w:rsidP="00E475CB">
      <w:pPr>
        <w:numPr>
          <w:ilvl w:val="0"/>
          <w:numId w:val="74"/>
        </w:numPr>
      </w:pPr>
      <w:r w:rsidRPr="006E3284">
        <w:t>Emergency/Fallback: Review cadence per declared severity and risk</w:t>
      </w:r>
    </w:p>
    <w:p w14:paraId="1034E868" w14:textId="77777777" w:rsidR="00380ADF" w:rsidRPr="006E3284" w:rsidRDefault="00165731">
      <w:pPr>
        <w:pStyle w:val="FirstParagraph"/>
      </w:pPr>
      <w:r w:rsidRPr="006E3284">
        <w:rPr>
          <w:b/>
          <w:bCs/>
        </w:rPr>
        <w:t>15.6 Improvement and Future Upgrades (Normative stance)</w:t>
      </w:r>
    </w:p>
    <w:p w14:paraId="58C4A988" w14:textId="77777777" w:rsidR="00380ADF" w:rsidRPr="006E3284" w:rsidRDefault="00165731">
      <w:pPr>
        <w:pStyle w:val="BodyText"/>
      </w:pPr>
      <w:r w:rsidRPr="006E3284">
        <w:t>RippleLogic is corrigible. Any improvement MUST:</w:t>
      </w:r>
    </w:p>
    <w:p w14:paraId="0BA8B8C0" w14:textId="77777777" w:rsidR="00380ADF" w:rsidRPr="006E3284" w:rsidRDefault="00165731" w:rsidP="00E475CB">
      <w:pPr>
        <w:numPr>
          <w:ilvl w:val="0"/>
          <w:numId w:val="75"/>
        </w:numPr>
      </w:pPr>
      <w:r w:rsidRPr="006E3284">
        <w:t>Preserve NCRC/TRC non-compensability structure,</w:t>
      </w:r>
    </w:p>
    <w:p w14:paraId="62C45844" w14:textId="77777777" w:rsidR="00380ADF" w:rsidRPr="006E3284" w:rsidRDefault="00165731" w:rsidP="00E475CB">
      <w:pPr>
        <w:numPr>
          <w:ilvl w:val="0"/>
          <w:numId w:val="75"/>
        </w:numPr>
      </w:pPr>
      <w:r w:rsidRPr="006E3284">
        <w:t>Be explicit, versioned, and auditable (AIL),</w:t>
      </w:r>
    </w:p>
    <w:p w14:paraId="217B2396" w14:textId="77777777" w:rsidR="00380ADF" w:rsidRPr="006E3284" w:rsidRDefault="00165731" w:rsidP="00E475CB">
      <w:pPr>
        <w:numPr>
          <w:ilvl w:val="0"/>
          <w:numId w:val="75"/>
        </w:numPr>
      </w:pPr>
      <w:r w:rsidRPr="006E3284">
        <w:t>Be tested under the validation program (Section 17),</w:t>
      </w:r>
    </w:p>
    <w:p w14:paraId="0C110724" w14:textId="77777777" w:rsidR="00380ADF" w:rsidRPr="006E3284" w:rsidRDefault="00165731" w:rsidP="00E475CB">
      <w:pPr>
        <w:numPr>
          <w:ilvl w:val="0"/>
          <w:numId w:val="75"/>
        </w:numPr>
      </w:pPr>
      <w:r w:rsidRPr="006E3284">
        <w:t>And be introduced via governed update processes (NCAR Reflect plus versioning).</w:t>
      </w:r>
    </w:p>
    <w:p w14:paraId="044B94CC" w14:textId="77777777" w:rsidR="00380ADF" w:rsidRPr="006E3284" w:rsidRDefault="00165731">
      <w:pPr>
        <w:pStyle w:val="FirstParagraph"/>
      </w:pPr>
      <w:r w:rsidRPr="006E3284">
        <w:rPr>
          <w:b/>
          <w:bCs/>
        </w:rPr>
        <w:t>SECTION 16: RELATIONSHIP TO EXISTING FRAMEWORKS (INFORMATIVE)</w:t>
      </w:r>
    </w:p>
    <w:p w14:paraId="629809BC" w14:textId="77777777" w:rsidR="00380ADF" w:rsidRPr="006E3284" w:rsidRDefault="00165731">
      <w:pPr>
        <w:pStyle w:val="BodyText"/>
      </w:pPr>
      <w:r w:rsidRPr="006E3284">
        <w:rPr>
          <w:b/>
          <w:bCs/>
        </w:rPr>
        <w:t>16.0 Purpose</w:t>
      </w:r>
    </w:p>
    <w:p w14:paraId="7DBA50E7" w14:textId="77777777" w:rsidR="00380ADF" w:rsidRPr="006E3284" w:rsidRDefault="00165731">
      <w:pPr>
        <w:pStyle w:val="BodyText"/>
      </w:pPr>
      <w:r w:rsidRPr="006E3284">
        <w:t>This section positions RippleLogic relative to existing ethical, governance, and decision frameworks. It clarifies structural differences and interfaces.</w:t>
      </w:r>
    </w:p>
    <w:p w14:paraId="6FBEA56D" w14:textId="77777777" w:rsidR="00380ADF" w:rsidRPr="006E3284" w:rsidRDefault="00165731">
      <w:pPr>
        <w:pStyle w:val="BodyText"/>
      </w:pPr>
      <w:r w:rsidRPr="006E3284">
        <w:rPr>
          <w:b/>
          <w:bCs/>
        </w:rPr>
        <w:t>16.1 Compared to Utilitarianism / Cost-Benefit Analysis (CBA)</w:t>
      </w:r>
    </w:p>
    <w:p w14:paraId="7FDD3C02" w14:textId="77777777" w:rsidR="00380ADF" w:rsidRPr="006E3284" w:rsidRDefault="00165731">
      <w:pPr>
        <w:pStyle w:val="BodyText"/>
      </w:pPr>
      <w:r w:rsidRPr="006E3284">
        <w:lastRenderedPageBreak/>
        <w:t>CBA often scalarizes plural values into a single metric (money/utility), enabling rights tradeoffs. RippleLogic blocks this via NCRC (rights as constraints) and TRC (tail risk as constraint), then optimizes welfare only within the admissible set.</w:t>
      </w:r>
    </w:p>
    <w:p w14:paraId="65540AD7" w14:textId="77777777" w:rsidR="00380ADF" w:rsidRPr="006E3284" w:rsidRDefault="00165731">
      <w:pPr>
        <w:pStyle w:val="BodyText"/>
      </w:pPr>
      <w:r w:rsidRPr="006E3284">
        <w:rPr>
          <w:b/>
          <w:bCs/>
        </w:rPr>
        <w:t>16.2 Compared to Deontology (Rule-based ethics)</w:t>
      </w:r>
    </w:p>
    <w:p w14:paraId="6430CC85" w14:textId="77777777" w:rsidR="00380ADF" w:rsidRPr="006E3284" w:rsidRDefault="00165731">
      <w:pPr>
        <w:pStyle w:val="BodyText"/>
      </w:pPr>
      <w:r w:rsidRPr="006E3284">
        <w:t>Pure deontology can lack a complete operational procedure for comparing permitted options under uncertainty. RippleLogic retains non-compensable constraints but adds computable consequence modeling and tail-risk bounding.</w:t>
      </w:r>
    </w:p>
    <w:p w14:paraId="3F22F22B" w14:textId="77777777" w:rsidR="00380ADF" w:rsidRPr="006E3284" w:rsidRDefault="00165731">
      <w:pPr>
        <w:pStyle w:val="BodyText"/>
      </w:pPr>
      <w:r w:rsidRPr="006E3284">
        <w:rPr>
          <w:b/>
          <w:bCs/>
        </w:rPr>
        <w:t>16.3 Compared to Rawlsian Justice and Capability Approaches</w:t>
      </w:r>
    </w:p>
    <w:p w14:paraId="3AB12C05" w14:textId="77777777" w:rsidR="00380ADF" w:rsidRPr="006E3284" w:rsidRDefault="00165731">
      <w:pPr>
        <w:pStyle w:val="BodyText"/>
      </w:pPr>
      <w:r w:rsidRPr="006E3284">
        <w:t>Rawls provides priority of liberty and fair basic structure; capabilities provide multi-dimensional flourishing. RippleLogic operationalizes multi-dimensional welfare into a computable 7×7 matrix and makes rights floors explicit across unions.</w:t>
      </w:r>
    </w:p>
    <w:p w14:paraId="39F291D6" w14:textId="77777777" w:rsidR="00380ADF" w:rsidRPr="006E3284" w:rsidRDefault="00165731">
      <w:pPr>
        <w:pStyle w:val="BodyText"/>
      </w:pPr>
      <w:r w:rsidRPr="006E3284">
        <w:rPr>
          <w:b/>
          <w:bCs/>
        </w:rPr>
        <w:t>16.4 Compared to MCDA (Multi-Criteria Decision Analysis)</w:t>
      </w:r>
    </w:p>
    <w:p w14:paraId="29D1864D" w14:textId="77777777" w:rsidR="00380ADF" w:rsidRPr="006E3284" w:rsidRDefault="00165731">
      <w:pPr>
        <w:pStyle w:val="BodyText"/>
      </w:pPr>
      <w:r w:rsidRPr="006E3284">
        <w:t>Standard MCDA often aggregates criteria via weighted sums or outranking without lexicographic catastrophe handling (Keeney &amp; Raiffa, 1976; Belton &amp; Stewart, 2002). RippleLogic is MCDA-like at the RLS layer but is structurally different because admissibility gates (NCRC/TRC/Containment) are lexicographic and non-compensable.</w:t>
      </w:r>
    </w:p>
    <w:p w14:paraId="6619FD5B" w14:textId="77777777" w:rsidR="00380ADF" w:rsidRPr="006E3284" w:rsidRDefault="00165731">
      <w:pPr>
        <w:pStyle w:val="BodyText"/>
      </w:pPr>
      <w:r w:rsidRPr="006E3284">
        <w:rPr>
          <w:b/>
          <w:bCs/>
        </w:rPr>
        <w:t>16.5 Compared to AI Alignment Toolsets (RLHF, Constitutional AI, risk frameworks)</w:t>
      </w:r>
    </w:p>
    <w:p w14:paraId="0E196D8B" w14:textId="77777777" w:rsidR="00380ADF" w:rsidRPr="006E3284" w:rsidRDefault="00165731">
      <w:pPr>
        <w:pStyle w:val="BodyText"/>
      </w:pPr>
      <w:r w:rsidRPr="006E3284">
        <w:t>Many alignment approaches train systems toward proxies (human feedback, constitutional principles) without hard admissibility gates. RippleLogic provides a decision-engine architecture: action-space filtering by NCRC/TRC/Containment, structured welfare scoring (RLS), auditable traces (PCC), and corrigibility via NCAR.</w:t>
      </w:r>
    </w:p>
    <w:p w14:paraId="008C2D0A" w14:textId="77777777" w:rsidR="00380ADF" w:rsidRPr="006E3284" w:rsidRDefault="00165731">
      <w:pPr>
        <w:pStyle w:val="BodyText"/>
      </w:pPr>
      <w:r w:rsidRPr="006E3284">
        <w:rPr>
          <w:b/>
          <w:bCs/>
        </w:rPr>
        <w:t>16.6 Interoperability with Governance Standards</w:t>
      </w:r>
    </w:p>
    <w:p w14:paraId="1CA88D4F" w14:textId="77777777" w:rsidR="00380ADF" w:rsidRPr="006E3284" w:rsidRDefault="00165731">
      <w:pPr>
        <w:pStyle w:val="BodyText"/>
      </w:pPr>
      <w:r w:rsidRPr="006E3284">
        <w:t xml:space="preserve">RippleLogic is designed to be interoperable with governance regimes emphasizing accountability and risk management (for example, NIST AI RMF) through its PCC record, scenario governance, and explicit risk bounding. It adds formal lexicographic rights and tail-risk operators </w:t>
      </w:r>
      <w:proofErr w:type="gramStart"/>
      <w:r w:rsidRPr="006E3284">
        <w:t>that</w:t>
      </w:r>
      <w:proofErr w:type="gramEnd"/>
      <w:r w:rsidRPr="006E3284">
        <w:t xml:space="preserve"> many standards </w:t>
      </w:r>
      <w:proofErr w:type="gramStart"/>
      <w:r w:rsidRPr="006E3284">
        <w:t>leave</w:t>
      </w:r>
      <w:proofErr w:type="gramEnd"/>
      <w:r w:rsidRPr="006E3284">
        <w:t xml:space="preserve"> at a principles level.</w:t>
      </w:r>
    </w:p>
    <w:p w14:paraId="0941DDC8" w14:textId="77777777" w:rsidR="00380ADF" w:rsidRPr="006E3284" w:rsidRDefault="00165731">
      <w:pPr>
        <w:pStyle w:val="BodyText"/>
      </w:pPr>
      <w:r w:rsidRPr="006E3284">
        <w:rPr>
          <w:b/>
          <w:bCs/>
        </w:rPr>
        <w:t>16.7 Compared to Commons Governance</w:t>
      </w:r>
    </w:p>
    <w:p w14:paraId="3EE5E49C" w14:textId="77777777" w:rsidR="00380ADF" w:rsidRPr="006E3284" w:rsidRDefault="00165731">
      <w:pPr>
        <w:pStyle w:val="BodyText"/>
      </w:pPr>
      <w:r w:rsidRPr="006E3284">
        <w:t>RippleLogic is compatible with institutional approaches to governing shared resources and externalities. Where commons governance emphasizes rules-in-use, monitoring, graduated sanctions, and polycentric coordination, RippleLogic contributes a computable, auditable decision cascade that makes rights floors, tail-risk bounds, and cross-union ripple effects explicit in each decision record (Ostrom, 1990).</w:t>
      </w:r>
    </w:p>
    <w:p w14:paraId="1480178B" w14:textId="77777777" w:rsidR="00380ADF" w:rsidRPr="006E3284" w:rsidRDefault="00165731">
      <w:pPr>
        <w:pStyle w:val="BodyText"/>
      </w:pPr>
      <w:r w:rsidRPr="006E3284">
        <w:rPr>
          <w:b/>
          <w:bCs/>
        </w:rPr>
        <w:t>SECTION 17: VALIDATION, FALSIFICATION, AND RESEARCH PROGRAM (NORMATIVE FOR CLAIMS)</w:t>
      </w:r>
    </w:p>
    <w:p w14:paraId="1113E9A5" w14:textId="77777777" w:rsidR="00380ADF" w:rsidRPr="006E3284" w:rsidRDefault="00165731">
      <w:pPr>
        <w:pStyle w:val="BodyText"/>
      </w:pPr>
      <w:r w:rsidRPr="006E3284">
        <w:rPr>
          <w:b/>
          <w:bCs/>
        </w:rPr>
        <w:t>17.0 Purpose (Normative)</w:t>
      </w:r>
    </w:p>
    <w:p w14:paraId="43F7109E" w14:textId="77777777" w:rsidR="00380ADF" w:rsidRPr="006E3284" w:rsidRDefault="00165731">
      <w:pPr>
        <w:pStyle w:val="BodyText"/>
      </w:pPr>
      <w:r w:rsidRPr="006E3284">
        <w:lastRenderedPageBreak/>
        <w:t>RippleLogic makes testable claims about decision quality, rights protection, tail-risk avoidance, and auditability. This section specifies explicit falsification criteria and a staged validation program. Until such validation is completed, RippleLogic remains a theory-to-practice system with bounded claims: Tier compliance is claimable, real-world performance superiority is not.</w:t>
      </w:r>
    </w:p>
    <w:p w14:paraId="784567A5" w14:textId="77777777" w:rsidR="00380ADF" w:rsidRPr="006E3284" w:rsidRDefault="00165731">
      <w:pPr>
        <w:pStyle w:val="BodyText"/>
      </w:pPr>
      <w:r w:rsidRPr="006E3284">
        <w:t>This validation program follows a falsification-first posture consistent with scientific corrigibility: components that fail their empirical tests must be revised or abandoned rather than defended by authority (Popper, 1959).</w:t>
      </w:r>
    </w:p>
    <w:p w14:paraId="19A61483" w14:textId="77777777" w:rsidR="00380ADF" w:rsidRPr="006E3284" w:rsidRDefault="00165731">
      <w:pPr>
        <w:pStyle w:val="BodyText"/>
      </w:pPr>
      <w:r w:rsidRPr="006E3284">
        <w:rPr>
          <w:b/>
          <w:bCs/>
        </w:rPr>
        <w:t>17.1 Core Empirical Claims (Testable Hypotheses)</w:t>
      </w:r>
    </w:p>
    <w:tbl>
      <w:tblPr>
        <w:tblStyle w:val="Table"/>
        <w:tblW w:w="4873" w:type="pct"/>
        <w:tblLook w:val="0020" w:firstRow="1" w:lastRow="0" w:firstColumn="0" w:lastColumn="0" w:noHBand="0" w:noVBand="0"/>
      </w:tblPr>
      <w:tblGrid>
        <w:gridCol w:w="1451"/>
        <w:gridCol w:w="7671"/>
      </w:tblGrid>
      <w:tr w:rsidR="006E3284" w:rsidRPr="006E3284" w14:paraId="0F08BA3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36DAAE7" w14:textId="77777777" w:rsidR="00380ADF" w:rsidRPr="006E3284" w:rsidRDefault="00165731">
            <w:pPr>
              <w:pStyle w:val="Compact"/>
            </w:pPr>
            <w:r w:rsidRPr="006E3284">
              <w:rPr>
                <w:b/>
                <w:bCs/>
              </w:rPr>
              <w:t>Hypothesis</w:t>
            </w:r>
          </w:p>
        </w:tc>
        <w:tc>
          <w:tcPr>
            <w:tcW w:w="0" w:type="auto"/>
          </w:tcPr>
          <w:p w14:paraId="71421411" w14:textId="77777777" w:rsidR="00380ADF" w:rsidRPr="006E3284" w:rsidRDefault="00165731">
            <w:pPr>
              <w:pStyle w:val="Compact"/>
            </w:pPr>
            <w:r w:rsidRPr="006E3284">
              <w:rPr>
                <w:b/>
                <w:bCs/>
              </w:rPr>
              <w:t>Description</w:t>
            </w:r>
          </w:p>
        </w:tc>
      </w:tr>
      <w:tr w:rsidR="006E3284" w:rsidRPr="006E3284" w14:paraId="6E21C35D" w14:textId="77777777">
        <w:tc>
          <w:tcPr>
            <w:tcW w:w="0" w:type="auto"/>
          </w:tcPr>
          <w:p w14:paraId="5CDC1144" w14:textId="77777777" w:rsidR="00380ADF" w:rsidRPr="006E3284" w:rsidRDefault="00165731">
            <w:pPr>
              <w:pStyle w:val="Compact"/>
            </w:pPr>
            <w:r w:rsidRPr="006E3284">
              <w:t>H1</w:t>
            </w:r>
          </w:p>
        </w:tc>
        <w:tc>
          <w:tcPr>
            <w:tcW w:w="0" w:type="auto"/>
          </w:tcPr>
          <w:p w14:paraId="018F3646" w14:textId="77777777" w:rsidR="00380ADF" w:rsidRPr="006E3284" w:rsidRDefault="00165731">
            <w:pPr>
              <w:pStyle w:val="Compact"/>
            </w:pPr>
            <w:r w:rsidRPr="006E3284">
              <w:t>Rights coherence: Decisions that pass NCRC produce fewer rights infringements than comparable baseline decisions, controlling for context.</w:t>
            </w:r>
          </w:p>
        </w:tc>
      </w:tr>
      <w:tr w:rsidR="006E3284" w:rsidRPr="006E3284" w14:paraId="5585F2FD" w14:textId="77777777">
        <w:tc>
          <w:tcPr>
            <w:tcW w:w="0" w:type="auto"/>
          </w:tcPr>
          <w:p w14:paraId="2050BFDF" w14:textId="77777777" w:rsidR="00380ADF" w:rsidRPr="006E3284" w:rsidRDefault="00165731">
            <w:pPr>
              <w:pStyle w:val="Compact"/>
            </w:pPr>
            <w:r w:rsidRPr="006E3284">
              <w:t>H2</w:t>
            </w:r>
          </w:p>
        </w:tc>
        <w:tc>
          <w:tcPr>
            <w:tcW w:w="0" w:type="auto"/>
          </w:tcPr>
          <w:p w14:paraId="54DDA168" w14:textId="77777777" w:rsidR="00380ADF" w:rsidRPr="006E3284" w:rsidRDefault="00165731">
            <w:pPr>
              <w:pStyle w:val="Compact"/>
            </w:pPr>
            <w:r w:rsidRPr="006E3284">
              <w:t>Tail-risk effectiveness: Decisions constrained by TRC exhibit lower realized tail losses than comparable decisions without TRC.</w:t>
            </w:r>
          </w:p>
        </w:tc>
      </w:tr>
      <w:tr w:rsidR="006E3284" w:rsidRPr="006E3284" w14:paraId="360AB3F1" w14:textId="77777777">
        <w:tc>
          <w:tcPr>
            <w:tcW w:w="0" w:type="auto"/>
          </w:tcPr>
          <w:p w14:paraId="0EC7B672" w14:textId="77777777" w:rsidR="00380ADF" w:rsidRPr="006E3284" w:rsidRDefault="00165731">
            <w:pPr>
              <w:pStyle w:val="Compact"/>
            </w:pPr>
            <w:r w:rsidRPr="006E3284">
              <w:t>H3</w:t>
            </w:r>
          </w:p>
        </w:tc>
        <w:tc>
          <w:tcPr>
            <w:tcW w:w="0" w:type="auto"/>
          </w:tcPr>
          <w:p w14:paraId="1EAEE16C" w14:textId="77777777" w:rsidR="00380ADF" w:rsidRPr="006E3284" w:rsidRDefault="00165731">
            <w:pPr>
              <w:pStyle w:val="Compact"/>
            </w:pPr>
            <w:r w:rsidRPr="006E3284">
              <w:t>Ripple sign accuracy (after calibration): After NCAR updates, predicted impact signs match observed sign in ≥70% of evaluated cells.</w:t>
            </w:r>
          </w:p>
        </w:tc>
      </w:tr>
      <w:tr w:rsidR="006E3284" w:rsidRPr="006E3284" w14:paraId="56A720E7" w14:textId="77777777">
        <w:tc>
          <w:tcPr>
            <w:tcW w:w="0" w:type="auto"/>
          </w:tcPr>
          <w:p w14:paraId="53A5F7DF" w14:textId="77777777" w:rsidR="00380ADF" w:rsidRPr="006E3284" w:rsidRDefault="00165731">
            <w:pPr>
              <w:pStyle w:val="Compact"/>
            </w:pPr>
            <w:r w:rsidRPr="006E3284">
              <w:t>H4</w:t>
            </w:r>
          </w:p>
        </w:tc>
        <w:tc>
          <w:tcPr>
            <w:tcW w:w="0" w:type="auto"/>
          </w:tcPr>
          <w:p w14:paraId="2122FF41" w14:textId="77777777" w:rsidR="00380ADF" w:rsidRPr="006E3284" w:rsidRDefault="00165731">
            <w:pPr>
              <w:pStyle w:val="Compact"/>
            </w:pPr>
            <w:r w:rsidRPr="006E3284">
              <w:t>Structural early warning: Persistent HOI &gt; 0 predicts subsequent structural degradation better than baseline KPI monitoring.</w:t>
            </w:r>
          </w:p>
        </w:tc>
      </w:tr>
      <w:tr w:rsidR="006E3284" w:rsidRPr="006E3284" w14:paraId="66112AB8" w14:textId="77777777">
        <w:tc>
          <w:tcPr>
            <w:tcW w:w="0" w:type="auto"/>
          </w:tcPr>
          <w:p w14:paraId="64A611E9" w14:textId="77777777" w:rsidR="00380ADF" w:rsidRPr="006E3284" w:rsidRDefault="00165731">
            <w:pPr>
              <w:pStyle w:val="Compact"/>
            </w:pPr>
            <w:r w:rsidRPr="006E3284">
              <w:t>H5</w:t>
            </w:r>
          </w:p>
        </w:tc>
        <w:tc>
          <w:tcPr>
            <w:tcW w:w="0" w:type="auto"/>
          </w:tcPr>
          <w:p w14:paraId="520A093C" w14:textId="77777777" w:rsidR="00380ADF" w:rsidRPr="006E3284" w:rsidRDefault="00165731">
            <w:pPr>
              <w:pStyle w:val="Compact"/>
            </w:pPr>
            <w:r w:rsidRPr="006E3284">
              <w:t>Anti-gaming effectiveness: In adversarial tests, specification gaming succeeds less often (≥30% reduction) relative to comparable governance processes without PCC plus mandatory tails plus subgroup semantics.</w:t>
            </w:r>
          </w:p>
        </w:tc>
      </w:tr>
    </w:tbl>
    <w:p w14:paraId="3BA0D293" w14:textId="77777777" w:rsidR="00380ADF" w:rsidRPr="006E3284" w:rsidRDefault="00165731">
      <w:pPr>
        <w:pStyle w:val="BodyText"/>
      </w:pPr>
      <w:r w:rsidRPr="006E3284">
        <w:t>Because ripple effects partially track cooperation and network propagation dynamics, validation should also test whether kernel updates improve predictive performance in contexts where cooperation and trust dynamics are known to matter (Axelrod, 1984; Nowak, 2006; Christakis &amp; Fowler, 2009).</w:t>
      </w:r>
    </w:p>
    <w:p w14:paraId="23BB234D" w14:textId="77777777" w:rsidR="00AA0189" w:rsidRDefault="00930FDB">
      <w:pPr>
        <w:pStyle w:val="BodyText"/>
      </w:pPr>
      <w:r>
        <w:t>H6 (PLSS prominence convergence). For recurring decision classes with standardized guidance, independently trained evaluators applying the same evidence base will produce PLSS prominence vectors with moderate or better convergence, operationalized in pilot testing by a pre-declared inter-rater agreement threshold.</w:t>
      </w:r>
    </w:p>
    <w:p w14:paraId="5D4608E7" w14:textId="77777777" w:rsidR="00AA0189" w:rsidRDefault="00930FDB">
      <w:pPr>
        <w:pStyle w:val="BodyText"/>
      </w:pPr>
      <w:r>
        <w:t>H7 (PLSS floor activation). In a non-trivial fraction of PLSS-assessed decisions, constitutional floor weights assigned to guardrail scopes will contribute materially to final welfare ranking differences, demonstrating that guardrail scope retention is operational rather than merely decorative.</w:t>
      </w:r>
    </w:p>
    <w:p w14:paraId="62D06E24" w14:textId="77777777" w:rsidR="00AA0189" w:rsidRDefault="00930FDB">
      <w:pPr>
        <w:pStyle w:val="BodyText"/>
      </w:pPr>
      <w:r>
        <w:t>H8 (PLSS escalation fidelity). In pilot validation, plausible ET-trigger conditions will be detected and logged with sufficient sensitivity that PLSS posture is not systematically retained in clearly non-local cases.</w:t>
      </w:r>
    </w:p>
    <w:p w14:paraId="711E4E51" w14:textId="77777777" w:rsidR="00380ADF" w:rsidRPr="006E3284" w:rsidRDefault="00165731">
      <w:pPr>
        <w:pStyle w:val="BodyText"/>
      </w:pPr>
      <w:r w:rsidRPr="006E3284">
        <w:rPr>
          <w:b/>
          <w:bCs/>
        </w:rPr>
        <w:t>17.2 Falsification Criteria (Normative)</w:t>
      </w:r>
    </w:p>
    <w:p w14:paraId="32AF6134" w14:textId="77777777" w:rsidR="00380ADF" w:rsidRPr="006E3284" w:rsidRDefault="00165731">
      <w:pPr>
        <w:pStyle w:val="BodyText"/>
      </w:pPr>
      <w:r w:rsidRPr="006E3284">
        <w:lastRenderedPageBreak/>
        <w:t>RippleLogic components must be revised (or rejected) if evidence meets any of the following:</w:t>
      </w:r>
    </w:p>
    <w:tbl>
      <w:tblPr>
        <w:tblStyle w:val="Table"/>
        <w:tblW w:w="4875" w:type="pct"/>
        <w:tblLook w:val="0020" w:firstRow="1" w:lastRow="0" w:firstColumn="0" w:lastColumn="0" w:noHBand="0" w:noVBand="0"/>
      </w:tblPr>
      <w:tblGrid>
        <w:gridCol w:w="1223"/>
        <w:gridCol w:w="7903"/>
      </w:tblGrid>
      <w:tr w:rsidR="006E3284" w:rsidRPr="006E3284" w14:paraId="716BAB88"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0D30D166" w14:textId="77777777" w:rsidR="00380ADF" w:rsidRPr="006E3284" w:rsidRDefault="00165731">
            <w:pPr>
              <w:pStyle w:val="Compact"/>
            </w:pPr>
            <w:r w:rsidRPr="006E3284">
              <w:rPr>
                <w:b/>
                <w:bCs/>
              </w:rPr>
              <w:t>Criterion</w:t>
            </w:r>
          </w:p>
        </w:tc>
        <w:tc>
          <w:tcPr>
            <w:tcW w:w="0" w:type="auto"/>
          </w:tcPr>
          <w:p w14:paraId="24DDF0CD" w14:textId="77777777" w:rsidR="00380ADF" w:rsidRPr="006E3284" w:rsidRDefault="00165731">
            <w:pPr>
              <w:pStyle w:val="Compact"/>
            </w:pPr>
            <w:r w:rsidRPr="006E3284">
              <w:rPr>
                <w:b/>
                <w:bCs/>
              </w:rPr>
              <w:t>Description</w:t>
            </w:r>
          </w:p>
        </w:tc>
      </w:tr>
      <w:tr w:rsidR="006E3284" w:rsidRPr="006E3284" w14:paraId="3A6D0943" w14:textId="77777777">
        <w:tc>
          <w:tcPr>
            <w:tcW w:w="0" w:type="auto"/>
          </w:tcPr>
          <w:p w14:paraId="4AA0700D" w14:textId="77777777" w:rsidR="00380ADF" w:rsidRPr="006E3284" w:rsidRDefault="00165731">
            <w:pPr>
              <w:pStyle w:val="Compact"/>
            </w:pPr>
            <w:r w:rsidRPr="006E3284">
              <w:t>F1</w:t>
            </w:r>
          </w:p>
        </w:tc>
        <w:tc>
          <w:tcPr>
            <w:tcW w:w="0" w:type="auto"/>
          </w:tcPr>
          <w:p w14:paraId="07F76F14" w14:textId="77777777" w:rsidR="00380ADF" w:rsidRPr="006E3284" w:rsidRDefault="00165731">
            <w:pPr>
              <w:pStyle w:val="Compact"/>
            </w:pPr>
            <w:r w:rsidRPr="006E3284">
              <w:t xml:space="preserve">NCRC failure: NCRC-passing decisions systematically produce </w:t>
            </w:r>
            <w:proofErr w:type="gramStart"/>
            <w:r w:rsidRPr="006E3284">
              <w:t>worse rights</w:t>
            </w:r>
            <w:proofErr w:type="gramEnd"/>
            <w:r w:rsidRPr="006E3284">
              <w:t xml:space="preserve"> outcomes than NCRC-failing decisions.</w:t>
            </w:r>
          </w:p>
        </w:tc>
      </w:tr>
      <w:tr w:rsidR="006E3284" w:rsidRPr="006E3284" w14:paraId="656781D7" w14:textId="77777777">
        <w:tc>
          <w:tcPr>
            <w:tcW w:w="0" w:type="auto"/>
          </w:tcPr>
          <w:p w14:paraId="0409359F" w14:textId="77777777" w:rsidR="00380ADF" w:rsidRPr="006E3284" w:rsidRDefault="00165731">
            <w:pPr>
              <w:pStyle w:val="Compact"/>
            </w:pPr>
            <w:r w:rsidRPr="006E3284">
              <w:t>F2</w:t>
            </w:r>
          </w:p>
        </w:tc>
        <w:tc>
          <w:tcPr>
            <w:tcW w:w="0" w:type="auto"/>
          </w:tcPr>
          <w:p w14:paraId="705AC5E9" w14:textId="77777777" w:rsidR="00380ADF" w:rsidRPr="006E3284" w:rsidRDefault="00165731">
            <w:pPr>
              <w:pStyle w:val="Compact"/>
            </w:pPr>
            <w:r w:rsidRPr="006E3284">
              <w:t>TRC failure: TRC-constrained decisions show no reduction in realized tail losses compared to controls.</w:t>
            </w:r>
          </w:p>
        </w:tc>
      </w:tr>
      <w:tr w:rsidR="006E3284" w:rsidRPr="006E3284" w14:paraId="5FEEA8F3" w14:textId="77777777">
        <w:tc>
          <w:tcPr>
            <w:tcW w:w="0" w:type="auto"/>
          </w:tcPr>
          <w:p w14:paraId="4EECFB3B" w14:textId="77777777" w:rsidR="00380ADF" w:rsidRPr="006E3284" w:rsidRDefault="00165731">
            <w:pPr>
              <w:pStyle w:val="Compact"/>
            </w:pPr>
            <w:r w:rsidRPr="006E3284">
              <w:t>F3</w:t>
            </w:r>
          </w:p>
        </w:tc>
        <w:tc>
          <w:tcPr>
            <w:tcW w:w="0" w:type="auto"/>
          </w:tcPr>
          <w:p w14:paraId="746EF660" w14:textId="77777777" w:rsidR="00380ADF" w:rsidRPr="006E3284" w:rsidRDefault="00165731">
            <w:pPr>
              <w:pStyle w:val="Compact"/>
            </w:pPr>
            <w:r w:rsidRPr="006E3284">
              <w:t>Ripple predictiveness failure: Sign accuracy remains &lt; 60% across successive NCAR cycles for key cells.</w:t>
            </w:r>
          </w:p>
        </w:tc>
      </w:tr>
      <w:tr w:rsidR="006E3284" w:rsidRPr="006E3284" w14:paraId="18742998" w14:textId="77777777">
        <w:tc>
          <w:tcPr>
            <w:tcW w:w="0" w:type="auto"/>
          </w:tcPr>
          <w:p w14:paraId="61D457A7" w14:textId="77777777" w:rsidR="00380ADF" w:rsidRPr="006E3284" w:rsidRDefault="00165731">
            <w:pPr>
              <w:pStyle w:val="Compact"/>
            </w:pPr>
            <w:r w:rsidRPr="006E3284">
              <w:t>F4</w:t>
            </w:r>
          </w:p>
        </w:tc>
        <w:tc>
          <w:tcPr>
            <w:tcW w:w="0" w:type="auto"/>
          </w:tcPr>
          <w:p w14:paraId="2A3398A8" w14:textId="77777777" w:rsidR="00380ADF" w:rsidRPr="006E3284" w:rsidRDefault="00165731">
            <w:pPr>
              <w:pStyle w:val="Compact"/>
            </w:pPr>
            <w:r w:rsidRPr="006E3284">
              <w:t>Structural safeguard failure: UCI/HOI do not correlate with or predict meaningful degradation.</w:t>
            </w:r>
          </w:p>
        </w:tc>
      </w:tr>
      <w:tr w:rsidR="006E3284" w:rsidRPr="006E3284" w14:paraId="3EB4B45F" w14:textId="77777777">
        <w:tc>
          <w:tcPr>
            <w:tcW w:w="0" w:type="auto"/>
          </w:tcPr>
          <w:p w14:paraId="3B6C676A" w14:textId="77777777" w:rsidR="00380ADF" w:rsidRPr="006E3284" w:rsidRDefault="00165731">
            <w:pPr>
              <w:pStyle w:val="Compact"/>
            </w:pPr>
            <w:r w:rsidRPr="006E3284">
              <w:t>F5</w:t>
            </w:r>
          </w:p>
        </w:tc>
        <w:tc>
          <w:tcPr>
            <w:tcW w:w="0" w:type="auto"/>
          </w:tcPr>
          <w:p w14:paraId="48C81404" w14:textId="77777777" w:rsidR="00380ADF" w:rsidRPr="006E3284" w:rsidRDefault="00165731">
            <w:pPr>
              <w:pStyle w:val="Compact"/>
            </w:pPr>
            <w:r w:rsidRPr="006E3284">
              <w:t xml:space="preserve">Anti-gaming failure: </w:t>
            </w:r>
            <w:proofErr w:type="gramStart"/>
            <w:r w:rsidRPr="006E3284">
              <w:t>Red-team</w:t>
            </w:r>
            <w:proofErr w:type="gramEnd"/>
            <w:r w:rsidRPr="006E3284">
              <w:t xml:space="preserve"> exercises repeatedly exploit predictable loopholes (&gt; 30% of adversarial runs).</w:t>
            </w:r>
          </w:p>
        </w:tc>
      </w:tr>
    </w:tbl>
    <w:p w14:paraId="35786EF6" w14:textId="77777777" w:rsidR="00380ADF" w:rsidRPr="006E3284" w:rsidRDefault="00165731">
      <w:pPr>
        <w:pStyle w:val="BodyText"/>
      </w:pPr>
      <w:r w:rsidRPr="006E3284">
        <w:rPr>
          <w:b/>
          <w:bCs/>
        </w:rPr>
        <w:t>17.3 Validation Phases (Normative roadmap)</w:t>
      </w:r>
    </w:p>
    <w:p w14:paraId="6845B406" w14:textId="77777777" w:rsidR="00380ADF" w:rsidRPr="006E3284" w:rsidRDefault="00165731">
      <w:pPr>
        <w:pStyle w:val="BodyText"/>
      </w:pPr>
      <w:r w:rsidRPr="006E3284">
        <w:rPr>
          <w:b/>
          <w:bCs/>
        </w:rPr>
        <w:t>Phase 1: Formal verification and implementation testing (0-6 months)</w:t>
      </w:r>
    </w:p>
    <w:p w14:paraId="55183028" w14:textId="77777777" w:rsidR="00380ADF" w:rsidRPr="006E3284" w:rsidRDefault="00165731" w:rsidP="00E475CB">
      <w:pPr>
        <w:numPr>
          <w:ilvl w:val="0"/>
          <w:numId w:val="76"/>
        </w:numPr>
      </w:pPr>
      <w:r w:rsidRPr="006E3284">
        <w:t>Independent implementation of Tier 2-3 algorithms from spec.</w:t>
      </w:r>
    </w:p>
    <w:p w14:paraId="1BFC508A" w14:textId="77777777" w:rsidR="00380ADF" w:rsidRPr="006E3284" w:rsidRDefault="00165731" w:rsidP="00E475CB">
      <w:pPr>
        <w:numPr>
          <w:ilvl w:val="0"/>
          <w:numId w:val="76"/>
        </w:numPr>
      </w:pPr>
      <w:r w:rsidRPr="006E3284">
        <w:t>Unit tests for canonical equations (Appendix B).</w:t>
      </w:r>
    </w:p>
    <w:p w14:paraId="39AA8816" w14:textId="77777777" w:rsidR="00380ADF" w:rsidRPr="006E3284" w:rsidRDefault="00165731" w:rsidP="00E475CB">
      <w:pPr>
        <w:numPr>
          <w:ilvl w:val="0"/>
          <w:numId w:val="76"/>
        </w:numPr>
      </w:pPr>
      <w:r w:rsidRPr="006E3284">
        <w:t>Adversarial tests for masking, subgroup erasure, scenario omission, confidence inflation.</w:t>
      </w:r>
    </w:p>
    <w:p w14:paraId="5E33988B" w14:textId="77777777" w:rsidR="00380ADF" w:rsidRPr="006E3284" w:rsidRDefault="00165731" w:rsidP="00E475CB">
      <w:pPr>
        <w:numPr>
          <w:ilvl w:val="0"/>
          <w:numId w:val="76"/>
        </w:numPr>
      </w:pPr>
      <w:r w:rsidRPr="006E3284">
        <w:t>Produce reference PCCs and reproducibility checks.</w:t>
      </w:r>
    </w:p>
    <w:p w14:paraId="7C70038E" w14:textId="77777777" w:rsidR="00380ADF" w:rsidRPr="006E3284" w:rsidRDefault="00165731">
      <w:pPr>
        <w:pStyle w:val="FirstParagraph"/>
      </w:pPr>
      <w:r w:rsidRPr="006E3284">
        <w:rPr>
          <w:b/>
          <w:bCs/>
        </w:rPr>
        <w:t>Phase 2: Measurement validation (4-15 months)</w:t>
      </w:r>
    </w:p>
    <w:p w14:paraId="70455079" w14:textId="77777777" w:rsidR="00380ADF" w:rsidRPr="006E3284" w:rsidRDefault="00165731" w:rsidP="00E475CB">
      <w:pPr>
        <w:numPr>
          <w:ilvl w:val="0"/>
          <w:numId w:val="77"/>
        </w:numPr>
      </w:pPr>
      <w:r w:rsidRPr="006E3284">
        <w:t>Indicator reliability and validity for welfare dimensions and UCI components.</w:t>
      </w:r>
    </w:p>
    <w:p w14:paraId="2E2D35C2" w14:textId="77777777" w:rsidR="00380ADF" w:rsidRPr="006E3284" w:rsidRDefault="00165731" w:rsidP="00E475CB">
      <w:pPr>
        <w:numPr>
          <w:ilvl w:val="0"/>
          <w:numId w:val="77"/>
        </w:numPr>
      </w:pPr>
      <w:proofErr w:type="gramStart"/>
      <w:r w:rsidRPr="006E3284">
        <w:t>Cross-population</w:t>
      </w:r>
      <w:proofErr w:type="gramEnd"/>
      <w:r w:rsidRPr="006E3284">
        <w:t xml:space="preserve"> measurement checks where relevant.</w:t>
      </w:r>
    </w:p>
    <w:p w14:paraId="17741A70" w14:textId="77777777" w:rsidR="00380ADF" w:rsidRPr="006E3284" w:rsidRDefault="00165731" w:rsidP="00E475CB">
      <w:pPr>
        <w:numPr>
          <w:ilvl w:val="0"/>
          <w:numId w:val="77"/>
        </w:numPr>
      </w:pPr>
      <w:r w:rsidRPr="006E3284">
        <w:t>Calibrate magnitude anchors and uncertainty mappings.</w:t>
      </w:r>
    </w:p>
    <w:p w14:paraId="5C26EEB0" w14:textId="77777777" w:rsidR="00380ADF" w:rsidRPr="006E3284" w:rsidRDefault="00165731">
      <w:pPr>
        <w:pStyle w:val="FirstParagraph"/>
      </w:pPr>
      <w:r w:rsidRPr="006E3284">
        <w:rPr>
          <w:b/>
          <w:bCs/>
        </w:rPr>
        <w:t>Phase 3: Controlled pilots (10-24 months)</w:t>
      </w:r>
    </w:p>
    <w:p w14:paraId="5C9FB206" w14:textId="77777777" w:rsidR="00380ADF" w:rsidRPr="006E3284" w:rsidRDefault="00165731" w:rsidP="00E475CB">
      <w:pPr>
        <w:numPr>
          <w:ilvl w:val="0"/>
          <w:numId w:val="78"/>
        </w:numPr>
      </w:pPr>
      <w:r w:rsidRPr="006E3284">
        <w:t>Pilot deployments in organizations or municipalities.</w:t>
      </w:r>
    </w:p>
    <w:p w14:paraId="757D7315" w14:textId="77777777" w:rsidR="00380ADF" w:rsidRPr="006E3284" w:rsidRDefault="00165731" w:rsidP="00E475CB">
      <w:pPr>
        <w:numPr>
          <w:ilvl w:val="0"/>
          <w:numId w:val="78"/>
        </w:numPr>
      </w:pPr>
      <w:r w:rsidRPr="006E3284">
        <w:t xml:space="preserve">Compare RippleLogic vs baseline governance processes </w:t>
      </w:r>
      <w:proofErr w:type="gramStart"/>
      <w:r w:rsidRPr="006E3284">
        <w:t>on:</w:t>
      </w:r>
      <w:proofErr w:type="gramEnd"/>
      <w:r w:rsidRPr="006E3284">
        <w:t xml:space="preserve"> rights incidents, tail losses, stakeholder legitimacy, audit completeness, decision reversal rates.</w:t>
      </w:r>
    </w:p>
    <w:p w14:paraId="68B4E3D6" w14:textId="77777777" w:rsidR="00380ADF" w:rsidRPr="006E3284" w:rsidRDefault="00165731">
      <w:pPr>
        <w:pStyle w:val="FirstParagraph"/>
      </w:pPr>
      <w:r w:rsidRPr="006E3284">
        <w:rPr>
          <w:b/>
          <w:bCs/>
        </w:rPr>
        <w:t>Phase 4: Field studies and scaling (18-36+ months)</w:t>
      </w:r>
    </w:p>
    <w:p w14:paraId="7E9588A4" w14:textId="77777777" w:rsidR="00380ADF" w:rsidRPr="006E3284" w:rsidRDefault="00165731" w:rsidP="00E475CB">
      <w:pPr>
        <w:numPr>
          <w:ilvl w:val="0"/>
          <w:numId w:val="79"/>
        </w:numPr>
      </w:pPr>
      <w:r w:rsidRPr="006E3284">
        <w:t>Longitudinal monitoring of UCI/HOI and realized outcomes.</w:t>
      </w:r>
    </w:p>
    <w:p w14:paraId="49A7FE1A" w14:textId="77777777" w:rsidR="00380ADF" w:rsidRPr="006E3284" w:rsidRDefault="00165731" w:rsidP="00E475CB">
      <w:pPr>
        <w:numPr>
          <w:ilvl w:val="0"/>
          <w:numId w:val="79"/>
        </w:numPr>
      </w:pPr>
      <w:r w:rsidRPr="006E3284">
        <w:t>Kernel calibration and scenario library refinement.</w:t>
      </w:r>
    </w:p>
    <w:p w14:paraId="4CCC1578" w14:textId="77777777" w:rsidR="00380ADF" w:rsidRPr="006E3284" w:rsidRDefault="00165731" w:rsidP="00E475CB">
      <w:pPr>
        <w:numPr>
          <w:ilvl w:val="0"/>
          <w:numId w:val="79"/>
        </w:numPr>
      </w:pPr>
      <w:r w:rsidRPr="006E3284">
        <w:t>Comparative performance across domains.</w:t>
      </w:r>
    </w:p>
    <w:p w14:paraId="4C607742" w14:textId="77777777" w:rsidR="00380ADF" w:rsidRPr="006E3284" w:rsidRDefault="00165731">
      <w:pPr>
        <w:pStyle w:val="FirstParagraph"/>
      </w:pPr>
      <w:r w:rsidRPr="006E3284">
        <w:rPr>
          <w:b/>
          <w:bCs/>
        </w:rPr>
        <w:lastRenderedPageBreak/>
        <w:t>17.4 Metrics and Targets (Normative defaults)</w:t>
      </w:r>
    </w:p>
    <w:p w14:paraId="2BCBF093" w14:textId="77777777" w:rsidR="00347AEB" w:rsidRDefault="00930FDB">
      <w:pPr>
        <w:pStyle w:val="FirstParagraph"/>
      </w:pPr>
      <w:r>
        <w:t>17.4A Inter-Rater Reliability Commitment (Normative commitment)</w:t>
      </w:r>
    </w:p>
    <w:p w14:paraId="49D909D3" w14:textId="77777777" w:rsidR="00347AEB" w:rsidRDefault="00930FDB">
      <w:pPr>
        <w:pStyle w:val="FirstParagraph"/>
      </w:pPr>
      <w:r>
        <w:t>Before Tier 3 operational-readiness claims are made, the framework SHALL publish or register at least one inter-rater reliability (IRR) study on a representative case set covering welfare-cell anchoring, rights-floor evaluation, and local-scope/PLSS usage. The study MUST report the case set, evaluator instructions, adjudication procedure, disagreement classes, and reliability statistics appropriate to the data type used. Until such evidence exists, Tier 3 remains architecturally specified but empirically incomplete.</w:t>
      </w:r>
    </w:p>
    <w:tbl>
      <w:tblPr>
        <w:tblStyle w:val="Table"/>
        <w:tblW w:w="4867" w:type="pct"/>
        <w:tblLook w:val="0020" w:firstRow="1" w:lastRow="0" w:firstColumn="0" w:lastColumn="0" w:noHBand="0" w:noVBand="0"/>
      </w:tblPr>
      <w:tblGrid>
        <w:gridCol w:w="2136"/>
        <w:gridCol w:w="4149"/>
        <w:gridCol w:w="2826"/>
      </w:tblGrid>
      <w:tr w:rsidR="006E3284" w:rsidRPr="006E3284" w14:paraId="47080AC9"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65AB600" w14:textId="77777777" w:rsidR="00380ADF" w:rsidRPr="006E3284" w:rsidRDefault="00165731">
            <w:pPr>
              <w:pStyle w:val="Compact"/>
            </w:pPr>
            <w:r w:rsidRPr="006E3284">
              <w:rPr>
                <w:b/>
                <w:bCs/>
              </w:rPr>
              <w:t>Metric</w:t>
            </w:r>
          </w:p>
        </w:tc>
        <w:tc>
          <w:tcPr>
            <w:tcW w:w="0" w:type="auto"/>
          </w:tcPr>
          <w:p w14:paraId="0104E962" w14:textId="77777777" w:rsidR="00380ADF" w:rsidRPr="006E3284" w:rsidRDefault="00165731">
            <w:pPr>
              <w:pStyle w:val="Compact"/>
            </w:pPr>
            <w:r w:rsidRPr="006E3284">
              <w:rPr>
                <w:b/>
                <w:bCs/>
              </w:rPr>
              <w:t>Definition</w:t>
            </w:r>
          </w:p>
        </w:tc>
        <w:tc>
          <w:tcPr>
            <w:tcW w:w="0" w:type="auto"/>
          </w:tcPr>
          <w:p w14:paraId="3479FDBD" w14:textId="77777777" w:rsidR="00380ADF" w:rsidRPr="006E3284" w:rsidRDefault="00165731">
            <w:pPr>
              <w:pStyle w:val="Compact"/>
            </w:pPr>
            <w:r w:rsidRPr="006E3284">
              <w:rPr>
                <w:b/>
                <w:bCs/>
              </w:rPr>
              <w:t>Default Target</w:t>
            </w:r>
          </w:p>
        </w:tc>
      </w:tr>
      <w:tr w:rsidR="006E3284" w:rsidRPr="006E3284" w14:paraId="0C215A81" w14:textId="77777777">
        <w:tc>
          <w:tcPr>
            <w:tcW w:w="0" w:type="auto"/>
          </w:tcPr>
          <w:p w14:paraId="1A929F2B" w14:textId="77777777" w:rsidR="00380ADF" w:rsidRPr="006E3284" w:rsidRDefault="00165731">
            <w:pPr>
              <w:pStyle w:val="Compact"/>
            </w:pPr>
            <w:r w:rsidRPr="006E3284">
              <w:t>Rights violation rate</w:t>
            </w:r>
          </w:p>
        </w:tc>
        <w:tc>
          <w:tcPr>
            <w:tcW w:w="0" w:type="auto"/>
          </w:tcPr>
          <w:p w14:paraId="05F10433" w14:textId="77777777" w:rsidR="00380ADF" w:rsidRPr="006E3284" w:rsidRDefault="00165731">
            <w:pPr>
              <w:pStyle w:val="Compact"/>
            </w:pPr>
            <w:r w:rsidRPr="006E3284">
              <w:t>Verified post-decision rights infringements per protected subgroup</w:t>
            </w:r>
          </w:p>
        </w:tc>
        <w:tc>
          <w:tcPr>
            <w:tcW w:w="0" w:type="auto"/>
          </w:tcPr>
          <w:p w14:paraId="0A3AC843" w14:textId="77777777" w:rsidR="00380ADF" w:rsidRPr="006E3284" w:rsidRDefault="00165731">
            <w:pPr>
              <w:pStyle w:val="Compact"/>
            </w:pPr>
            <w:r w:rsidRPr="006E3284">
              <w:t>Lower than baseline governance</w:t>
            </w:r>
          </w:p>
        </w:tc>
      </w:tr>
      <w:tr w:rsidR="006E3284" w:rsidRPr="006E3284" w14:paraId="49563C59" w14:textId="77777777">
        <w:tc>
          <w:tcPr>
            <w:tcW w:w="0" w:type="auto"/>
          </w:tcPr>
          <w:p w14:paraId="7699C81F" w14:textId="77777777" w:rsidR="00380ADF" w:rsidRPr="006E3284" w:rsidRDefault="00165731">
            <w:pPr>
              <w:pStyle w:val="Compact"/>
            </w:pPr>
            <w:r w:rsidRPr="006E3284">
              <w:t>Tail-loss severity</w:t>
            </w:r>
          </w:p>
        </w:tc>
        <w:tc>
          <w:tcPr>
            <w:tcW w:w="0" w:type="auto"/>
          </w:tcPr>
          <w:p w14:paraId="049F557C" w14:textId="77777777" w:rsidR="00380ADF" w:rsidRPr="006E3284" w:rsidRDefault="00165731">
            <w:pPr>
              <w:pStyle w:val="Compact"/>
            </w:pPr>
            <w:r w:rsidRPr="006E3284">
              <w:t>Realized catastrophe-cell loss in worst outcomes</w:t>
            </w:r>
          </w:p>
        </w:tc>
        <w:tc>
          <w:tcPr>
            <w:tcW w:w="0" w:type="auto"/>
          </w:tcPr>
          <w:p w14:paraId="6F9F3236" w14:textId="77777777" w:rsidR="00380ADF" w:rsidRPr="006E3284" w:rsidRDefault="00165731">
            <w:pPr>
              <w:pStyle w:val="Compact"/>
            </w:pPr>
            <w:r w:rsidRPr="006E3284">
              <w:t>Lower than baseline governance</w:t>
            </w:r>
          </w:p>
        </w:tc>
      </w:tr>
      <w:tr w:rsidR="006E3284" w:rsidRPr="006E3284" w14:paraId="2A36BF9D" w14:textId="77777777">
        <w:tc>
          <w:tcPr>
            <w:tcW w:w="0" w:type="auto"/>
          </w:tcPr>
          <w:p w14:paraId="0C56108E" w14:textId="77777777" w:rsidR="00380ADF" w:rsidRPr="006E3284" w:rsidRDefault="00165731">
            <w:pPr>
              <w:pStyle w:val="Compact"/>
            </w:pPr>
            <w:r w:rsidRPr="006E3284">
              <w:t>Sign accuracy</w:t>
            </w:r>
          </w:p>
        </w:tc>
        <w:tc>
          <w:tcPr>
            <w:tcW w:w="0" w:type="auto"/>
          </w:tcPr>
          <w:p w14:paraId="5CC5D27A" w14:textId="77777777" w:rsidR="00380ADF" w:rsidRPr="006E3284" w:rsidRDefault="00165731">
            <w:pPr>
              <w:pStyle w:val="Compact"/>
            </w:pPr>
            <w:r w:rsidRPr="006E3284">
              <w:t>Match of predicted vs observed sign</w:t>
            </w:r>
          </w:p>
        </w:tc>
        <w:tc>
          <w:tcPr>
            <w:tcW w:w="0" w:type="auto"/>
          </w:tcPr>
          <w:p w14:paraId="2C2889AF" w14:textId="77777777" w:rsidR="00380ADF" w:rsidRPr="006E3284" w:rsidRDefault="00165731">
            <w:pPr>
              <w:pStyle w:val="Compact"/>
            </w:pPr>
            <w:r w:rsidRPr="006E3284">
              <w:t>≥0.70 after calibration</w:t>
            </w:r>
          </w:p>
        </w:tc>
      </w:tr>
      <w:tr w:rsidR="006E3284" w:rsidRPr="006E3284" w14:paraId="48772C2D" w14:textId="77777777">
        <w:tc>
          <w:tcPr>
            <w:tcW w:w="0" w:type="auto"/>
          </w:tcPr>
          <w:p w14:paraId="1161B6FD" w14:textId="77777777" w:rsidR="00380ADF" w:rsidRPr="006E3284" w:rsidRDefault="00165731">
            <w:pPr>
              <w:pStyle w:val="Compact"/>
            </w:pPr>
            <w:r w:rsidRPr="006E3284">
              <w:t>Magnitude error (RMSE)</w:t>
            </w:r>
          </w:p>
        </w:tc>
        <w:tc>
          <w:tcPr>
            <w:tcW w:w="0" w:type="auto"/>
          </w:tcPr>
          <w:p w14:paraId="6CB5D04A" w14:textId="77777777" w:rsidR="00380ADF" w:rsidRPr="006E3284" w:rsidRDefault="00165731">
            <w:pPr>
              <w:pStyle w:val="Compact"/>
            </w:pPr>
            <w:r w:rsidRPr="006E3284">
              <w:t>RMSE on normalized [-</w:t>
            </w:r>
            <w:proofErr w:type="gramStart"/>
            <w:r w:rsidRPr="006E3284">
              <w:t>1,+</w:t>
            </w:r>
            <w:proofErr w:type="gramEnd"/>
            <w:r w:rsidRPr="006E3284">
              <w:t>1] for measurable cells</w:t>
            </w:r>
          </w:p>
        </w:tc>
        <w:tc>
          <w:tcPr>
            <w:tcW w:w="0" w:type="auto"/>
          </w:tcPr>
          <w:p w14:paraId="1604928F" w14:textId="77777777" w:rsidR="00380ADF" w:rsidRPr="006E3284" w:rsidRDefault="00165731">
            <w:pPr>
              <w:pStyle w:val="Compact"/>
            </w:pPr>
            <w:r w:rsidRPr="006E3284">
              <w:t>≤0.25 (domain-dependent)</w:t>
            </w:r>
          </w:p>
        </w:tc>
      </w:tr>
      <w:tr w:rsidR="006E3284" w:rsidRPr="006E3284" w14:paraId="5A800760" w14:textId="77777777">
        <w:tc>
          <w:tcPr>
            <w:tcW w:w="0" w:type="auto"/>
          </w:tcPr>
          <w:p w14:paraId="1EE684FB" w14:textId="77777777" w:rsidR="00380ADF" w:rsidRPr="006E3284" w:rsidRDefault="00165731">
            <w:pPr>
              <w:pStyle w:val="Compact"/>
            </w:pPr>
            <w:r w:rsidRPr="006E3284">
              <w:t>Audit completeness</w:t>
            </w:r>
          </w:p>
        </w:tc>
        <w:tc>
          <w:tcPr>
            <w:tcW w:w="0" w:type="auto"/>
          </w:tcPr>
          <w:p w14:paraId="0C88415E" w14:textId="77777777" w:rsidR="00380ADF" w:rsidRPr="006E3284" w:rsidRDefault="00165731">
            <w:pPr>
              <w:pStyle w:val="Compact"/>
            </w:pPr>
            <w:r w:rsidRPr="006E3284">
              <w:t>Proportion of required PCC fields correctly filled</w:t>
            </w:r>
          </w:p>
        </w:tc>
        <w:tc>
          <w:tcPr>
            <w:tcW w:w="0" w:type="auto"/>
          </w:tcPr>
          <w:p w14:paraId="62405EC1" w14:textId="77777777" w:rsidR="00380ADF" w:rsidRPr="006E3284" w:rsidRDefault="00165731">
            <w:pPr>
              <w:pStyle w:val="Compact"/>
            </w:pPr>
            <w:r w:rsidRPr="006E3284">
              <w:t>≥0.95 Tier 3</w:t>
            </w:r>
          </w:p>
        </w:tc>
      </w:tr>
      <w:tr w:rsidR="006E3284" w:rsidRPr="006E3284" w14:paraId="4D29E5D3" w14:textId="77777777">
        <w:tc>
          <w:tcPr>
            <w:tcW w:w="0" w:type="auto"/>
          </w:tcPr>
          <w:p w14:paraId="7CA7D1FA" w14:textId="77777777" w:rsidR="00380ADF" w:rsidRPr="006E3284" w:rsidRDefault="00165731">
            <w:pPr>
              <w:pStyle w:val="Compact"/>
            </w:pPr>
            <w:r w:rsidRPr="006E3284">
              <w:t>Gaming success rate</w:t>
            </w:r>
          </w:p>
        </w:tc>
        <w:tc>
          <w:tcPr>
            <w:tcW w:w="0" w:type="auto"/>
          </w:tcPr>
          <w:p w14:paraId="4D2F576F" w14:textId="77777777" w:rsidR="00380ADF" w:rsidRPr="006E3284" w:rsidRDefault="00165731">
            <w:pPr>
              <w:pStyle w:val="Compact"/>
            </w:pPr>
            <w:r w:rsidRPr="006E3284">
              <w:t>Fraction of adversarial attempts that change outcome illegitimately</w:t>
            </w:r>
          </w:p>
        </w:tc>
        <w:tc>
          <w:tcPr>
            <w:tcW w:w="0" w:type="auto"/>
          </w:tcPr>
          <w:p w14:paraId="2C3A21A8" w14:textId="77777777" w:rsidR="00380ADF" w:rsidRPr="006E3284" w:rsidRDefault="00165731">
            <w:pPr>
              <w:pStyle w:val="Compact"/>
            </w:pPr>
            <w:r w:rsidRPr="006E3284">
              <w:t xml:space="preserve">Decreasing </w:t>
            </w:r>
            <w:proofErr w:type="gramStart"/>
            <w:r w:rsidRPr="006E3284">
              <w:t>over time</w:t>
            </w:r>
            <w:proofErr w:type="gramEnd"/>
            <w:r w:rsidRPr="006E3284">
              <w:t>; investigate if &gt; 0.30</w:t>
            </w:r>
          </w:p>
        </w:tc>
      </w:tr>
    </w:tbl>
    <w:p w14:paraId="5B62A78B" w14:textId="77777777" w:rsidR="00380ADF" w:rsidRPr="006E3284" w:rsidRDefault="00165731">
      <w:pPr>
        <w:pStyle w:val="BodyText"/>
      </w:pPr>
      <w:r w:rsidRPr="006E3284">
        <w:rPr>
          <w:b/>
          <w:bCs/>
        </w:rPr>
        <w:t>17.5 Study Design Requirements (Normative)</w:t>
      </w:r>
    </w:p>
    <w:p w14:paraId="72C25BCE" w14:textId="77777777" w:rsidR="00380ADF" w:rsidRPr="006E3284" w:rsidRDefault="00165731" w:rsidP="00E475CB">
      <w:pPr>
        <w:numPr>
          <w:ilvl w:val="0"/>
          <w:numId w:val="80"/>
        </w:numPr>
      </w:pPr>
      <w:r w:rsidRPr="006E3284">
        <w:t>Pre-registration required for pilots claiming performance improvements.</w:t>
      </w:r>
    </w:p>
    <w:p w14:paraId="2548E5A6" w14:textId="77777777" w:rsidR="00380ADF" w:rsidRPr="006E3284" w:rsidRDefault="00165731" w:rsidP="00E475CB">
      <w:pPr>
        <w:numPr>
          <w:ilvl w:val="0"/>
          <w:numId w:val="80"/>
        </w:numPr>
      </w:pPr>
      <w:r w:rsidRPr="006E3284">
        <w:t>Control or comparator condition recommended (baseline governance).</w:t>
      </w:r>
    </w:p>
    <w:p w14:paraId="789ED5DC" w14:textId="77777777" w:rsidR="00380ADF" w:rsidRPr="006E3284" w:rsidRDefault="00165731" w:rsidP="00E475CB">
      <w:pPr>
        <w:numPr>
          <w:ilvl w:val="0"/>
          <w:numId w:val="80"/>
        </w:numPr>
      </w:pPr>
      <w:r w:rsidRPr="006E3284">
        <w:t xml:space="preserve">Blinding recommended for </w:t>
      </w:r>
      <w:proofErr w:type="spellStart"/>
      <w:r w:rsidRPr="006E3284">
        <w:t>backtests</w:t>
      </w:r>
      <w:proofErr w:type="spellEnd"/>
      <w:r w:rsidRPr="006E3284">
        <w:t xml:space="preserve">: </w:t>
      </w:r>
      <w:proofErr w:type="gramStart"/>
      <w:r w:rsidRPr="006E3284">
        <w:t>analyst</w:t>
      </w:r>
      <w:proofErr w:type="gramEnd"/>
      <w:r w:rsidRPr="006E3284">
        <w:t xml:space="preserve"> should not know outcome during the run.</w:t>
      </w:r>
    </w:p>
    <w:p w14:paraId="007F60D9" w14:textId="77777777" w:rsidR="00380ADF" w:rsidRPr="006E3284" w:rsidRDefault="00165731">
      <w:pPr>
        <w:pStyle w:val="FirstParagraph"/>
      </w:pPr>
      <w:r w:rsidRPr="006E3284">
        <w:rPr>
          <w:b/>
          <w:bCs/>
        </w:rPr>
        <w:t xml:space="preserve">17.6 </w:t>
      </w:r>
      <w:proofErr w:type="spellStart"/>
      <w:r w:rsidRPr="006E3284">
        <w:rPr>
          <w:b/>
          <w:bCs/>
        </w:rPr>
        <w:t>Backtesting</w:t>
      </w:r>
      <w:proofErr w:type="spellEnd"/>
      <w:r w:rsidRPr="006E3284">
        <w:rPr>
          <w:b/>
          <w:bCs/>
        </w:rPr>
        <w:t xml:space="preserve"> Protocol (Normative)</w:t>
      </w:r>
    </w:p>
    <w:p w14:paraId="31B30521" w14:textId="77777777" w:rsidR="00380ADF" w:rsidRPr="006E3284" w:rsidRDefault="00165731">
      <w:pPr>
        <w:pStyle w:val="BodyText"/>
      </w:pPr>
      <w:r w:rsidRPr="006E3284">
        <w:t xml:space="preserve">A </w:t>
      </w:r>
      <w:proofErr w:type="spellStart"/>
      <w:r w:rsidRPr="006E3284">
        <w:t>backtest</w:t>
      </w:r>
      <w:proofErr w:type="spellEnd"/>
      <w:r w:rsidRPr="006E3284">
        <w:t xml:space="preserve"> run MUST:</w:t>
      </w:r>
    </w:p>
    <w:p w14:paraId="3BD8817B" w14:textId="77777777" w:rsidR="00380ADF" w:rsidRPr="006E3284" w:rsidRDefault="00165731" w:rsidP="00E475CB">
      <w:pPr>
        <w:numPr>
          <w:ilvl w:val="0"/>
          <w:numId w:val="81"/>
        </w:numPr>
      </w:pPr>
      <w:r w:rsidRPr="006E3284">
        <w:t>Reconstruct the information available at decision time (no hindsight leakage),</w:t>
      </w:r>
    </w:p>
    <w:p w14:paraId="7BEC1D64" w14:textId="77777777" w:rsidR="00380ADF" w:rsidRPr="006E3284" w:rsidRDefault="00165731" w:rsidP="00E475CB">
      <w:pPr>
        <w:numPr>
          <w:ilvl w:val="0"/>
          <w:numId w:val="81"/>
        </w:numPr>
      </w:pPr>
      <w:r w:rsidRPr="006E3284">
        <w:t>Define an option set consistent with the historical context,</w:t>
      </w:r>
    </w:p>
    <w:p w14:paraId="2C30756C" w14:textId="77777777" w:rsidR="00380ADF" w:rsidRPr="006E3284" w:rsidRDefault="00165731" w:rsidP="00E475CB">
      <w:pPr>
        <w:numPr>
          <w:ilvl w:val="0"/>
          <w:numId w:val="81"/>
        </w:numPr>
      </w:pPr>
      <w:r w:rsidRPr="006E3284">
        <w:t>Execute RippleLogic using only those inputs,</w:t>
      </w:r>
    </w:p>
    <w:p w14:paraId="5A157FE2" w14:textId="77777777" w:rsidR="00380ADF" w:rsidRPr="006E3284" w:rsidRDefault="00165731" w:rsidP="00E475CB">
      <w:pPr>
        <w:numPr>
          <w:ilvl w:val="0"/>
          <w:numId w:val="81"/>
        </w:numPr>
      </w:pPr>
      <w:r w:rsidRPr="006E3284">
        <w:t>Record a "</w:t>
      </w:r>
      <w:proofErr w:type="spellStart"/>
      <w:r w:rsidRPr="006E3284">
        <w:t>Backtest</w:t>
      </w:r>
      <w:proofErr w:type="spellEnd"/>
      <w:r w:rsidRPr="006E3284">
        <w:t xml:space="preserve"> PCC" with full trace,</w:t>
      </w:r>
    </w:p>
    <w:p w14:paraId="05D7DE2B" w14:textId="77777777" w:rsidR="00380ADF" w:rsidRPr="006E3284" w:rsidRDefault="00165731" w:rsidP="00E475CB">
      <w:pPr>
        <w:numPr>
          <w:ilvl w:val="0"/>
          <w:numId w:val="81"/>
        </w:numPr>
      </w:pPr>
      <w:r w:rsidRPr="006E3284">
        <w:t>Score predictions against realized outcomes using declared metrics.</w:t>
      </w:r>
    </w:p>
    <w:p w14:paraId="4572BBA9" w14:textId="77777777" w:rsidR="00380ADF" w:rsidRPr="006E3284" w:rsidRDefault="00165731">
      <w:pPr>
        <w:pStyle w:val="FirstParagraph"/>
      </w:pPr>
      <w:r w:rsidRPr="006E3284">
        <w:rPr>
          <w:b/>
          <w:bCs/>
        </w:rPr>
        <w:t>17.7 Open Science and Responsible Disclosure (Normative intent)</w:t>
      </w:r>
    </w:p>
    <w:p w14:paraId="5D962A65" w14:textId="77777777" w:rsidR="00380ADF" w:rsidRPr="006E3284" w:rsidRDefault="00165731">
      <w:pPr>
        <w:pStyle w:val="BodyText"/>
      </w:pPr>
      <w:r w:rsidRPr="006E3284">
        <w:lastRenderedPageBreak/>
        <w:t>Where feasible, publish:</w:t>
      </w:r>
    </w:p>
    <w:p w14:paraId="64E54306" w14:textId="77777777" w:rsidR="00380ADF" w:rsidRPr="006E3284" w:rsidRDefault="00165731" w:rsidP="00E475CB">
      <w:pPr>
        <w:numPr>
          <w:ilvl w:val="0"/>
          <w:numId w:val="82"/>
        </w:numPr>
      </w:pPr>
      <w:r w:rsidRPr="006E3284">
        <w:t>Anonymized PCC datasets,</w:t>
      </w:r>
    </w:p>
    <w:p w14:paraId="4A493151" w14:textId="77777777" w:rsidR="00380ADF" w:rsidRPr="006E3284" w:rsidRDefault="00165731" w:rsidP="00E475CB">
      <w:pPr>
        <w:numPr>
          <w:ilvl w:val="0"/>
          <w:numId w:val="82"/>
        </w:numPr>
      </w:pPr>
      <w:r w:rsidRPr="006E3284">
        <w:t>Scenario libraries and kernels (with evidence notes),</w:t>
      </w:r>
    </w:p>
    <w:p w14:paraId="74F5DF18" w14:textId="77777777" w:rsidR="00380ADF" w:rsidRPr="006E3284" w:rsidRDefault="00165731" w:rsidP="00E475CB">
      <w:pPr>
        <w:numPr>
          <w:ilvl w:val="0"/>
          <w:numId w:val="82"/>
        </w:numPr>
      </w:pPr>
      <w:r w:rsidRPr="006E3284">
        <w:t>Failure cases and revisions.</w:t>
      </w:r>
    </w:p>
    <w:p w14:paraId="177C806D" w14:textId="77777777" w:rsidR="00380ADF" w:rsidRPr="006E3284" w:rsidRDefault="00165731">
      <w:pPr>
        <w:pStyle w:val="FirstParagraph"/>
      </w:pPr>
      <w:r w:rsidRPr="006E3284">
        <w:rPr>
          <w:b/>
          <w:bCs/>
        </w:rPr>
        <w:t>Security note:</w:t>
      </w:r>
      <w:r w:rsidRPr="006E3284">
        <w:t> Where publishing would create exploitation risk, disclosure should be responsible and staged, but internal auditability must be preserved.</w:t>
      </w:r>
    </w:p>
    <w:p w14:paraId="1E578DDF" w14:textId="77777777" w:rsidR="00380ADF" w:rsidRPr="006E3284" w:rsidRDefault="00165731">
      <w:pPr>
        <w:pStyle w:val="BodyText"/>
      </w:pPr>
      <w:r w:rsidRPr="006E3284">
        <w:rPr>
          <w:b/>
          <w:bCs/>
        </w:rPr>
        <w:t>SECTION 18: APPLICATIONS AND USE CASES (INFORMATIVE)</w:t>
      </w:r>
    </w:p>
    <w:p w14:paraId="1FEA674D" w14:textId="77777777" w:rsidR="00380ADF" w:rsidRPr="006E3284" w:rsidRDefault="00165731">
      <w:pPr>
        <w:pStyle w:val="BodyText"/>
      </w:pPr>
      <w:r w:rsidRPr="006E3284">
        <w:rPr>
          <w:b/>
          <w:bCs/>
        </w:rPr>
        <w:t>18.1 AI Deployment Governance (Tier 3)</w:t>
      </w:r>
    </w:p>
    <w:p w14:paraId="7E89ACCA" w14:textId="77777777" w:rsidR="00380ADF" w:rsidRPr="006E3284" w:rsidRDefault="00165731">
      <w:pPr>
        <w:pStyle w:val="BodyText"/>
      </w:pPr>
      <w:r w:rsidRPr="006E3284">
        <w:rPr>
          <w:b/>
          <w:bCs/>
        </w:rPr>
        <w:t>Decision context:</w:t>
      </w:r>
      <w:r w:rsidRPr="006E3284">
        <w:t xml:space="preserve"> An organization is deciding whether to deploy an AI system that affects </w:t>
      </w:r>
      <w:proofErr w:type="gramStart"/>
      <w:r w:rsidRPr="006E3284">
        <w:t>users at</w:t>
      </w:r>
      <w:proofErr w:type="gramEnd"/>
      <w:r w:rsidRPr="006E3284">
        <w:t xml:space="preserve"> scale.</w:t>
      </w:r>
    </w:p>
    <w:p w14:paraId="02B6CDF4" w14:textId="77777777" w:rsidR="00380ADF" w:rsidRPr="006E3284" w:rsidRDefault="00165731">
      <w:pPr>
        <w:pStyle w:val="BodyText"/>
      </w:pPr>
      <w:r w:rsidRPr="006E3284">
        <w:rPr>
          <w:b/>
          <w:bCs/>
        </w:rPr>
        <w:t>Key obligations:</w:t>
      </w:r>
    </w:p>
    <w:p w14:paraId="3A07B3D3" w14:textId="77777777" w:rsidR="00380ADF" w:rsidRPr="006E3284" w:rsidRDefault="00165731" w:rsidP="00E475CB">
      <w:pPr>
        <w:numPr>
          <w:ilvl w:val="0"/>
          <w:numId w:val="83"/>
        </w:numPr>
      </w:pPr>
      <w:r w:rsidRPr="006E3284">
        <w:t>NCRC: Protect dignity, information integrity, due process for worst-off subgroups.</w:t>
      </w:r>
    </w:p>
    <w:p w14:paraId="548A899C" w14:textId="77777777" w:rsidR="00380ADF" w:rsidRPr="006E3284" w:rsidRDefault="00165731" w:rsidP="00E475CB">
      <w:pPr>
        <w:numPr>
          <w:ilvl w:val="0"/>
          <w:numId w:val="83"/>
        </w:numPr>
      </w:pPr>
      <w:r w:rsidRPr="006E3284">
        <w:t>TRC: Model catastrophic tails (infrastructure disruption, mass manipulation, cascading conflict).</w:t>
      </w:r>
    </w:p>
    <w:p w14:paraId="61CDFBFD" w14:textId="77777777" w:rsidR="00380ADF" w:rsidRPr="006E3284" w:rsidRDefault="00165731" w:rsidP="00E475CB">
      <w:pPr>
        <w:numPr>
          <w:ilvl w:val="0"/>
          <w:numId w:val="83"/>
        </w:numPr>
      </w:pPr>
      <w:r w:rsidRPr="006E3284">
        <w:t>Containment: Avoid organizational gains that degrade Polity/Humanity coherence (legitimacy collapse, epistemic fragmentation).</w:t>
      </w:r>
    </w:p>
    <w:p w14:paraId="3648FC57" w14:textId="77777777" w:rsidR="00380ADF" w:rsidRPr="006E3284" w:rsidRDefault="00165731" w:rsidP="00E475CB">
      <w:pPr>
        <w:numPr>
          <w:ilvl w:val="0"/>
          <w:numId w:val="83"/>
        </w:numPr>
      </w:pPr>
      <w:r w:rsidRPr="006E3284">
        <w:t>PCC: Produce auditable trace; ensure comparability across options.</w:t>
      </w:r>
    </w:p>
    <w:p w14:paraId="290570DF" w14:textId="77777777" w:rsidR="00380ADF" w:rsidRPr="006E3284" w:rsidRDefault="00165731">
      <w:pPr>
        <w:pStyle w:val="FirstParagraph"/>
      </w:pPr>
      <w:r w:rsidRPr="006E3284">
        <w:rPr>
          <w:b/>
          <w:bCs/>
        </w:rPr>
        <w:t>18.2 Climate and Energy Policy (Tier 3)</w:t>
      </w:r>
    </w:p>
    <w:p w14:paraId="50C7D7A1" w14:textId="77777777" w:rsidR="00380ADF" w:rsidRPr="006E3284" w:rsidRDefault="00165731">
      <w:pPr>
        <w:pStyle w:val="BodyText"/>
      </w:pPr>
      <w:r w:rsidRPr="006E3284">
        <w:rPr>
          <w:b/>
          <w:bCs/>
        </w:rPr>
        <w:t>Decision context:</w:t>
      </w:r>
      <w:r w:rsidRPr="006E3284">
        <w:t> A polity evaluates energy transition policies that impact households, industries, and biosphere stability.</w:t>
      </w:r>
    </w:p>
    <w:p w14:paraId="1DA8134F" w14:textId="77777777" w:rsidR="00380ADF" w:rsidRPr="006E3284" w:rsidRDefault="00165731">
      <w:pPr>
        <w:pStyle w:val="BodyText"/>
      </w:pPr>
      <w:r w:rsidRPr="006E3284">
        <w:rPr>
          <w:b/>
          <w:bCs/>
        </w:rPr>
        <w:t>Key obligations:</w:t>
      </w:r>
    </w:p>
    <w:p w14:paraId="53F96CAE" w14:textId="77777777" w:rsidR="00380ADF" w:rsidRPr="006E3284" w:rsidRDefault="00165731" w:rsidP="00E475CB">
      <w:pPr>
        <w:numPr>
          <w:ilvl w:val="0"/>
          <w:numId w:val="84"/>
        </w:numPr>
      </w:pPr>
      <w:r w:rsidRPr="006E3284">
        <w:t>NCRC: Protect basic needs (energy poverty), health, life.</w:t>
      </w:r>
    </w:p>
    <w:p w14:paraId="22CB24C8" w14:textId="77777777" w:rsidR="00380ADF" w:rsidRPr="006E3284" w:rsidRDefault="00165731" w:rsidP="00E475CB">
      <w:pPr>
        <w:numPr>
          <w:ilvl w:val="0"/>
          <w:numId w:val="84"/>
        </w:numPr>
      </w:pPr>
      <w:r w:rsidRPr="006E3284">
        <w:t>TRC: Include climate tipping cascade scenarios; enforce corridor.</w:t>
      </w:r>
    </w:p>
    <w:p w14:paraId="664ED0C4" w14:textId="77777777" w:rsidR="00380ADF" w:rsidRPr="006E3284" w:rsidRDefault="00165731" w:rsidP="00E475CB">
      <w:pPr>
        <w:numPr>
          <w:ilvl w:val="0"/>
          <w:numId w:val="84"/>
        </w:numPr>
      </w:pPr>
      <w:r w:rsidRPr="006E3284">
        <w:t>Containment: Prevent short-term gains from degrading Biosphere UCI beyond tolerance.</w:t>
      </w:r>
    </w:p>
    <w:p w14:paraId="78ABCD4F" w14:textId="77777777" w:rsidR="00380ADF" w:rsidRPr="006E3284" w:rsidRDefault="00165731">
      <w:pPr>
        <w:pStyle w:val="FirstParagraph"/>
      </w:pPr>
      <w:r w:rsidRPr="006E3284">
        <w:rPr>
          <w:b/>
          <w:bCs/>
        </w:rPr>
        <w:t>18.3 Organizational Strategy (Tier 2-3)</w:t>
      </w:r>
    </w:p>
    <w:p w14:paraId="71F0554B" w14:textId="77777777" w:rsidR="00380ADF" w:rsidRPr="006E3284" w:rsidRDefault="00165731">
      <w:pPr>
        <w:pStyle w:val="BodyText"/>
      </w:pPr>
      <w:r w:rsidRPr="006E3284">
        <w:rPr>
          <w:b/>
          <w:bCs/>
        </w:rPr>
        <w:t>Decision context:</w:t>
      </w:r>
      <w:r w:rsidRPr="006E3284">
        <w:t> Organization deciding on major restructuring, automation, supply chain change.</w:t>
      </w:r>
    </w:p>
    <w:p w14:paraId="2C05195B" w14:textId="77777777" w:rsidR="00380ADF" w:rsidRPr="006E3284" w:rsidRDefault="00165731">
      <w:pPr>
        <w:pStyle w:val="BodyText"/>
      </w:pPr>
      <w:r w:rsidRPr="006E3284">
        <w:rPr>
          <w:b/>
          <w:bCs/>
        </w:rPr>
        <w:t>Key obligations:</w:t>
      </w:r>
    </w:p>
    <w:p w14:paraId="5AAA7C51" w14:textId="77777777" w:rsidR="00380ADF" w:rsidRPr="006E3284" w:rsidRDefault="00165731" w:rsidP="00E475CB">
      <w:pPr>
        <w:numPr>
          <w:ilvl w:val="0"/>
          <w:numId w:val="85"/>
        </w:numPr>
      </w:pPr>
      <w:r w:rsidRPr="006E3284">
        <w:t>NCRC: Protect basic needs and dignity for worst-off employees/communities.</w:t>
      </w:r>
    </w:p>
    <w:p w14:paraId="59701B79" w14:textId="77777777" w:rsidR="00380ADF" w:rsidRPr="006E3284" w:rsidRDefault="00165731" w:rsidP="00E475CB">
      <w:pPr>
        <w:numPr>
          <w:ilvl w:val="0"/>
          <w:numId w:val="85"/>
        </w:numPr>
      </w:pPr>
      <w:r w:rsidRPr="006E3284">
        <w:lastRenderedPageBreak/>
        <w:t>TRC: Required at Tier 2 if catastrophe relevance is plausible.</w:t>
      </w:r>
    </w:p>
    <w:p w14:paraId="3CDAC7F3" w14:textId="77777777" w:rsidR="00380ADF" w:rsidRPr="006E3284" w:rsidRDefault="00165731" w:rsidP="00E475CB">
      <w:pPr>
        <w:numPr>
          <w:ilvl w:val="0"/>
          <w:numId w:val="85"/>
        </w:numPr>
      </w:pPr>
      <w:r w:rsidRPr="006E3284">
        <w:t>Containment: Detect hollowing-out risk even if near-term welfare improves.</w:t>
      </w:r>
    </w:p>
    <w:p w14:paraId="30358AB2" w14:textId="77777777" w:rsidR="00380ADF" w:rsidRPr="006E3284" w:rsidRDefault="00165731">
      <w:pPr>
        <w:pStyle w:val="FirstParagraph"/>
      </w:pPr>
      <w:r w:rsidRPr="006E3284">
        <w:rPr>
          <w:b/>
          <w:bCs/>
        </w:rPr>
        <w:t>18.4 Personal and Household Decisions (Tier 1)</w:t>
      </w:r>
    </w:p>
    <w:p w14:paraId="1116AB34" w14:textId="77777777" w:rsidR="00380ADF" w:rsidRPr="006E3284" w:rsidRDefault="00165731">
      <w:pPr>
        <w:pStyle w:val="BodyText"/>
      </w:pPr>
      <w:r w:rsidRPr="006E3284">
        <w:rPr>
          <w:b/>
          <w:bCs/>
        </w:rPr>
        <w:t>Decision context:</w:t>
      </w:r>
      <w:r w:rsidRPr="006E3284">
        <w:t> Personal choices (job change, relocation, major purchase) where stakes are limited and reversible.</w:t>
      </w:r>
    </w:p>
    <w:p w14:paraId="2DB2A9E1" w14:textId="77777777" w:rsidR="00380ADF" w:rsidRPr="006E3284" w:rsidRDefault="00165731">
      <w:pPr>
        <w:pStyle w:val="BodyText"/>
      </w:pPr>
      <w:r w:rsidRPr="006E3284">
        <w:t xml:space="preserve">Use Tier 1 heuristic: options, rights screen, tail screen, unions touched, </w:t>
      </w:r>
      <w:proofErr w:type="spellStart"/>
      <w:r w:rsidRPr="006E3284">
        <w:t>unioning</w:t>
      </w:r>
      <w:proofErr w:type="spellEnd"/>
      <w:r w:rsidRPr="006E3284">
        <w:t xml:space="preserve"> redesign.</w:t>
      </w:r>
    </w:p>
    <w:p w14:paraId="3A2BFB39" w14:textId="77777777" w:rsidR="00380ADF" w:rsidRPr="006E3284" w:rsidRDefault="00165731">
      <w:pPr>
        <w:pStyle w:val="BodyText"/>
      </w:pPr>
      <w:r w:rsidRPr="006E3284">
        <w:t>Escalate to Tier 2 if any plausible rights risk exists or if the decision touches catastrophe relevance.</w:t>
      </w:r>
    </w:p>
    <w:p w14:paraId="4451956B" w14:textId="77777777" w:rsidR="00380ADF" w:rsidRPr="006E3284" w:rsidRDefault="00165731">
      <w:pPr>
        <w:pStyle w:val="BodyText"/>
      </w:pPr>
      <w:r w:rsidRPr="006E3284">
        <w:rPr>
          <w:b/>
          <w:bCs/>
        </w:rPr>
        <w:t>SECTION 19: LIMITATIONS AND NON-TARGETS (NORMATIVE BOUNDARIES)</w:t>
      </w:r>
    </w:p>
    <w:p w14:paraId="08DE104D" w14:textId="77777777" w:rsidR="00380ADF" w:rsidRPr="006E3284" w:rsidRDefault="00165731">
      <w:pPr>
        <w:pStyle w:val="BodyText"/>
      </w:pPr>
      <w:r w:rsidRPr="006E3284">
        <w:rPr>
          <w:b/>
          <w:bCs/>
        </w:rPr>
        <w:t>19.1 Epistemic Limitations (Normative acknowledgment)</w:t>
      </w:r>
    </w:p>
    <w:p w14:paraId="4A241910" w14:textId="77777777" w:rsidR="00380ADF" w:rsidRPr="006E3284" w:rsidRDefault="00165731">
      <w:pPr>
        <w:pStyle w:val="BodyText"/>
      </w:pPr>
      <w:r w:rsidRPr="006E3284">
        <w:rPr>
          <w:b/>
          <w:bCs/>
        </w:rPr>
        <w:t>Input quality dependence: RippleLogic outputs are only as good as the evidence and estimation process. The framework reduces predictable failures but does not guarantee correct forecasts.</w:t>
      </w:r>
    </w:p>
    <w:p w14:paraId="65E25267" w14:textId="77777777" w:rsidR="00380ADF" w:rsidRPr="006E3284" w:rsidRDefault="00165731">
      <w:pPr>
        <w:pStyle w:val="BodyText"/>
      </w:pPr>
      <w:r w:rsidRPr="006E3284">
        <w:rPr>
          <w:b/>
          <w:bCs/>
        </w:rPr>
        <w:t>Measurement difficulty: Some dimensions (Meaning; aspects of Agency) are harder to measure reliably across cultures. RippleLogic treats such measurement with caution and uncertainty documentation.</w:t>
      </w:r>
    </w:p>
    <w:p w14:paraId="36802038" w14:textId="77777777" w:rsidR="00380ADF" w:rsidRPr="006E3284" w:rsidRDefault="00165731">
      <w:pPr>
        <w:pStyle w:val="BodyText"/>
      </w:pPr>
      <w:r>
        <w:t>Kernel uncertainty: Ripple propagation is model-based and can be wrong. v</w:t>
      </w:r>
      <w:r w:rsidR="00781DC6">
        <w:t>9.0</w:t>
      </w:r>
      <w:r>
        <w:t xml:space="preserve"> mitigates with KQS policy, sensitivity requirements, and humility fallback to NONE.</w:t>
      </w:r>
    </w:p>
    <w:p w14:paraId="6C60E646" w14:textId="77777777" w:rsidR="00380ADF" w:rsidRPr="006E3284" w:rsidRDefault="00165731">
      <w:pPr>
        <w:pStyle w:val="BodyText"/>
      </w:pPr>
      <w:r w:rsidRPr="006E3284">
        <w:rPr>
          <w:b/>
          <w:bCs/>
        </w:rPr>
        <w:t>Scenario incompleteness:</w:t>
      </w:r>
      <w:r w:rsidRPr="006E3284">
        <w:t> Scenario libraries cannot enumerate all tail risks; mandatory tail categories reduce omission but cannot eliminate deep uncertainty.</w:t>
      </w:r>
    </w:p>
    <w:p w14:paraId="5C6EF4C7" w14:textId="77777777" w:rsidR="00380ADF" w:rsidRPr="006E3284" w:rsidRDefault="00165731">
      <w:pPr>
        <w:pStyle w:val="BodyText"/>
      </w:pPr>
      <w:r w:rsidRPr="006E3284">
        <w:rPr>
          <w:b/>
          <w:bCs/>
        </w:rPr>
        <w:t>19.2 Institutional and Governance Prerequisites</w:t>
      </w:r>
    </w:p>
    <w:p w14:paraId="27B15F1F" w14:textId="77777777" w:rsidR="00380ADF" w:rsidRPr="006E3284" w:rsidRDefault="00165731">
      <w:pPr>
        <w:pStyle w:val="BodyText"/>
      </w:pPr>
      <w:r w:rsidRPr="006E3284">
        <w:t>Tier 3 requires trained analysts and governance capacity: subgroup analysis, scenario governance, structural indicators for UCI, and audit review.</w:t>
      </w:r>
    </w:p>
    <w:p w14:paraId="5A9AE028" w14:textId="77777777" w:rsidR="00380ADF" w:rsidRPr="006E3284" w:rsidRDefault="00165731">
      <w:pPr>
        <w:pStyle w:val="BodyText"/>
      </w:pPr>
      <w:r w:rsidRPr="006E3284">
        <w:t>HDW governance can be captured if safeguards are weak. RippleLogic mandates anti-capture mechanisms, but real-world institutions must implement them.</w:t>
      </w:r>
    </w:p>
    <w:p w14:paraId="02964BB5" w14:textId="77777777" w:rsidR="00380ADF" w:rsidRPr="006E3284" w:rsidRDefault="00165731">
      <w:pPr>
        <w:pStyle w:val="BodyText"/>
      </w:pPr>
      <w:r w:rsidRPr="006E3284">
        <w:rPr>
          <w:b/>
          <w:bCs/>
        </w:rPr>
        <w:t>19.3 Risks of Compliance Theater</w:t>
      </w:r>
    </w:p>
    <w:p w14:paraId="5AE304D1" w14:textId="77777777" w:rsidR="00380ADF" w:rsidRPr="006E3284" w:rsidRDefault="00165731">
      <w:pPr>
        <w:pStyle w:val="BodyText"/>
      </w:pPr>
      <w:r w:rsidRPr="006E3284">
        <w:t>Any framework can be used as a rubber stamp. RippleLogic mitigates via:</w:t>
      </w:r>
    </w:p>
    <w:p w14:paraId="523CAA42" w14:textId="77777777" w:rsidR="00380ADF" w:rsidRPr="006E3284" w:rsidRDefault="00165731" w:rsidP="00E475CB">
      <w:pPr>
        <w:numPr>
          <w:ilvl w:val="0"/>
          <w:numId w:val="86"/>
        </w:numPr>
      </w:pPr>
      <w:r w:rsidRPr="006E3284">
        <w:t>Hard gates (NCRC/TRC/Containment),</w:t>
      </w:r>
    </w:p>
    <w:p w14:paraId="7C5C78C5" w14:textId="77777777" w:rsidR="00380ADF" w:rsidRPr="006E3284" w:rsidRDefault="00165731" w:rsidP="00E475CB">
      <w:pPr>
        <w:numPr>
          <w:ilvl w:val="0"/>
          <w:numId w:val="86"/>
        </w:numPr>
      </w:pPr>
      <w:r w:rsidRPr="006E3284">
        <w:t>Non-maskable cells and audit flags,</w:t>
      </w:r>
    </w:p>
    <w:p w14:paraId="029212C2" w14:textId="77777777" w:rsidR="00380ADF" w:rsidRPr="006E3284" w:rsidRDefault="00165731" w:rsidP="00E475CB">
      <w:pPr>
        <w:numPr>
          <w:ilvl w:val="0"/>
          <w:numId w:val="86"/>
        </w:numPr>
      </w:pPr>
      <w:r w:rsidRPr="006E3284">
        <w:t>Challenger requirement in emergency mode,</w:t>
      </w:r>
    </w:p>
    <w:p w14:paraId="38E65340" w14:textId="77777777" w:rsidR="00380ADF" w:rsidRPr="006E3284" w:rsidRDefault="00165731" w:rsidP="00E475CB">
      <w:pPr>
        <w:numPr>
          <w:ilvl w:val="0"/>
          <w:numId w:val="86"/>
        </w:numPr>
      </w:pPr>
      <w:r w:rsidRPr="006E3284">
        <w:t>Required PCC traceability and sensitivity.</w:t>
      </w:r>
    </w:p>
    <w:p w14:paraId="77148F9F" w14:textId="77777777" w:rsidR="00380ADF" w:rsidRPr="006E3284" w:rsidRDefault="00165731">
      <w:pPr>
        <w:pStyle w:val="FirstParagraph"/>
      </w:pPr>
      <w:r w:rsidRPr="006E3284">
        <w:t xml:space="preserve">Nonetheless, compliance theater remains a </w:t>
      </w:r>
      <w:proofErr w:type="gramStart"/>
      <w:r w:rsidRPr="006E3284">
        <w:t>risk;</w:t>
      </w:r>
      <w:proofErr w:type="gramEnd"/>
      <w:r w:rsidRPr="006E3284">
        <w:t xml:space="preserve"> validation and external scrutiny matter.</w:t>
      </w:r>
    </w:p>
    <w:p w14:paraId="6AD6C1A4" w14:textId="77777777" w:rsidR="00380ADF" w:rsidRPr="006E3284" w:rsidRDefault="00165731">
      <w:pPr>
        <w:pStyle w:val="BodyText"/>
      </w:pPr>
      <w:r w:rsidRPr="006E3284">
        <w:rPr>
          <w:b/>
          <w:bCs/>
        </w:rPr>
        <w:lastRenderedPageBreak/>
        <w:t>19.4 Non-Targets (Normative)</w:t>
      </w:r>
    </w:p>
    <w:p w14:paraId="4BCFAC96" w14:textId="77777777" w:rsidR="00380ADF" w:rsidRPr="006E3284" w:rsidRDefault="00165731">
      <w:pPr>
        <w:pStyle w:val="BodyText"/>
      </w:pPr>
      <w:r w:rsidRPr="006E3284">
        <w:t>RippleLogic is NOT designed to:</w:t>
      </w:r>
    </w:p>
    <w:p w14:paraId="791CC1A4" w14:textId="77777777" w:rsidR="00380ADF" w:rsidRPr="006E3284" w:rsidRDefault="00165731" w:rsidP="00E475CB">
      <w:pPr>
        <w:numPr>
          <w:ilvl w:val="0"/>
          <w:numId w:val="87"/>
        </w:numPr>
      </w:pPr>
      <w:r w:rsidRPr="006E3284">
        <w:t>Replace personal moral dialogue in intimate relationships,</w:t>
      </w:r>
    </w:p>
    <w:p w14:paraId="5F3DB7E6" w14:textId="77777777" w:rsidR="00380ADF" w:rsidRPr="006E3284" w:rsidRDefault="00165731" w:rsidP="00E475CB">
      <w:pPr>
        <w:numPr>
          <w:ilvl w:val="0"/>
          <w:numId w:val="87"/>
        </w:numPr>
      </w:pPr>
      <w:r w:rsidRPr="006E3284">
        <w:t>Dictate aesthetic or spiritual preferences,</w:t>
      </w:r>
    </w:p>
    <w:p w14:paraId="5DC4CE31" w14:textId="77777777" w:rsidR="00380ADF" w:rsidRPr="006E3284" w:rsidRDefault="00165731" w:rsidP="00E475CB">
      <w:pPr>
        <w:numPr>
          <w:ilvl w:val="0"/>
          <w:numId w:val="87"/>
        </w:numPr>
      </w:pPr>
      <w:r w:rsidRPr="006E3284">
        <w:t>Resolve all deep metaphysical disagreements,</w:t>
      </w:r>
    </w:p>
    <w:p w14:paraId="62270D42" w14:textId="77777777" w:rsidR="00380ADF" w:rsidRPr="006E3284" w:rsidRDefault="00165731" w:rsidP="00E475CB">
      <w:pPr>
        <w:numPr>
          <w:ilvl w:val="0"/>
          <w:numId w:val="87"/>
        </w:numPr>
      </w:pPr>
      <w:r w:rsidRPr="006E3284">
        <w:t>Provide certainty under irreducible uncertainty,</w:t>
      </w:r>
    </w:p>
    <w:p w14:paraId="0F34868E" w14:textId="77777777" w:rsidR="00380ADF" w:rsidRPr="006E3284" w:rsidRDefault="00165731" w:rsidP="00E475CB">
      <w:pPr>
        <w:numPr>
          <w:ilvl w:val="0"/>
          <w:numId w:val="87"/>
        </w:numPr>
      </w:pPr>
      <w:r w:rsidRPr="006E3284">
        <w:t>Function as a rhetorical weapon to end debate.</w:t>
      </w:r>
    </w:p>
    <w:p w14:paraId="6D1AA670" w14:textId="77777777" w:rsidR="00380ADF" w:rsidRPr="006E3284" w:rsidRDefault="00165731">
      <w:pPr>
        <w:pStyle w:val="FirstParagraph"/>
      </w:pPr>
      <w:r w:rsidRPr="006E3284">
        <w:t>It is a public decision operating system: a method for auditable, multi-stakeholder, high-consequence decisions.</w:t>
      </w:r>
    </w:p>
    <w:p w14:paraId="32700103" w14:textId="77777777" w:rsidR="00380ADF" w:rsidRPr="006E3284" w:rsidRDefault="00165731">
      <w:pPr>
        <w:pStyle w:val="BodyText"/>
      </w:pPr>
      <w:r w:rsidRPr="006E3284">
        <w:rPr>
          <w:b/>
          <w:bCs/>
        </w:rPr>
        <w:t>SECTION 20: CONCLUSION: PROSPEROUS FUTURES FOR INTELLIGENCES</w:t>
      </w:r>
    </w:p>
    <w:p w14:paraId="0DE3A057" w14:textId="77777777" w:rsidR="00380ADF" w:rsidRPr="006E3284" w:rsidRDefault="00165731">
      <w:pPr>
        <w:pStyle w:val="BodyText"/>
      </w:pPr>
      <w:r w:rsidRPr="006E3284">
        <w:rPr>
          <w:b/>
          <w:bCs/>
        </w:rPr>
        <w:t>20.1 Prosperity Defined (Normative operational definition)</w:t>
      </w:r>
    </w:p>
    <w:p w14:paraId="708AF1AF" w14:textId="77777777" w:rsidR="00380ADF" w:rsidRPr="006E3284" w:rsidRDefault="00165731">
      <w:pPr>
        <w:pStyle w:val="BodyText"/>
      </w:pPr>
      <w:r w:rsidRPr="006E3284">
        <w:t>In RippleLogic terms:</w:t>
      </w:r>
    </w:p>
    <w:p w14:paraId="1D66BCBD" w14:textId="77777777" w:rsidR="00380ADF" w:rsidRPr="006E3284" w:rsidRDefault="00165731">
      <w:pPr>
        <w:pStyle w:val="BodyText"/>
      </w:pPr>
      <w:r w:rsidRPr="006E3284">
        <w:rPr>
          <w:b/>
          <w:bCs/>
        </w:rPr>
        <w:t>Prosperity = rights-safe (NCRC) + tail-safe (TRC) + containment-safe + net-positive welfare across unions + coherence preserved (UCI/HOI safeguards) + corrigible learning (NCAR)</w:t>
      </w:r>
    </w:p>
    <w:p w14:paraId="09636360" w14:textId="77777777" w:rsidR="00380ADF" w:rsidRPr="006E3284" w:rsidRDefault="00165731">
      <w:pPr>
        <w:pStyle w:val="BodyText"/>
      </w:pPr>
      <w:r w:rsidRPr="006E3284">
        <w:t>This definition blocks false prosperity:</w:t>
      </w:r>
    </w:p>
    <w:p w14:paraId="44E7FCA4" w14:textId="77777777" w:rsidR="00380ADF" w:rsidRPr="006E3284" w:rsidRDefault="00165731" w:rsidP="00E475CB">
      <w:pPr>
        <w:numPr>
          <w:ilvl w:val="0"/>
          <w:numId w:val="88"/>
        </w:numPr>
      </w:pPr>
      <w:r w:rsidRPr="006E3284">
        <w:t>"Growth" that violates rights is not prosperity.</w:t>
      </w:r>
    </w:p>
    <w:p w14:paraId="12D40436" w14:textId="77777777" w:rsidR="00380ADF" w:rsidRPr="006E3284" w:rsidRDefault="00165731" w:rsidP="00E475CB">
      <w:pPr>
        <w:numPr>
          <w:ilvl w:val="0"/>
          <w:numId w:val="88"/>
        </w:numPr>
      </w:pPr>
      <w:r w:rsidRPr="006E3284">
        <w:t>"Efficiency" that increases catastrophic exposure is not prosperity.</w:t>
      </w:r>
    </w:p>
    <w:p w14:paraId="6AB23CEB" w14:textId="77777777" w:rsidR="00380ADF" w:rsidRPr="006E3284" w:rsidRDefault="00165731" w:rsidP="00E475CB">
      <w:pPr>
        <w:numPr>
          <w:ilvl w:val="0"/>
          <w:numId w:val="88"/>
        </w:numPr>
      </w:pPr>
      <w:r w:rsidRPr="006E3284">
        <w:t>"Success" that hollows out structural coherence is not prosperity.</w:t>
      </w:r>
    </w:p>
    <w:p w14:paraId="52D7F124" w14:textId="77777777" w:rsidR="00380ADF" w:rsidRPr="006E3284" w:rsidRDefault="00165731">
      <w:pPr>
        <w:pStyle w:val="FirstParagraph"/>
      </w:pPr>
      <w:r w:rsidRPr="006E3284">
        <w:rPr>
          <w:b/>
          <w:bCs/>
        </w:rPr>
        <w:t>20.2 RippleLogic Thesis</w:t>
      </w:r>
    </w:p>
    <w:p w14:paraId="414ACFE3" w14:textId="77777777" w:rsidR="00380ADF" w:rsidRPr="006E3284" w:rsidRDefault="00165731">
      <w:pPr>
        <w:pStyle w:val="BodyText"/>
      </w:pPr>
      <w:r w:rsidRPr="006E3284">
        <w:t xml:space="preserve">Alignment across humans, institutions, and AI requires non-compensable constraints on rights and catastrophic risk, explicit modeling of ripple propagation through nested unions, transparent and auditable decision procedures, and corrigible learning loops. These requirements follow from the combination of interdependence in complex systems (Meadows, 2008; Newman, 2010), planetary life-support constraints (Steffen et al., 2015; </w:t>
      </w:r>
      <w:proofErr w:type="spellStart"/>
      <w:r w:rsidRPr="006E3284">
        <w:t>Rockström</w:t>
      </w:r>
      <w:proofErr w:type="spellEnd"/>
      <w:r w:rsidRPr="006E3284">
        <w:t xml:space="preserve"> et al., 2009, 2023), and the tail-risk properties of ruin dynamics (Taleb, 2012; Ord, 2020).</w:t>
      </w:r>
    </w:p>
    <w:p w14:paraId="6E162130" w14:textId="77777777" w:rsidR="00380ADF" w:rsidRPr="006E3284" w:rsidRDefault="00165731">
      <w:pPr>
        <w:pStyle w:val="BodyText"/>
      </w:pPr>
      <w:r w:rsidRPr="006E3284">
        <w:rPr>
          <w:b/>
          <w:bCs/>
        </w:rPr>
        <w:t>20.3 Call to Test, Critique, and Deploy (Normative stance)</w:t>
      </w:r>
    </w:p>
    <w:p w14:paraId="62041397" w14:textId="77777777" w:rsidR="00380ADF" w:rsidRPr="006E3284" w:rsidRDefault="00165731">
      <w:pPr>
        <w:pStyle w:val="BodyText"/>
      </w:pPr>
      <w:r>
        <w:t>RippleLogic v9.0 is a scaffold: a spec-hardened foundation intended to be tested, falsified where wrong, refined where incomplete, and deployed proportionally to stakes. The method is designed to move societies toward WE: ethically, sustainably, harmoniously, prosperously, and verifiably, by making decision structure explicit, auditable, and corrigible.</w:t>
      </w:r>
    </w:p>
    <w:p w14:paraId="51706A16" w14:textId="77777777" w:rsidR="00823203" w:rsidRDefault="00823203">
      <w:pPr>
        <w:pStyle w:val="BodyText"/>
        <w:rPr>
          <w:b/>
          <w:bCs/>
        </w:rPr>
      </w:pPr>
    </w:p>
    <w:p w14:paraId="60A2ACDA" w14:textId="77777777" w:rsidR="00380ADF" w:rsidRPr="006E3284" w:rsidRDefault="00165731">
      <w:pPr>
        <w:pStyle w:val="BodyText"/>
      </w:pPr>
      <w:r w:rsidRPr="006E3284">
        <w:rPr>
          <w:b/>
          <w:bCs/>
        </w:rPr>
        <w:t>REFERENCES (APA 7)</w:t>
      </w:r>
    </w:p>
    <w:p w14:paraId="5BCDFF62" w14:textId="77777777" w:rsidR="00141B15" w:rsidRPr="00141B15" w:rsidRDefault="00141B15" w:rsidP="00141B15">
      <w:r w:rsidRPr="00141B15">
        <w:t xml:space="preserve">Amodei, D., Olah, C., Steinhardt, J., Christiano, P., Schulman, J., &amp; Mané, D. (2016). Concrete problems in AI safety. </w:t>
      </w:r>
      <w:proofErr w:type="spellStart"/>
      <w:r w:rsidRPr="00141B15">
        <w:t>arXiv</w:t>
      </w:r>
      <w:proofErr w:type="spellEnd"/>
      <w:r w:rsidRPr="00141B15">
        <w:t>. </w:t>
      </w:r>
      <w:hyperlink r:id="rId7" w:tgtFrame="_blank" w:history="1">
        <w:r w:rsidRPr="00141B15">
          <w:rPr>
            <w:rStyle w:val="Hyperlink"/>
          </w:rPr>
          <w:t>https://doi.org/10.48550/arXiv.1606.06565</w:t>
        </w:r>
      </w:hyperlink>
    </w:p>
    <w:p w14:paraId="08CB4ACA" w14:textId="77777777" w:rsidR="00141B15" w:rsidRPr="00141B15" w:rsidRDefault="00141B15" w:rsidP="00141B15">
      <w:r w:rsidRPr="00141B15">
        <w:t>Arrow, K. J. (1963). </w:t>
      </w:r>
      <w:r w:rsidRPr="00141B15">
        <w:rPr>
          <w:i/>
          <w:iCs/>
        </w:rPr>
        <w:t>Social choice and individual values</w:t>
      </w:r>
      <w:r w:rsidRPr="00141B15">
        <w:t> (2nd ed.). Yale University Press.</w:t>
      </w:r>
    </w:p>
    <w:p w14:paraId="7A00E858" w14:textId="77777777" w:rsidR="00141B15" w:rsidRPr="00141B15" w:rsidRDefault="00141B15" w:rsidP="00141B15">
      <w:proofErr w:type="spellStart"/>
      <w:r w:rsidRPr="00141B15">
        <w:t>Artzner</w:t>
      </w:r>
      <w:proofErr w:type="spellEnd"/>
      <w:r w:rsidRPr="00141B15">
        <w:t xml:space="preserve">, P., </w:t>
      </w:r>
      <w:proofErr w:type="spellStart"/>
      <w:r w:rsidRPr="00141B15">
        <w:t>Delbaen</w:t>
      </w:r>
      <w:proofErr w:type="spellEnd"/>
      <w:r w:rsidRPr="00141B15">
        <w:t>, F., Eber, J.-M., &amp; Heath, D. (1999). Coherent measures of risk. </w:t>
      </w:r>
      <w:r w:rsidRPr="00141B15">
        <w:rPr>
          <w:i/>
          <w:iCs/>
        </w:rPr>
        <w:t>Mathematical Finance</w:t>
      </w:r>
      <w:r w:rsidRPr="00141B15">
        <w:t>, </w:t>
      </w:r>
      <w:r w:rsidRPr="00141B15">
        <w:rPr>
          <w:i/>
          <w:iCs/>
        </w:rPr>
        <w:t>9</w:t>
      </w:r>
      <w:r w:rsidRPr="00141B15">
        <w:t>(3), 203–228. </w:t>
      </w:r>
      <w:hyperlink r:id="rId8" w:tgtFrame="_blank" w:history="1">
        <w:r w:rsidRPr="00141B15">
          <w:rPr>
            <w:rStyle w:val="Hyperlink"/>
          </w:rPr>
          <w:t>https://doi.org/10.1111/1467-9965.00068</w:t>
        </w:r>
      </w:hyperlink>
    </w:p>
    <w:p w14:paraId="0FDE6451" w14:textId="77777777" w:rsidR="00141B15" w:rsidRPr="00141B15" w:rsidRDefault="00141B15" w:rsidP="00141B15">
      <w:r w:rsidRPr="00141B15">
        <w:t>Axelrod, R. (1984). </w:t>
      </w:r>
      <w:r w:rsidRPr="00141B15">
        <w:rPr>
          <w:i/>
          <w:iCs/>
        </w:rPr>
        <w:t>The evolution of cooperation</w:t>
      </w:r>
      <w:r w:rsidRPr="00141B15">
        <w:t>. Basic Books.</w:t>
      </w:r>
    </w:p>
    <w:p w14:paraId="61BB4413" w14:textId="77777777" w:rsidR="00141B15" w:rsidRPr="00141B15" w:rsidRDefault="00141B15" w:rsidP="00141B15">
      <w:proofErr w:type="spellStart"/>
      <w:r w:rsidRPr="00141B15">
        <w:t>Barabási</w:t>
      </w:r>
      <w:proofErr w:type="spellEnd"/>
      <w:r w:rsidRPr="00141B15">
        <w:t>, A.-L., &amp; Albert, R. (1999). Emergence of scaling in random networks. </w:t>
      </w:r>
      <w:r w:rsidRPr="00141B15">
        <w:rPr>
          <w:i/>
          <w:iCs/>
        </w:rPr>
        <w:t>Science</w:t>
      </w:r>
      <w:r w:rsidRPr="00141B15">
        <w:t>, </w:t>
      </w:r>
      <w:r w:rsidRPr="00141B15">
        <w:rPr>
          <w:i/>
          <w:iCs/>
        </w:rPr>
        <w:t>286</w:t>
      </w:r>
      <w:r w:rsidRPr="00141B15">
        <w:t>(5439), 509–512. </w:t>
      </w:r>
      <w:hyperlink r:id="rId9" w:tgtFrame="_blank" w:history="1">
        <w:r w:rsidRPr="00141B15">
          <w:rPr>
            <w:rStyle w:val="Hyperlink"/>
          </w:rPr>
          <w:t>https://doi.org/10.1126/science.286.5439.509</w:t>
        </w:r>
      </w:hyperlink>
    </w:p>
    <w:p w14:paraId="682F8622" w14:textId="77777777" w:rsidR="00141B15" w:rsidRPr="00141B15" w:rsidRDefault="00141B15" w:rsidP="00141B15">
      <w:r w:rsidRPr="00141B15">
        <w:t>Becker, G. S. (1981). </w:t>
      </w:r>
      <w:r w:rsidRPr="00141B15">
        <w:rPr>
          <w:i/>
          <w:iCs/>
        </w:rPr>
        <w:t>A treatise on the family</w:t>
      </w:r>
      <w:r w:rsidRPr="00141B15">
        <w:t>. Harvard University Press.</w:t>
      </w:r>
    </w:p>
    <w:p w14:paraId="0239C283" w14:textId="77777777" w:rsidR="00141B15" w:rsidRPr="00141B15" w:rsidRDefault="00141B15" w:rsidP="00141B15">
      <w:r w:rsidRPr="00141B15">
        <w:t>Belton, V., &amp; Stewart, T. J. (2002). </w:t>
      </w:r>
      <w:r w:rsidRPr="00141B15">
        <w:rPr>
          <w:i/>
          <w:iCs/>
        </w:rPr>
        <w:t>Multiple criteria decision analysis: An integrated approach</w:t>
      </w:r>
      <w:r w:rsidRPr="00141B15">
        <w:t>. Kluwer Academic Publishers.</w:t>
      </w:r>
    </w:p>
    <w:p w14:paraId="7CE7CE3D" w14:textId="77777777" w:rsidR="00141B15" w:rsidRPr="00141B15" w:rsidRDefault="00141B15" w:rsidP="00141B15">
      <w:r w:rsidRPr="00141B15">
        <w:t>Bostrom, N. (2014). </w:t>
      </w:r>
      <w:r w:rsidRPr="00141B15">
        <w:rPr>
          <w:i/>
          <w:iCs/>
        </w:rPr>
        <w:t>Superintelligence: Paths, dangers, strategies</w:t>
      </w:r>
      <w:r w:rsidRPr="00141B15">
        <w:t>. Oxford University Press.</w:t>
      </w:r>
    </w:p>
    <w:p w14:paraId="63DFF245" w14:textId="77777777" w:rsidR="00141B15" w:rsidRPr="00141B15" w:rsidRDefault="00141B15" w:rsidP="00141B15">
      <w:r w:rsidRPr="00141B15">
        <w:t>Bowlby, J. (1988). </w:t>
      </w:r>
      <w:r w:rsidRPr="00141B15">
        <w:rPr>
          <w:i/>
          <w:iCs/>
        </w:rPr>
        <w:t>A secure base: Parent-child attachment and healthy human development</w:t>
      </w:r>
      <w:r w:rsidRPr="00141B15">
        <w:t>. Basic Books.</w:t>
      </w:r>
    </w:p>
    <w:p w14:paraId="215E386E" w14:textId="77777777" w:rsidR="00141B15" w:rsidRPr="00141B15" w:rsidRDefault="00141B15" w:rsidP="00141B15">
      <w:r w:rsidRPr="00141B15">
        <w:t>Christakis, N. A., &amp; Fowler, J. H. (2009). </w:t>
      </w:r>
      <w:r w:rsidRPr="00141B15">
        <w:rPr>
          <w:i/>
          <w:iCs/>
        </w:rPr>
        <w:t>Connected: The surprising power of our social networks and how they shape our lives</w:t>
      </w:r>
      <w:r w:rsidRPr="00141B15">
        <w:t>. Little, Brown and Company.</w:t>
      </w:r>
    </w:p>
    <w:p w14:paraId="36A79500" w14:textId="77777777" w:rsidR="00FF7E73" w:rsidRDefault="00FF7E73" w:rsidP="00141B15">
      <w:r w:rsidRPr="00FF7E73">
        <w:t>Council of Europe. (1950). </w:t>
      </w:r>
      <w:r w:rsidRPr="00FF7E73">
        <w:rPr>
          <w:i/>
          <w:iCs/>
        </w:rPr>
        <w:t>Convention for the Protection of Human Rights and Fundamental Freedoms (European Convention on Human Rights).</w:t>
      </w:r>
      <w:r w:rsidRPr="00FF7E73">
        <w:t> </w:t>
      </w:r>
      <w:hyperlink r:id="rId10" w:tgtFrame="_blank" w:history="1">
        <w:r w:rsidRPr="00FF7E73">
          <w:rPr>
            <w:rStyle w:val="Hyperlink"/>
          </w:rPr>
          <w:t>https://www.echr.coe.int/the-convention</w:t>
        </w:r>
      </w:hyperlink>
    </w:p>
    <w:p w14:paraId="560BEDF3" w14:textId="77777777" w:rsidR="00141B15" w:rsidRPr="00141B15" w:rsidRDefault="00141B15" w:rsidP="00141B15">
      <w:r w:rsidRPr="00141B15">
        <w:t>Dunbar, R. I. M. (1992). Neocortex size as a constraint on group size in primates. </w:t>
      </w:r>
      <w:r w:rsidRPr="00141B15">
        <w:rPr>
          <w:i/>
          <w:iCs/>
        </w:rPr>
        <w:t>Journal of Human Evolution</w:t>
      </w:r>
      <w:r w:rsidRPr="00141B15">
        <w:t>, </w:t>
      </w:r>
      <w:r w:rsidRPr="00141B15">
        <w:rPr>
          <w:i/>
          <w:iCs/>
        </w:rPr>
        <w:t>22</w:t>
      </w:r>
      <w:r w:rsidRPr="00141B15">
        <w:t>(6), 469–493. </w:t>
      </w:r>
      <w:hyperlink r:id="rId11" w:tgtFrame="_blank" w:history="1">
        <w:r w:rsidRPr="00141B15">
          <w:rPr>
            <w:rStyle w:val="Hyperlink"/>
          </w:rPr>
          <w:t>https://doi.org/10.1016/0047-2484(92)90081-J</w:t>
        </w:r>
      </w:hyperlink>
    </w:p>
    <w:p w14:paraId="22B47206" w14:textId="77777777" w:rsidR="00141B15" w:rsidRPr="00141B15" w:rsidRDefault="00141B15" w:rsidP="00141B15">
      <w:r w:rsidRPr="00141B15">
        <w:t>Dunbar, R. I. M. (1993). Coevolution of neocortical size, group size and language in humans. </w:t>
      </w:r>
      <w:r w:rsidRPr="00141B15">
        <w:rPr>
          <w:i/>
          <w:iCs/>
        </w:rPr>
        <w:t>Behavioral and Brain Sciences</w:t>
      </w:r>
      <w:r w:rsidRPr="00141B15">
        <w:t>, </w:t>
      </w:r>
      <w:r w:rsidRPr="00141B15">
        <w:rPr>
          <w:i/>
          <w:iCs/>
        </w:rPr>
        <w:t>16</w:t>
      </w:r>
      <w:r w:rsidRPr="00141B15">
        <w:t>(4), 681–735. </w:t>
      </w:r>
      <w:hyperlink r:id="rId12" w:tgtFrame="_blank" w:history="1">
        <w:r w:rsidRPr="00141B15">
          <w:rPr>
            <w:rStyle w:val="Hyperlink"/>
          </w:rPr>
          <w:t>https://doi.org/10.1017/S0140525X00032325</w:t>
        </w:r>
      </w:hyperlink>
    </w:p>
    <w:p w14:paraId="7F87157C" w14:textId="77777777" w:rsidR="00141B15" w:rsidRPr="00141B15" w:rsidRDefault="00141B15" w:rsidP="00141B15">
      <w:r w:rsidRPr="00141B15">
        <w:t xml:space="preserve">Estes, J. A., </w:t>
      </w:r>
      <w:proofErr w:type="spellStart"/>
      <w:r w:rsidRPr="00141B15">
        <w:t>Terborgh</w:t>
      </w:r>
      <w:proofErr w:type="spellEnd"/>
      <w:r w:rsidRPr="00141B15">
        <w:t xml:space="preserve">, J., Brashares, J. S., Power, M. E., Berger, J., Bond, W. J., Carpenter, S. R., Essington, T. E., Holt, R. D., Jackson, J. B. C., Marquis, R. J., Oksanen, L., Oksanen, T., Paine, R. T., </w:t>
      </w:r>
      <w:proofErr w:type="spellStart"/>
      <w:r w:rsidRPr="00141B15">
        <w:t>Pikitch</w:t>
      </w:r>
      <w:proofErr w:type="spellEnd"/>
      <w:r w:rsidRPr="00141B15">
        <w:t>, E. K., Ripple, W. J., Sandin, S. A., Scheffer, M., Schoener, T. W., ... Wardle, D. A. (2011). Trophic downgrading of planet Earth. </w:t>
      </w:r>
      <w:r w:rsidRPr="00141B15">
        <w:rPr>
          <w:i/>
          <w:iCs/>
        </w:rPr>
        <w:t>Science</w:t>
      </w:r>
      <w:r w:rsidRPr="00141B15">
        <w:t>, </w:t>
      </w:r>
      <w:r w:rsidRPr="00141B15">
        <w:rPr>
          <w:i/>
          <w:iCs/>
        </w:rPr>
        <w:t>333</w:t>
      </w:r>
      <w:r w:rsidRPr="00141B15">
        <w:t>(6040), 301–306. </w:t>
      </w:r>
      <w:hyperlink r:id="rId13" w:tgtFrame="_blank" w:history="1">
        <w:r w:rsidRPr="00141B15">
          <w:rPr>
            <w:rStyle w:val="Hyperlink"/>
          </w:rPr>
          <w:t>https://doi.org/10.1126/science.1205106</w:t>
        </w:r>
      </w:hyperlink>
    </w:p>
    <w:p w14:paraId="7C5036EC" w14:textId="77777777" w:rsidR="00141B15" w:rsidRPr="00141B15" w:rsidRDefault="00141B15" w:rsidP="00141B15">
      <w:proofErr w:type="spellStart"/>
      <w:r w:rsidRPr="00141B15">
        <w:t>Floridi</w:t>
      </w:r>
      <w:proofErr w:type="spellEnd"/>
      <w:r w:rsidRPr="00141B15">
        <w:t>, L. (2013). </w:t>
      </w:r>
      <w:r w:rsidRPr="00141B15">
        <w:rPr>
          <w:i/>
          <w:iCs/>
        </w:rPr>
        <w:t>The ethics of information</w:t>
      </w:r>
      <w:r w:rsidRPr="00141B15">
        <w:t>. Oxford University Press.</w:t>
      </w:r>
    </w:p>
    <w:p w14:paraId="2C57E5C2" w14:textId="77777777" w:rsidR="00141B15" w:rsidRPr="00141B15" w:rsidRDefault="00141B15" w:rsidP="00141B15">
      <w:r w:rsidRPr="00141B15">
        <w:lastRenderedPageBreak/>
        <w:t>Goodhart, C. A. E. (1984). Problems of monetary management: The UK experience. In C. A. E. Goodhart (Ed.), </w:t>
      </w:r>
      <w:r w:rsidRPr="00141B15">
        <w:rPr>
          <w:i/>
          <w:iCs/>
        </w:rPr>
        <w:t>Monetary theory and practice: The UK experience</w:t>
      </w:r>
      <w:r w:rsidRPr="00141B15">
        <w:t> (pp. 91–121). Macmillan.</w:t>
      </w:r>
    </w:p>
    <w:p w14:paraId="43161E37" w14:textId="77777777" w:rsidR="00141B15" w:rsidRPr="00141B15" w:rsidRDefault="00141B15" w:rsidP="00141B15">
      <w:r w:rsidRPr="00141B15">
        <w:t xml:space="preserve">Hammond, J. S., Keeney, R. L., &amp; </w:t>
      </w:r>
      <w:proofErr w:type="spellStart"/>
      <w:r w:rsidRPr="00141B15">
        <w:t>Raiffa</w:t>
      </w:r>
      <w:proofErr w:type="spellEnd"/>
      <w:r w:rsidRPr="00141B15">
        <w:t>, H. (1998). </w:t>
      </w:r>
      <w:r w:rsidRPr="00141B15">
        <w:rPr>
          <w:i/>
          <w:iCs/>
        </w:rPr>
        <w:t>Smart choices: A practical guide to making better decisions</w:t>
      </w:r>
      <w:r w:rsidRPr="00141B15">
        <w:t>. Harvard Business School Press.</w:t>
      </w:r>
    </w:p>
    <w:p w14:paraId="4291FC8C" w14:textId="77777777" w:rsidR="00141B15" w:rsidRPr="00141B15" w:rsidRDefault="00141B15" w:rsidP="00141B15">
      <w:r w:rsidRPr="00141B15">
        <w:t>Integrated Food Security Phase Classification (IPC) Global Partners. (n.d.). </w:t>
      </w:r>
      <w:r w:rsidRPr="00141B15">
        <w:rPr>
          <w:i/>
          <w:iCs/>
        </w:rPr>
        <w:t>Integrated Food Security Phase Classification (IPC) framework and tools</w:t>
      </w:r>
      <w:r w:rsidRPr="00141B15">
        <w:t>. Retrieved February 19, 2026, from </w:t>
      </w:r>
      <w:hyperlink r:id="rId14" w:tgtFrame="_blank" w:history="1">
        <w:r w:rsidRPr="00141B15">
          <w:rPr>
            <w:rStyle w:val="Hyperlink"/>
          </w:rPr>
          <w:t>https://www.ipcinfo.org/</w:t>
        </w:r>
      </w:hyperlink>
    </w:p>
    <w:p w14:paraId="75925528" w14:textId="77777777" w:rsidR="00141B15" w:rsidRPr="00141B15" w:rsidRDefault="00141B15" w:rsidP="00141B15">
      <w:r w:rsidRPr="00141B15">
        <w:t>Intergovernmental Panel on Climate Change. (2023). </w:t>
      </w:r>
      <w:r w:rsidRPr="00141B15">
        <w:rPr>
          <w:i/>
          <w:iCs/>
        </w:rPr>
        <w:t>Climate change 2023: Synthesis report</w:t>
      </w:r>
      <w:r w:rsidRPr="00141B15">
        <w:t>. </w:t>
      </w:r>
      <w:hyperlink r:id="rId15" w:tgtFrame="_blank" w:history="1">
        <w:r w:rsidRPr="00141B15">
          <w:rPr>
            <w:rStyle w:val="Hyperlink"/>
          </w:rPr>
          <w:t>https://doi.org/10.59327/IPCC/AR6-9789291691647</w:t>
        </w:r>
      </w:hyperlink>
    </w:p>
    <w:p w14:paraId="09D9D89E" w14:textId="77777777" w:rsidR="00141B15" w:rsidRPr="00141B15" w:rsidRDefault="00141B15" w:rsidP="00141B15">
      <w:r w:rsidRPr="00141B15">
        <w:t xml:space="preserve">International </w:t>
      </w:r>
      <w:proofErr w:type="spellStart"/>
      <w:r w:rsidRPr="00141B15">
        <w:t>Labour</w:t>
      </w:r>
      <w:proofErr w:type="spellEnd"/>
      <w:r w:rsidRPr="00141B15">
        <w:t xml:space="preserve"> Organization. (1998). </w:t>
      </w:r>
      <w:r w:rsidRPr="00141B15">
        <w:rPr>
          <w:i/>
          <w:iCs/>
        </w:rPr>
        <w:t>ILO Declaration on Fundamental Principles and Rights at Work and its Follow-up</w:t>
      </w:r>
      <w:r w:rsidRPr="00141B15">
        <w:t>. Retrieved February 19, 2026, from </w:t>
      </w:r>
      <w:hyperlink r:id="rId16" w:tgtFrame="_blank" w:history="1">
        <w:r w:rsidRPr="00141B15">
          <w:rPr>
            <w:rStyle w:val="Hyperlink"/>
          </w:rPr>
          <w:t>https://www.ilo.org/ilo-declaration-fundamental-principles-and-rights-work/about-declaration/text-declaration-and-its-follow</w:t>
        </w:r>
      </w:hyperlink>
    </w:p>
    <w:p w14:paraId="0557ED42" w14:textId="77777777" w:rsidR="00141B15" w:rsidRPr="00141B15" w:rsidRDefault="00141B15" w:rsidP="00141B15">
      <w:r w:rsidRPr="00141B15">
        <w:t xml:space="preserve">International </w:t>
      </w:r>
      <w:proofErr w:type="spellStart"/>
      <w:r w:rsidRPr="00141B15">
        <w:t>Labour</w:t>
      </w:r>
      <w:proofErr w:type="spellEnd"/>
      <w:r w:rsidRPr="00141B15">
        <w:t xml:space="preserve"> Organization. (2012). </w:t>
      </w:r>
      <w:r w:rsidRPr="00141B15">
        <w:rPr>
          <w:i/>
          <w:iCs/>
        </w:rPr>
        <w:t xml:space="preserve">ILO indicators of forced </w:t>
      </w:r>
      <w:proofErr w:type="spellStart"/>
      <w:r w:rsidRPr="00141B15">
        <w:rPr>
          <w:i/>
          <w:iCs/>
        </w:rPr>
        <w:t>labour</w:t>
      </w:r>
      <w:proofErr w:type="spellEnd"/>
      <w:r w:rsidRPr="00141B15">
        <w:t xml:space="preserve"> (Special Action </w:t>
      </w:r>
      <w:proofErr w:type="spellStart"/>
      <w:r w:rsidRPr="00141B15">
        <w:t>Programme</w:t>
      </w:r>
      <w:proofErr w:type="spellEnd"/>
      <w:r w:rsidRPr="00141B15">
        <w:t xml:space="preserve"> to Combat Forced </w:t>
      </w:r>
      <w:proofErr w:type="spellStart"/>
      <w:r w:rsidRPr="00141B15">
        <w:t>Labour</w:t>
      </w:r>
      <w:proofErr w:type="spellEnd"/>
      <w:r w:rsidRPr="00141B15">
        <w:t>). Retrieved February 19, 2026, from </w:t>
      </w:r>
      <w:hyperlink r:id="rId17" w:tgtFrame="_blank" w:history="1">
        <w:r w:rsidRPr="00141B15">
          <w:rPr>
            <w:rStyle w:val="Hyperlink"/>
          </w:rPr>
          <w:t>https://www.ilo.org/global/topics/forced-labour/publications/WCMS_203832/lang--en/index.htm</w:t>
        </w:r>
      </w:hyperlink>
    </w:p>
    <w:p w14:paraId="1935B7DF" w14:textId="77777777" w:rsidR="00141B15" w:rsidRPr="00141B15" w:rsidRDefault="00141B15" w:rsidP="00141B15">
      <w:r w:rsidRPr="00141B15">
        <w:t xml:space="preserve">Kahneman, D., &amp; Tversky, A. (1979). Prospect theory: An analysis of </w:t>
      </w:r>
      <w:proofErr w:type="gramStart"/>
      <w:r w:rsidRPr="00141B15">
        <w:t>decision</w:t>
      </w:r>
      <w:proofErr w:type="gramEnd"/>
      <w:r w:rsidRPr="00141B15">
        <w:t xml:space="preserve"> under risk. </w:t>
      </w:r>
      <w:proofErr w:type="spellStart"/>
      <w:r w:rsidRPr="00141B15">
        <w:rPr>
          <w:i/>
          <w:iCs/>
        </w:rPr>
        <w:t>Econometrica</w:t>
      </w:r>
      <w:proofErr w:type="spellEnd"/>
      <w:r w:rsidRPr="00141B15">
        <w:t>, </w:t>
      </w:r>
      <w:r w:rsidRPr="00141B15">
        <w:rPr>
          <w:i/>
          <w:iCs/>
        </w:rPr>
        <w:t>47</w:t>
      </w:r>
      <w:r w:rsidRPr="00141B15">
        <w:t>(2), 263–292. </w:t>
      </w:r>
      <w:hyperlink r:id="rId18" w:tgtFrame="_blank" w:history="1">
        <w:r w:rsidRPr="00141B15">
          <w:rPr>
            <w:rStyle w:val="Hyperlink"/>
          </w:rPr>
          <w:t>https://doi.org/10.2307/1914185</w:t>
        </w:r>
      </w:hyperlink>
    </w:p>
    <w:p w14:paraId="3CDBB702" w14:textId="77777777" w:rsidR="00141B15" w:rsidRPr="00141B15" w:rsidRDefault="00141B15" w:rsidP="00141B15">
      <w:r w:rsidRPr="00141B15">
        <w:t xml:space="preserve">Keeney, R. L., &amp; </w:t>
      </w:r>
      <w:proofErr w:type="spellStart"/>
      <w:r w:rsidRPr="00141B15">
        <w:t>Raiffa</w:t>
      </w:r>
      <w:proofErr w:type="spellEnd"/>
      <w:r w:rsidRPr="00141B15">
        <w:t>, H. (1976). </w:t>
      </w:r>
      <w:r w:rsidRPr="00141B15">
        <w:rPr>
          <w:i/>
          <w:iCs/>
        </w:rPr>
        <w:t>Decisions with multiple objectives: Preferences and value tradeoffs</w:t>
      </w:r>
      <w:r w:rsidRPr="00141B15">
        <w:t>. Wiley.</w:t>
      </w:r>
    </w:p>
    <w:p w14:paraId="5408AF20" w14:textId="77777777" w:rsidR="00141B15" w:rsidRPr="00141B15" w:rsidRDefault="00141B15" w:rsidP="00141B15">
      <w:r w:rsidRPr="00141B15">
        <w:t xml:space="preserve">Lenton, T. M., Held, H., Kriegler, E., Hall, J. W., Lucht, W., </w:t>
      </w:r>
      <w:proofErr w:type="spellStart"/>
      <w:r w:rsidRPr="00141B15">
        <w:t>Rahmstorf</w:t>
      </w:r>
      <w:proofErr w:type="spellEnd"/>
      <w:r w:rsidRPr="00141B15">
        <w:t xml:space="preserve">, S., &amp; </w:t>
      </w:r>
      <w:proofErr w:type="spellStart"/>
      <w:r w:rsidRPr="00141B15">
        <w:t>Schellnhuber</w:t>
      </w:r>
      <w:proofErr w:type="spellEnd"/>
      <w:r w:rsidRPr="00141B15">
        <w:t>, H. J. (2008). Tipping elements in the Earth's climate system. </w:t>
      </w:r>
      <w:r w:rsidRPr="00141B15">
        <w:rPr>
          <w:i/>
          <w:iCs/>
        </w:rPr>
        <w:t>Proceedings of the National Academy of Sciences</w:t>
      </w:r>
      <w:r w:rsidRPr="00141B15">
        <w:t>, </w:t>
      </w:r>
      <w:r w:rsidRPr="00141B15">
        <w:rPr>
          <w:i/>
          <w:iCs/>
        </w:rPr>
        <w:t>105</w:t>
      </w:r>
      <w:r w:rsidRPr="00141B15">
        <w:t>(6), 1786–1793. </w:t>
      </w:r>
      <w:hyperlink r:id="rId19" w:tgtFrame="_blank" w:history="1">
        <w:r w:rsidRPr="00141B15">
          <w:rPr>
            <w:rStyle w:val="Hyperlink"/>
          </w:rPr>
          <w:t>https://doi.org/10.1073/pnas.0705414105</w:t>
        </w:r>
      </w:hyperlink>
    </w:p>
    <w:p w14:paraId="6C3351F0" w14:textId="77777777" w:rsidR="00141B15" w:rsidRPr="00141B15" w:rsidRDefault="00141B15" w:rsidP="00141B15">
      <w:r w:rsidRPr="00141B15">
        <w:t xml:space="preserve">Manheim, D., &amp; Garrabrant, S. (2018). Categorizing variants of Goodhart's law. </w:t>
      </w:r>
      <w:proofErr w:type="spellStart"/>
      <w:r w:rsidRPr="00141B15">
        <w:t>arXiv</w:t>
      </w:r>
      <w:proofErr w:type="spellEnd"/>
      <w:r w:rsidRPr="00141B15">
        <w:t>. </w:t>
      </w:r>
      <w:hyperlink r:id="rId20" w:tgtFrame="_blank" w:history="1">
        <w:r w:rsidRPr="00141B15">
          <w:rPr>
            <w:rStyle w:val="Hyperlink"/>
          </w:rPr>
          <w:t>https://doi.org/10.48550/arXiv.1803.04585</w:t>
        </w:r>
      </w:hyperlink>
    </w:p>
    <w:p w14:paraId="07DB52EF" w14:textId="77777777" w:rsidR="00141B15" w:rsidRPr="00141B15" w:rsidRDefault="00141B15" w:rsidP="00141B15">
      <w:r w:rsidRPr="00141B15">
        <w:t>March, J. G., &amp; Simon, H. A. (1958). </w:t>
      </w:r>
      <w:r w:rsidRPr="00141B15">
        <w:rPr>
          <w:i/>
          <w:iCs/>
        </w:rPr>
        <w:t>Organizations</w:t>
      </w:r>
      <w:r w:rsidRPr="00141B15">
        <w:t>. Wiley.</w:t>
      </w:r>
    </w:p>
    <w:p w14:paraId="04096049" w14:textId="77777777" w:rsidR="00141B15" w:rsidRPr="00141B15" w:rsidRDefault="00141B15" w:rsidP="00141B15">
      <w:r w:rsidRPr="00141B15">
        <w:t>Max-Neef, M. A. (1991). </w:t>
      </w:r>
      <w:r w:rsidRPr="00141B15">
        <w:rPr>
          <w:i/>
          <w:iCs/>
        </w:rPr>
        <w:t>Human scale development: Conception, application and further reflections</w:t>
      </w:r>
      <w:r w:rsidRPr="00141B15">
        <w:t>. Apex Press.</w:t>
      </w:r>
    </w:p>
    <w:p w14:paraId="76BF929A" w14:textId="77777777" w:rsidR="00141B15" w:rsidRPr="00141B15" w:rsidRDefault="00141B15" w:rsidP="00141B15">
      <w:r>
        <w:t>McGaughran, J. (2026). Sentience Gradient Protocol (SGP) v4.3 [Specification]. MathGov Institute for Ethical Systems Design.</w:t>
      </w:r>
    </w:p>
    <w:p w14:paraId="2E682617" w14:textId="77777777" w:rsidR="00141B15" w:rsidRPr="00141B15" w:rsidRDefault="00141B15" w:rsidP="00141B15">
      <w:r w:rsidRPr="00141B15">
        <w:t>Meadows, D. H. (2008). </w:t>
      </w:r>
      <w:r w:rsidRPr="00141B15">
        <w:rPr>
          <w:i/>
          <w:iCs/>
        </w:rPr>
        <w:t xml:space="preserve">Thinking </w:t>
      </w:r>
      <w:proofErr w:type="gramStart"/>
      <w:r w:rsidRPr="00141B15">
        <w:rPr>
          <w:i/>
          <w:iCs/>
        </w:rPr>
        <w:t>in</w:t>
      </w:r>
      <w:proofErr w:type="gramEnd"/>
      <w:r w:rsidRPr="00141B15">
        <w:rPr>
          <w:i/>
          <w:iCs/>
        </w:rPr>
        <w:t xml:space="preserve"> systems: A primer</w:t>
      </w:r>
      <w:r w:rsidRPr="00141B15">
        <w:t>. Chelsea Green Publishing.</w:t>
      </w:r>
    </w:p>
    <w:p w14:paraId="6C8A1BD7" w14:textId="77777777" w:rsidR="00141B15" w:rsidRPr="00141B15" w:rsidRDefault="00141B15" w:rsidP="00141B15">
      <w:r w:rsidRPr="00141B15">
        <w:t>National Institute of Standards and Technology. (2023). </w:t>
      </w:r>
      <w:r w:rsidRPr="00141B15">
        <w:rPr>
          <w:i/>
          <w:iCs/>
        </w:rPr>
        <w:t>Artificial Intelligence Risk Management Framework (AI RMF 1.0)</w:t>
      </w:r>
      <w:r w:rsidRPr="00141B15">
        <w:t> (NIST AI 100-1). </w:t>
      </w:r>
      <w:hyperlink r:id="rId21" w:tgtFrame="_blank" w:history="1">
        <w:r w:rsidRPr="00141B15">
          <w:rPr>
            <w:rStyle w:val="Hyperlink"/>
          </w:rPr>
          <w:t>https://doi.org/10.6028/NIST.AI.100-1</w:t>
        </w:r>
      </w:hyperlink>
    </w:p>
    <w:p w14:paraId="095AFEFF" w14:textId="77777777" w:rsidR="00141B15" w:rsidRPr="00141B15" w:rsidRDefault="00141B15" w:rsidP="00141B15">
      <w:r w:rsidRPr="00141B15">
        <w:lastRenderedPageBreak/>
        <w:t>Newman, M. E. J. (2010). </w:t>
      </w:r>
      <w:r w:rsidRPr="00141B15">
        <w:rPr>
          <w:i/>
          <w:iCs/>
        </w:rPr>
        <w:t>Networks: An introduction</w:t>
      </w:r>
      <w:r w:rsidRPr="00141B15">
        <w:t>. Oxford University Press.</w:t>
      </w:r>
    </w:p>
    <w:p w14:paraId="02F521BB" w14:textId="77777777" w:rsidR="00141B15" w:rsidRPr="00141B15" w:rsidRDefault="00141B15" w:rsidP="00141B15">
      <w:r w:rsidRPr="00141B15">
        <w:t>North, D. C. (1990). </w:t>
      </w:r>
      <w:r w:rsidRPr="00141B15">
        <w:rPr>
          <w:i/>
          <w:iCs/>
        </w:rPr>
        <w:t>Institutions, institutional change and economic performance</w:t>
      </w:r>
      <w:r w:rsidRPr="00141B15">
        <w:t>. Cambridge University Press.</w:t>
      </w:r>
    </w:p>
    <w:p w14:paraId="111BB30A" w14:textId="77777777" w:rsidR="00141B15" w:rsidRPr="00141B15" w:rsidRDefault="00141B15" w:rsidP="00141B15">
      <w:r w:rsidRPr="00141B15">
        <w:t>Nowak, M. A. (2006). Five rules for the evolution of cooperation. </w:t>
      </w:r>
      <w:r w:rsidRPr="00141B15">
        <w:rPr>
          <w:i/>
          <w:iCs/>
        </w:rPr>
        <w:t>Science</w:t>
      </w:r>
      <w:r w:rsidRPr="00141B15">
        <w:t>, </w:t>
      </w:r>
      <w:r w:rsidRPr="00141B15">
        <w:rPr>
          <w:i/>
          <w:iCs/>
        </w:rPr>
        <w:t>314</w:t>
      </w:r>
      <w:r w:rsidRPr="00141B15">
        <w:t>(5805), 1560–1563. </w:t>
      </w:r>
      <w:hyperlink r:id="rId22" w:tgtFrame="_blank" w:history="1">
        <w:r w:rsidRPr="00141B15">
          <w:rPr>
            <w:rStyle w:val="Hyperlink"/>
          </w:rPr>
          <w:t>https://doi.org/10.1126/science.1133755</w:t>
        </w:r>
      </w:hyperlink>
    </w:p>
    <w:p w14:paraId="6EB051A3" w14:textId="77777777" w:rsidR="00141B15" w:rsidRPr="00141B15" w:rsidRDefault="00141B15" w:rsidP="00141B15">
      <w:r w:rsidRPr="00141B15">
        <w:t>Nussbaum, M. C. (2011). </w:t>
      </w:r>
      <w:r w:rsidRPr="00141B15">
        <w:rPr>
          <w:i/>
          <w:iCs/>
        </w:rPr>
        <w:t>Creating capabilities: The human development approach</w:t>
      </w:r>
      <w:r w:rsidRPr="00141B15">
        <w:t>. Harvard University Press.</w:t>
      </w:r>
    </w:p>
    <w:p w14:paraId="7D38C43C" w14:textId="77777777" w:rsidR="00141B15" w:rsidRPr="00141B15" w:rsidRDefault="00141B15" w:rsidP="00141B15">
      <w:r w:rsidRPr="00141B15">
        <w:t>Odum, E. P. (1971). </w:t>
      </w:r>
      <w:r w:rsidRPr="00141B15">
        <w:rPr>
          <w:i/>
          <w:iCs/>
        </w:rPr>
        <w:t>Fundamentals of ecology</w:t>
      </w:r>
      <w:r w:rsidRPr="00141B15">
        <w:t> (3rd ed.). W. B. Saunders.</w:t>
      </w:r>
    </w:p>
    <w:p w14:paraId="05CD32E7" w14:textId="77777777" w:rsidR="00141B15" w:rsidRPr="00141B15" w:rsidRDefault="00141B15" w:rsidP="00141B15">
      <w:r w:rsidRPr="00141B15">
        <w:t>Ord, T. (2020). </w:t>
      </w:r>
      <w:r w:rsidRPr="00141B15">
        <w:rPr>
          <w:i/>
          <w:iCs/>
        </w:rPr>
        <w:t>The precipice: Existential risk and the future of humanity</w:t>
      </w:r>
      <w:r w:rsidRPr="00141B15">
        <w:t>. Hachette Books.</w:t>
      </w:r>
    </w:p>
    <w:p w14:paraId="2C267A32" w14:textId="77777777" w:rsidR="00141B15" w:rsidRPr="00141B15" w:rsidRDefault="00141B15" w:rsidP="00141B15">
      <w:r w:rsidRPr="00141B15">
        <w:t>Ostrom, E. (1990). </w:t>
      </w:r>
      <w:r w:rsidRPr="00141B15">
        <w:rPr>
          <w:i/>
          <w:iCs/>
        </w:rPr>
        <w:t>Governing the commons: The evolution of institutions for collective action</w:t>
      </w:r>
      <w:r w:rsidRPr="00141B15">
        <w:t>. Cambridge University Press.</w:t>
      </w:r>
    </w:p>
    <w:p w14:paraId="5B2AA56E" w14:textId="77777777" w:rsidR="00141B15" w:rsidRPr="00141B15" w:rsidRDefault="00141B15" w:rsidP="00141B15">
      <w:r w:rsidRPr="00141B15">
        <w:t>Popper, K. (1959). </w:t>
      </w:r>
      <w:r w:rsidRPr="00141B15">
        <w:rPr>
          <w:i/>
          <w:iCs/>
        </w:rPr>
        <w:t>The logic of scientific discovery</w:t>
      </w:r>
      <w:r w:rsidRPr="00141B15">
        <w:t>. Hutchinson.</w:t>
      </w:r>
    </w:p>
    <w:p w14:paraId="0E1961ED" w14:textId="77777777" w:rsidR="00141B15" w:rsidRPr="00141B15" w:rsidRDefault="00141B15" w:rsidP="00141B15">
      <w:r w:rsidRPr="00141B15">
        <w:t>Putnam, R. D. (2000). </w:t>
      </w:r>
      <w:r w:rsidRPr="00141B15">
        <w:rPr>
          <w:i/>
          <w:iCs/>
        </w:rPr>
        <w:t>Bowling alone: The collapse and revival of American community</w:t>
      </w:r>
      <w:r w:rsidRPr="00141B15">
        <w:t>. Simon &amp; Schuster.</w:t>
      </w:r>
    </w:p>
    <w:p w14:paraId="7ECE8953" w14:textId="77777777" w:rsidR="00141B15" w:rsidRPr="00141B15" w:rsidRDefault="00141B15" w:rsidP="00141B15">
      <w:r w:rsidRPr="00141B15">
        <w:t>Rawls, J. (1971). </w:t>
      </w:r>
      <w:r w:rsidRPr="00141B15">
        <w:rPr>
          <w:i/>
          <w:iCs/>
        </w:rPr>
        <w:t>A theory of justice</w:t>
      </w:r>
      <w:r w:rsidRPr="00141B15">
        <w:t>. Harvard University Press.</w:t>
      </w:r>
    </w:p>
    <w:p w14:paraId="54773940" w14:textId="77777777" w:rsidR="00141B15" w:rsidRPr="00141B15" w:rsidRDefault="00141B15" w:rsidP="00141B15">
      <w:r w:rsidRPr="00141B15">
        <w:t>Reporters Without Borders. (n.d.). </w:t>
      </w:r>
      <w:r w:rsidRPr="00141B15">
        <w:rPr>
          <w:i/>
          <w:iCs/>
        </w:rPr>
        <w:t>World Press Freedom Index</w:t>
      </w:r>
      <w:r w:rsidRPr="00141B15">
        <w:t>. Retrieved February 19, 2026, from </w:t>
      </w:r>
      <w:hyperlink r:id="rId23" w:tgtFrame="_blank" w:history="1">
        <w:r w:rsidRPr="00141B15">
          <w:rPr>
            <w:rStyle w:val="Hyperlink"/>
          </w:rPr>
          <w:t>https://rsf.org/en/index</w:t>
        </w:r>
      </w:hyperlink>
    </w:p>
    <w:p w14:paraId="7CDC2F14" w14:textId="77777777" w:rsidR="00141B15" w:rsidRPr="00141B15" w:rsidRDefault="00141B15" w:rsidP="00141B15">
      <w:proofErr w:type="spellStart"/>
      <w:r w:rsidRPr="00141B15">
        <w:t>Rockafellar</w:t>
      </w:r>
      <w:proofErr w:type="spellEnd"/>
      <w:r w:rsidRPr="00141B15">
        <w:t>, R. T., &amp; Uryasev, S. (2000). Optimization of conditional value-at-risk. </w:t>
      </w:r>
      <w:r w:rsidRPr="00141B15">
        <w:rPr>
          <w:i/>
          <w:iCs/>
        </w:rPr>
        <w:t>Journal of Risk</w:t>
      </w:r>
      <w:r w:rsidRPr="00141B15">
        <w:t>, </w:t>
      </w:r>
      <w:r w:rsidRPr="00141B15">
        <w:rPr>
          <w:i/>
          <w:iCs/>
        </w:rPr>
        <w:t>2</w:t>
      </w:r>
      <w:r w:rsidRPr="00141B15">
        <w:t>(3), 21–42. </w:t>
      </w:r>
      <w:hyperlink r:id="rId24" w:tgtFrame="_blank" w:history="1">
        <w:r w:rsidRPr="00141B15">
          <w:rPr>
            <w:rStyle w:val="Hyperlink"/>
          </w:rPr>
          <w:t>https://doi.org/10.21314/JOR.2000.038</w:t>
        </w:r>
      </w:hyperlink>
    </w:p>
    <w:p w14:paraId="26070283" w14:textId="77777777" w:rsidR="00141B15" w:rsidRPr="00141B15" w:rsidRDefault="00141B15" w:rsidP="00141B15">
      <w:proofErr w:type="spellStart"/>
      <w:r w:rsidRPr="00141B15">
        <w:t>Rockström</w:t>
      </w:r>
      <w:proofErr w:type="spellEnd"/>
      <w:r w:rsidRPr="00141B15">
        <w:t xml:space="preserve">, J., Gupta, J., Qin, D., Lade, S. J., Abrams, J. F., Andersen, L. S., Armstrong McKay, D. I., Bai, X., Bala, G., Bunn, S. E., Ciobanu, D., DeClerck, F., Ebi, K., Gifford, L., Gordon, C., Hasan, S., Kanie, N., Lenton, T. M., </w:t>
      </w:r>
      <w:proofErr w:type="spellStart"/>
      <w:r w:rsidRPr="00141B15">
        <w:t>Loriani</w:t>
      </w:r>
      <w:proofErr w:type="spellEnd"/>
      <w:r w:rsidRPr="00141B15">
        <w:t>, S., ... Zhang, X. (2023). Safe and just Earth system boundaries. </w:t>
      </w:r>
      <w:r w:rsidRPr="00141B15">
        <w:rPr>
          <w:i/>
          <w:iCs/>
        </w:rPr>
        <w:t>Nature</w:t>
      </w:r>
      <w:r w:rsidRPr="00141B15">
        <w:t>, </w:t>
      </w:r>
      <w:r w:rsidRPr="00141B15">
        <w:rPr>
          <w:i/>
          <w:iCs/>
        </w:rPr>
        <w:t>619</w:t>
      </w:r>
      <w:r w:rsidRPr="00141B15">
        <w:t>(7968), 102–111. </w:t>
      </w:r>
      <w:hyperlink r:id="rId25" w:tgtFrame="_blank" w:history="1">
        <w:r w:rsidRPr="00141B15">
          <w:rPr>
            <w:rStyle w:val="Hyperlink"/>
          </w:rPr>
          <w:t>https://doi.org/10.1038/s41586-023-06083-8</w:t>
        </w:r>
      </w:hyperlink>
    </w:p>
    <w:p w14:paraId="75F812F5" w14:textId="77777777" w:rsidR="00141B15" w:rsidRPr="00141B15" w:rsidRDefault="00141B15" w:rsidP="00141B15">
      <w:proofErr w:type="spellStart"/>
      <w:r w:rsidRPr="00141B15">
        <w:t>Rockström</w:t>
      </w:r>
      <w:proofErr w:type="spellEnd"/>
      <w:r w:rsidRPr="00141B15">
        <w:t xml:space="preserve">, J., Steffen, W., Noone, K., Persson, Å., Chapin, F. S., Lambin, E. F., Lenton, T. M., Scheffer, M., Folke, C., </w:t>
      </w:r>
      <w:proofErr w:type="spellStart"/>
      <w:r w:rsidRPr="00141B15">
        <w:t>Schellnhuber</w:t>
      </w:r>
      <w:proofErr w:type="spellEnd"/>
      <w:r w:rsidRPr="00141B15">
        <w:t xml:space="preserve">, H. J., Nykvist, B., de Wit, C. A., Hughes, T., van der Leeuw, S., Rodhe, H., </w:t>
      </w:r>
      <w:proofErr w:type="spellStart"/>
      <w:r w:rsidRPr="00141B15">
        <w:t>Sörlin</w:t>
      </w:r>
      <w:proofErr w:type="spellEnd"/>
      <w:r w:rsidRPr="00141B15">
        <w:t>, S., Snyder, P. K., Costanza, R., Svedin, U., ... Foley, J. A. (2009). A safe operating space for humanity. </w:t>
      </w:r>
      <w:r w:rsidRPr="00141B15">
        <w:rPr>
          <w:i/>
          <w:iCs/>
        </w:rPr>
        <w:t>Nature</w:t>
      </w:r>
      <w:r w:rsidRPr="00141B15">
        <w:t>, </w:t>
      </w:r>
      <w:r w:rsidRPr="00141B15">
        <w:rPr>
          <w:i/>
          <w:iCs/>
        </w:rPr>
        <w:t>461</w:t>
      </w:r>
      <w:r w:rsidRPr="00141B15">
        <w:t>(7263), 472–475. </w:t>
      </w:r>
      <w:hyperlink r:id="rId26" w:tgtFrame="_blank" w:history="1">
        <w:r w:rsidRPr="00141B15">
          <w:rPr>
            <w:rStyle w:val="Hyperlink"/>
          </w:rPr>
          <w:t>https://doi.org/10.1038/461472a</w:t>
        </w:r>
      </w:hyperlink>
    </w:p>
    <w:p w14:paraId="48FC4A1F" w14:textId="77777777" w:rsidR="00141B15" w:rsidRPr="00141B15" w:rsidRDefault="00141B15" w:rsidP="00141B15">
      <w:r w:rsidRPr="00141B15">
        <w:t>Russell, S. (2019). </w:t>
      </w:r>
      <w:r w:rsidRPr="00141B15">
        <w:rPr>
          <w:i/>
          <w:iCs/>
        </w:rPr>
        <w:t xml:space="preserve">Human </w:t>
      </w:r>
      <w:proofErr w:type="gramStart"/>
      <w:r w:rsidRPr="00141B15">
        <w:rPr>
          <w:i/>
          <w:iCs/>
        </w:rPr>
        <w:t>compatible</w:t>
      </w:r>
      <w:proofErr w:type="gramEnd"/>
      <w:r w:rsidRPr="00141B15">
        <w:rPr>
          <w:i/>
          <w:iCs/>
        </w:rPr>
        <w:t>: Artificial intelligence and the problem of control</w:t>
      </w:r>
      <w:r w:rsidRPr="00141B15">
        <w:t>. Viking.</w:t>
      </w:r>
    </w:p>
    <w:p w14:paraId="11B470B0" w14:textId="77777777" w:rsidR="00141B15" w:rsidRPr="00141B15" w:rsidRDefault="00141B15" w:rsidP="00141B15">
      <w:r w:rsidRPr="00141B15">
        <w:t>Ryan, R. M., &amp; Deci, E. L. (2000). Self-determination theory and the facilitation of intrinsic motivation, social development, and well-being. </w:t>
      </w:r>
      <w:r w:rsidRPr="00141B15">
        <w:rPr>
          <w:i/>
          <w:iCs/>
        </w:rPr>
        <w:t>American Psychologist</w:t>
      </w:r>
      <w:r w:rsidRPr="00141B15">
        <w:t>, </w:t>
      </w:r>
      <w:r w:rsidRPr="00141B15">
        <w:rPr>
          <w:i/>
          <w:iCs/>
        </w:rPr>
        <w:t>55</w:t>
      </w:r>
      <w:r w:rsidRPr="00141B15">
        <w:t>(1), 68–78. </w:t>
      </w:r>
      <w:hyperlink r:id="rId27" w:tgtFrame="_blank" w:history="1">
        <w:r w:rsidRPr="00141B15">
          <w:rPr>
            <w:rStyle w:val="Hyperlink"/>
          </w:rPr>
          <w:t>https://doi.org/10.1037/0003-066X.55.1.68</w:t>
        </w:r>
      </w:hyperlink>
    </w:p>
    <w:p w14:paraId="5253D937" w14:textId="77777777" w:rsidR="00141B15" w:rsidRPr="00141B15" w:rsidRDefault="00141B15" w:rsidP="00141B15">
      <w:r w:rsidRPr="00141B15">
        <w:t>Sen, A. (1999). </w:t>
      </w:r>
      <w:r w:rsidRPr="00141B15">
        <w:rPr>
          <w:i/>
          <w:iCs/>
        </w:rPr>
        <w:t>Development as freedom</w:t>
      </w:r>
      <w:r w:rsidRPr="00141B15">
        <w:t>. Knopf.</w:t>
      </w:r>
    </w:p>
    <w:p w14:paraId="75C1058B" w14:textId="77777777" w:rsidR="00141B15" w:rsidRPr="00141B15" w:rsidRDefault="00141B15" w:rsidP="00141B15">
      <w:r w:rsidRPr="00141B15">
        <w:lastRenderedPageBreak/>
        <w:t>Sen, A. (2009). </w:t>
      </w:r>
      <w:r w:rsidRPr="00141B15">
        <w:rPr>
          <w:i/>
          <w:iCs/>
        </w:rPr>
        <w:t>The idea of justice</w:t>
      </w:r>
      <w:r w:rsidRPr="00141B15">
        <w:t>. Harvard University Press.</w:t>
      </w:r>
    </w:p>
    <w:p w14:paraId="08FE9B49" w14:textId="77777777" w:rsidR="00141B15" w:rsidRPr="00141B15" w:rsidRDefault="00141B15" w:rsidP="00141B15">
      <w:r w:rsidRPr="00141B15">
        <w:t>Simon, H. A. (1962). The architecture of complexity. </w:t>
      </w:r>
      <w:r w:rsidRPr="00141B15">
        <w:rPr>
          <w:i/>
          <w:iCs/>
        </w:rPr>
        <w:t>Proceedings of the American Philosophical Society</w:t>
      </w:r>
      <w:r w:rsidRPr="00141B15">
        <w:t>, </w:t>
      </w:r>
      <w:r w:rsidRPr="00141B15">
        <w:rPr>
          <w:i/>
          <w:iCs/>
        </w:rPr>
        <w:t>106</w:t>
      </w:r>
      <w:r w:rsidRPr="00141B15">
        <w:t>(6), 467–482.</w:t>
      </w:r>
    </w:p>
    <w:p w14:paraId="2A9807AD" w14:textId="77777777" w:rsidR="00141B15" w:rsidRPr="00141B15" w:rsidRDefault="00141B15" w:rsidP="00141B15">
      <w:r w:rsidRPr="00141B15">
        <w:t xml:space="preserve">Steffen, W., Richardson, K., </w:t>
      </w:r>
      <w:proofErr w:type="spellStart"/>
      <w:r w:rsidRPr="00141B15">
        <w:t>Rockström</w:t>
      </w:r>
      <w:proofErr w:type="spellEnd"/>
      <w:r w:rsidRPr="00141B15">
        <w:t xml:space="preserve">, J., Cornell, S. E., Fetzer, I., Bennett, E. M., Biggs, R., Carpenter, S. R., de Vries, W., de Wit, C. A., Folke, C., Gerten, D., Heinke, J., Mace, G. M., Persson, L. M., Ramanathan, V., Reyers, B., &amp; </w:t>
      </w:r>
      <w:proofErr w:type="spellStart"/>
      <w:r w:rsidRPr="00141B15">
        <w:t>Sörlin</w:t>
      </w:r>
      <w:proofErr w:type="spellEnd"/>
      <w:r w:rsidRPr="00141B15">
        <w:t>, S. (2015). Planetary boundaries: Guiding human development on a changing planet. </w:t>
      </w:r>
      <w:r w:rsidRPr="00141B15">
        <w:rPr>
          <w:i/>
          <w:iCs/>
        </w:rPr>
        <w:t>Science</w:t>
      </w:r>
      <w:r w:rsidRPr="00141B15">
        <w:t>, </w:t>
      </w:r>
      <w:r w:rsidRPr="00141B15">
        <w:rPr>
          <w:i/>
          <w:iCs/>
        </w:rPr>
        <w:t>347</w:t>
      </w:r>
      <w:r w:rsidRPr="00141B15">
        <w:t>(6223), 1259855. </w:t>
      </w:r>
      <w:hyperlink r:id="rId28" w:tgtFrame="_blank" w:history="1">
        <w:r w:rsidRPr="00141B15">
          <w:rPr>
            <w:rStyle w:val="Hyperlink"/>
          </w:rPr>
          <w:t>https://doi.org/10.1126/science.1259855</w:t>
        </w:r>
      </w:hyperlink>
    </w:p>
    <w:p w14:paraId="256B4E9E" w14:textId="77777777" w:rsidR="00141B15" w:rsidRPr="00141B15" w:rsidRDefault="00141B15" w:rsidP="00141B15">
      <w:r w:rsidRPr="00141B15">
        <w:t>Taleb, N. N. (2012). </w:t>
      </w:r>
      <w:r w:rsidRPr="00141B15">
        <w:rPr>
          <w:i/>
          <w:iCs/>
        </w:rPr>
        <w:t>Antifragile: Things that gain from disorder</w:t>
      </w:r>
      <w:r w:rsidRPr="00141B15">
        <w:t>. Random House.</w:t>
      </w:r>
    </w:p>
    <w:p w14:paraId="20B3C3EA" w14:textId="77777777" w:rsidR="00141B15" w:rsidRPr="00141B15" w:rsidRDefault="00141B15" w:rsidP="00141B15">
      <w:r w:rsidRPr="00141B15">
        <w:t>United Nations. (1966). </w:t>
      </w:r>
      <w:r w:rsidRPr="00141B15">
        <w:rPr>
          <w:i/>
          <w:iCs/>
        </w:rPr>
        <w:t>International Covenant on Civil and Political Rights</w:t>
      </w:r>
      <w:r w:rsidRPr="00141B15">
        <w:t>. United Nations Treaty Collection. Retrieved February 19, 2026, from </w:t>
      </w:r>
      <w:hyperlink r:id="rId29" w:tgtFrame="_blank" w:history="1">
        <w:r w:rsidRPr="00141B15">
          <w:rPr>
            <w:rStyle w:val="Hyperlink"/>
          </w:rPr>
          <w:t>https://treaties.un.org/Pages/ViewDetails.aspx?src=TREATY&amp;mtdsg_no=IV-4&amp;chapter=4&amp;clang=_en</w:t>
        </w:r>
      </w:hyperlink>
    </w:p>
    <w:p w14:paraId="2B6FAA8C" w14:textId="77777777" w:rsidR="00141B15" w:rsidRPr="00141B15" w:rsidRDefault="00141B15" w:rsidP="00141B15">
      <w:r w:rsidRPr="00141B15">
        <w:t>United Nations. (1984). </w:t>
      </w:r>
      <w:r w:rsidRPr="00141B15">
        <w:rPr>
          <w:i/>
          <w:iCs/>
        </w:rPr>
        <w:t>Convention against Torture and Other Cruel, Inhuman or Degrading Treatment or Punishment</w:t>
      </w:r>
      <w:r w:rsidRPr="00141B15">
        <w:t>. United Nations Treaty Collection. Retrieved February 19, 2026, from </w:t>
      </w:r>
      <w:hyperlink r:id="rId30" w:tgtFrame="_blank" w:history="1">
        <w:r w:rsidRPr="00141B15">
          <w:rPr>
            <w:rStyle w:val="Hyperlink"/>
          </w:rPr>
          <w:t>https://treaties.un.org/Pages/ViewDetails.aspx?src=TREATY&amp;mtdsg_no=IV-9&amp;chapter=4&amp;clang=_en</w:t>
        </w:r>
      </w:hyperlink>
    </w:p>
    <w:p w14:paraId="75EE7BB9" w14:textId="77777777" w:rsidR="00141B15" w:rsidRPr="00141B15" w:rsidRDefault="00141B15" w:rsidP="00141B15">
      <w:r w:rsidRPr="00141B15">
        <w:t xml:space="preserve">United Nations Human Settlements </w:t>
      </w:r>
      <w:proofErr w:type="spellStart"/>
      <w:r w:rsidRPr="00141B15">
        <w:t>Programme</w:t>
      </w:r>
      <w:proofErr w:type="spellEnd"/>
      <w:r w:rsidRPr="00141B15">
        <w:t xml:space="preserve"> (UN-Habitat). (2003). </w:t>
      </w:r>
      <w:r w:rsidRPr="00141B15">
        <w:rPr>
          <w:i/>
          <w:iCs/>
        </w:rPr>
        <w:t>The challenge of slums: Global report on human settlements 2003</w:t>
      </w:r>
      <w:r w:rsidRPr="00141B15">
        <w:t>. Earthscan. Retrieved February 19, 2026, from </w:t>
      </w:r>
      <w:hyperlink r:id="rId31" w:tgtFrame="_blank" w:history="1">
        <w:r w:rsidRPr="00141B15">
          <w:rPr>
            <w:rStyle w:val="Hyperlink"/>
          </w:rPr>
          <w:t>https://unhabitat.org/the-challenge-of-slums-global-report-on-human-settlements-2003</w:t>
        </w:r>
      </w:hyperlink>
    </w:p>
    <w:p w14:paraId="590D5141" w14:textId="77777777" w:rsidR="00E23181" w:rsidRDefault="00E23181" w:rsidP="00141B15">
      <w:r w:rsidRPr="00E23181">
        <w:t>United Nations Office on Genocide Prevention and the Responsibility to Protect. (2014). </w:t>
      </w:r>
      <w:r w:rsidRPr="00E23181">
        <w:rPr>
          <w:i/>
          <w:iCs/>
        </w:rPr>
        <w:t>Framework of Analysis for Atrocity Crimes.</w:t>
      </w:r>
      <w:r w:rsidRPr="00E23181">
        <w:t> Retrieved February 19, 2026, from </w:t>
      </w:r>
      <w:hyperlink r:id="rId32" w:tgtFrame="_blank" w:history="1">
        <w:r w:rsidRPr="00E23181">
          <w:rPr>
            <w:rStyle w:val="Hyperlink"/>
          </w:rPr>
          <w:t>https://www.un.org/en/genocideprevention/publications.shtml</w:t>
        </w:r>
      </w:hyperlink>
    </w:p>
    <w:p w14:paraId="6EF31DED" w14:textId="77777777" w:rsidR="00671409" w:rsidRDefault="00671409" w:rsidP="00141B15">
      <w:r w:rsidRPr="00671409">
        <w:t xml:space="preserve">Üstün, T. B., </w:t>
      </w:r>
      <w:proofErr w:type="spellStart"/>
      <w:r w:rsidRPr="00671409">
        <w:t>Kostanjsek</w:t>
      </w:r>
      <w:proofErr w:type="spellEnd"/>
      <w:r w:rsidRPr="00671409">
        <w:t>, N., Chatterji, S., &amp; Rehm, J. (Eds.). (2010). </w:t>
      </w:r>
      <w:r w:rsidRPr="00671409">
        <w:rPr>
          <w:i/>
          <w:iCs/>
        </w:rPr>
        <w:t>Measuring health and disability: Manual for WHO Disability Assessment Schedule (WHODAS 2.0).</w:t>
      </w:r>
      <w:r w:rsidRPr="00671409">
        <w:t> World Health Organization. </w:t>
      </w:r>
      <w:hyperlink r:id="rId33" w:tgtFrame="_blank" w:history="1">
        <w:r w:rsidRPr="00671409">
          <w:rPr>
            <w:rStyle w:val="Hyperlink"/>
          </w:rPr>
          <w:t>https://iris.who.int/handle/10665/43974</w:t>
        </w:r>
      </w:hyperlink>
    </w:p>
    <w:p w14:paraId="7FCFFBD7" w14:textId="77777777" w:rsidR="00141B15" w:rsidRPr="00141B15" w:rsidRDefault="00141B15" w:rsidP="00141B15">
      <w:r w:rsidRPr="00141B15">
        <w:t>Weber, M. (1978). </w:t>
      </w:r>
      <w:r w:rsidRPr="00141B15">
        <w:rPr>
          <w:i/>
          <w:iCs/>
        </w:rPr>
        <w:t>Economy and society</w:t>
      </w:r>
      <w:r w:rsidRPr="00141B15">
        <w:t> (G. Roth &amp; C. Wittich, Eds.). University of California Press. (Original work published 1922)</w:t>
      </w:r>
    </w:p>
    <w:p w14:paraId="68FD52ED" w14:textId="77777777" w:rsidR="00141B15" w:rsidRPr="00141B15" w:rsidRDefault="00141B15" w:rsidP="00141B15">
      <w:r w:rsidRPr="00141B15">
        <w:t>World Health Organization. (2001). </w:t>
      </w:r>
      <w:r w:rsidRPr="00141B15">
        <w:rPr>
          <w:i/>
          <w:iCs/>
        </w:rPr>
        <w:t>International classification of functioning, disability and health (ICF)</w:t>
      </w:r>
      <w:r w:rsidRPr="00141B15">
        <w:t>. Retrieved February 19, 2026, from </w:t>
      </w:r>
      <w:hyperlink r:id="rId34" w:tgtFrame="_blank" w:history="1">
        <w:r w:rsidRPr="00141B15">
          <w:rPr>
            <w:rStyle w:val="Hyperlink"/>
          </w:rPr>
          <w:t>https://www.who.int/standards/classifications/international-classification-of-functioning-disability-and-health</w:t>
        </w:r>
      </w:hyperlink>
    </w:p>
    <w:p w14:paraId="5963369F" w14:textId="77777777" w:rsidR="00CE2370" w:rsidRDefault="00141B15">
      <w:r w:rsidRPr="00141B15">
        <w:t>World Justice Project. (n.d.). </w:t>
      </w:r>
      <w:r w:rsidRPr="00141B15">
        <w:rPr>
          <w:i/>
          <w:iCs/>
        </w:rPr>
        <w:t>Rule of Law Index</w:t>
      </w:r>
      <w:r w:rsidRPr="00141B15">
        <w:t>. Retrieved February 19, 2026, from </w:t>
      </w:r>
      <w:hyperlink r:id="rId35" w:tgtFrame="_blank" w:history="1">
        <w:r w:rsidRPr="00141B15">
          <w:rPr>
            <w:rStyle w:val="Hyperlink"/>
          </w:rPr>
          <w:t>https://worldjusticeproject.org/rule-of-law-index/</w:t>
        </w:r>
      </w:hyperlink>
    </w:p>
    <w:p w14:paraId="4E335A83" w14:textId="77777777" w:rsidR="00823203" w:rsidRDefault="00823203">
      <w:pPr>
        <w:pStyle w:val="BodyText"/>
      </w:pPr>
    </w:p>
    <w:p w14:paraId="23242AE2" w14:textId="77777777" w:rsidR="00F21DBC" w:rsidRPr="00F21DBC" w:rsidRDefault="00F21DBC">
      <w:pPr>
        <w:pStyle w:val="BodyText"/>
        <w:rPr>
          <w:b/>
          <w:bCs/>
        </w:rPr>
      </w:pPr>
      <w:r w:rsidRPr="00F21DBC">
        <w:rPr>
          <w:b/>
          <w:bCs/>
        </w:rPr>
        <w:lastRenderedPageBreak/>
        <w:t>A</w:t>
      </w:r>
      <w:r>
        <w:rPr>
          <w:b/>
          <w:bCs/>
        </w:rPr>
        <w:t>PPENDICES</w:t>
      </w:r>
    </w:p>
    <w:p w14:paraId="3D8DEB08" w14:textId="77777777" w:rsidR="00380ADF" w:rsidRPr="00F21DBC" w:rsidRDefault="00165731">
      <w:pPr>
        <w:pStyle w:val="BodyText"/>
        <w:rPr>
          <w:b/>
          <w:bCs/>
        </w:rPr>
      </w:pPr>
      <w:r>
        <w:t>APPENDIX A: SYMBOLS AND NOTATION (v</w:t>
      </w:r>
      <w:r w:rsidR="00781DC6">
        <w:t>9.0</w:t>
      </w:r>
      <w:r>
        <w:t>)</w:t>
      </w:r>
    </w:p>
    <w:p w14:paraId="087E5DF6" w14:textId="77777777" w:rsidR="00380ADF" w:rsidRPr="006E3284" w:rsidRDefault="00165731">
      <w:pPr>
        <w:pStyle w:val="BodyText"/>
      </w:pPr>
      <w:r w:rsidRPr="006E3284">
        <w:t>Appendix A is normative for symbol meanings and domains.</w:t>
      </w:r>
    </w:p>
    <w:p w14:paraId="72E767DA" w14:textId="77777777" w:rsidR="00380ADF" w:rsidRPr="006E3284" w:rsidRDefault="00165731">
      <w:pPr>
        <w:pStyle w:val="BodyText"/>
      </w:pPr>
      <w:r>
        <w:t xml:space="preserve">Terminology </w:t>
      </w:r>
      <w:proofErr w:type="gramStart"/>
      <w:r>
        <w:t>note</w:t>
      </w:r>
      <w:proofErr w:type="gramEnd"/>
      <w:r>
        <w:t xml:space="preserve"> (Normative). u indexes Union Scopes (short: Scopes). “Union(s)” remains an allowed legacy alias. This does not change meanings in v</w:t>
      </w:r>
      <w:r w:rsidR="00781DC6">
        <w:t>9.0</w:t>
      </w:r>
      <w:r>
        <w:t xml:space="preserve"> and earlier, it clarifies the canonical term in v</w:t>
      </w:r>
      <w:r w:rsidR="00781DC6">
        <w:t>9.0</w:t>
      </w:r>
      <w:r>
        <w:t>.</w:t>
      </w:r>
    </w:p>
    <w:p w14:paraId="32880CF5" w14:textId="77777777" w:rsidR="00380ADF" w:rsidRPr="006E3284" w:rsidRDefault="00165731">
      <w:pPr>
        <w:pStyle w:val="BodyText"/>
      </w:pPr>
      <w:r w:rsidRPr="006E3284">
        <w:rPr>
          <w:b/>
          <w:bCs/>
        </w:rPr>
        <w:t>A.1 Sets and Indices</w:t>
      </w:r>
    </w:p>
    <w:tbl>
      <w:tblPr>
        <w:tblStyle w:val="Table"/>
        <w:tblW w:w="4865" w:type="pct"/>
        <w:tblLook w:val="0020" w:firstRow="1" w:lastRow="0" w:firstColumn="0" w:lastColumn="0" w:noHBand="0" w:noVBand="0"/>
      </w:tblPr>
      <w:tblGrid>
        <w:gridCol w:w="1569"/>
        <w:gridCol w:w="4477"/>
        <w:gridCol w:w="3061"/>
      </w:tblGrid>
      <w:tr w:rsidR="006E3284" w:rsidRPr="006E3284" w14:paraId="7253F1A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865E919" w14:textId="77777777" w:rsidR="00380ADF" w:rsidRPr="006E3284" w:rsidRDefault="00165731">
            <w:pPr>
              <w:pStyle w:val="Compact"/>
            </w:pPr>
            <w:r w:rsidRPr="006E3284">
              <w:rPr>
                <w:b/>
                <w:bCs/>
              </w:rPr>
              <w:t>Symbol</w:t>
            </w:r>
          </w:p>
        </w:tc>
        <w:tc>
          <w:tcPr>
            <w:tcW w:w="0" w:type="auto"/>
          </w:tcPr>
          <w:p w14:paraId="68AC329B" w14:textId="77777777" w:rsidR="00380ADF" w:rsidRPr="006E3284" w:rsidRDefault="00165731">
            <w:pPr>
              <w:pStyle w:val="Compact"/>
            </w:pPr>
            <w:r w:rsidRPr="006E3284">
              <w:rPr>
                <w:b/>
                <w:bCs/>
              </w:rPr>
              <w:t>Meaning</w:t>
            </w:r>
          </w:p>
        </w:tc>
        <w:tc>
          <w:tcPr>
            <w:tcW w:w="0" w:type="auto"/>
          </w:tcPr>
          <w:p w14:paraId="311E4BF0" w14:textId="77777777" w:rsidR="00380ADF" w:rsidRPr="006E3284" w:rsidRDefault="00165731">
            <w:pPr>
              <w:pStyle w:val="Compact"/>
            </w:pPr>
            <w:r w:rsidRPr="006E3284">
              <w:rPr>
                <w:b/>
                <w:bCs/>
              </w:rPr>
              <w:t>Domain</w:t>
            </w:r>
          </w:p>
        </w:tc>
      </w:tr>
      <w:tr w:rsidR="006E3284" w:rsidRPr="006E3284" w14:paraId="6799E6DC" w14:textId="77777777">
        <w:tc>
          <w:tcPr>
            <w:tcW w:w="0" w:type="auto"/>
          </w:tcPr>
          <w:p w14:paraId="196B8298" w14:textId="77777777" w:rsidR="00380ADF" w:rsidRPr="006E3284" w:rsidRDefault="00165731">
            <w:pPr>
              <w:pStyle w:val="Compact"/>
            </w:pPr>
            <w:r w:rsidRPr="006E3284">
              <w:t>u</w:t>
            </w:r>
          </w:p>
        </w:tc>
        <w:tc>
          <w:tcPr>
            <w:tcW w:w="0" w:type="auto"/>
          </w:tcPr>
          <w:p w14:paraId="4C7DC7BA" w14:textId="77777777" w:rsidR="00380ADF" w:rsidRPr="006E3284" w:rsidRDefault="00165731">
            <w:pPr>
              <w:pStyle w:val="Compact"/>
            </w:pPr>
            <w:r w:rsidRPr="006E3284">
              <w:t>Union Scope (Scope) index</w:t>
            </w:r>
          </w:p>
        </w:tc>
        <w:tc>
          <w:tcPr>
            <w:tcW w:w="0" w:type="auto"/>
          </w:tcPr>
          <w:p w14:paraId="1064017E" w14:textId="77777777" w:rsidR="00380ADF" w:rsidRPr="006E3284" w:rsidRDefault="00165731">
            <w:pPr>
              <w:pStyle w:val="Compact"/>
            </w:pPr>
            <w:r w:rsidRPr="006E3284">
              <w:t>u ∈ {1,2,3,4,5,6,7}</w:t>
            </w:r>
          </w:p>
        </w:tc>
      </w:tr>
      <w:tr w:rsidR="006E3284" w:rsidRPr="006E3284" w14:paraId="1DFAF4DD" w14:textId="77777777">
        <w:tc>
          <w:tcPr>
            <w:tcW w:w="0" w:type="auto"/>
          </w:tcPr>
          <w:p w14:paraId="163A6695" w14:textId="77777777" w:rsidR="00380ADF" w:rsidRPr="006E3284" w:rsidRDefault="00165731">
            <w:pPr>
              <w:pStyle w:val="Compact"/>
            </w:pPr>
            <w:r w:rsidRPr="006E3284">
              <w:t>d</w:t>
            </w:r>
          </w:p>
        </w:tc>
        <w:tc>
          <w:tcPr>
            <w:tcW w:w="0" w:type="auto"/>
          </w:tcPr>
          <w:p w14:paraId="597E21BE" w14:textId="77777777" w:rsidR="00380ADF" w:rsidRPr="006E3284" w:rsidRDefault="00165731">
            <w:pPr>
              <w:pStyle w:val="Compact"/>
            </w:pPr>
            <w:r w:rsidRPr="006E3284">
              <w:t>Dimension index</w:t>
            </w:r>
          </w:p>
        </w:tc>
        <w:tc>
          <w:tcPr>
            <w:tcW w:w="0" w:type="auto"/>
          </w:tcPr>
          <w:p w14:paraId="56E15807" w14:textId="77777777" w:rsidR="00380ADF" w:rsidRPr="006E3284" w:rsidRDefault="00165731">
            <w:pPr>
              <w:pStyle w:val="Compact"/>
            </w:pPr>
            <w:r w:rsidRPr="006E3284">
              <w:t>d ∈ {1,2,3,4,5,6,7}</w:t>
            </w:r>
          </w:p>
        </w:tc>
      </w:tr>
      <w:tr w:rsidR="006E3284" w:rsidRPr="006E3284" w14:paraId="7B59AD67" w14:textId="77777777">
        <w:tc>
          <w:tcPr>
            <w:tcW w:w="0" w:type="auto"/>
          </w:tcPr>
          <w:p w14:paraId="3F90807A" w14:textId="77777777" w:rsidR="00380ADF" w:rsidRPr="006E3284" w:rsidRDefault="00165731">
            <w:pPr>
              <w:pStyle w:val="Compact"/>
            </w:pPr>
            <w:r w:rsidRPr="006E3284">
              <w:t>a</w:t>
            </w:r>
          </w:p>
        </w:tc>
        <w:tc>
          <w:tcPr>
            <w:tcW w:w="0" w:type="auto"/>
          </w:tcPr>
          <w:p w14:paraId="259D9905" w14:textId="77777777" w:rsidR="00380ADF" w:rsidRPr="006E3284" w:rsidRDefault="00165731">
            <w:pPr>
              <w:pStyle w:val="Compact"/>
            </w:pPr>
            <w:r w:rsidRPr="006E3284">
              <w:t>Option (candidate action)</w:t>
            </w:r>
          </w:p>
        </w:tc>
        <w:tc>
          <w:tcPr>
            <w:tcW w:w="0" w:type="auto"/>
          </w:tcPr>
          <w:p w14:paraId="2A042059" w14:textId="77777777" w:rsidR="00380ADF" w:rsidRPr="006E3284" w:rsidRDefault="00165731">
            <w:pPr>
              <w:pStyle w:val="Compact"/>
            </w:pPr>
            <w:r w:rsidRPr="006E3284">
              <w:t>a ∈ O</w:t>
            </w:r>
          </w:p>
        </w:tc>
      </w:tr>
      <w:tr w:rsidR="006E3284" w:rsidRPr="006E3284" w14:paraId="0BEF6F31" w14:textId="77777777">
        <w:tc>
          <w:tcPr>
            <w:tcW w:w="0" w:type="auto"/>
          </w:tcPr>
          <w:p w14:paraId="3A5E35AA" w14:textId="77777777" w:rsidR="00380ADF" w:rsidRPr="006E3284" w:rsidRDefault="00165731">
            <w:pPr>
              <w:pStyle w:val="Compact"/>
            </w:pPr>
            <w:r w:rsidRPr="006E3284">
              <w:t>s</w:t>
            </w:r>
          </w:p>
        </w:tc>
        <w:tc>
          <w:tcPr>
            <w:tcW w:w="0" w:type="auto"/>
          </w:tcPr>
          <w:p w14:paraId="4B3D8E4D" w14:textId="77777777" w:rsidR="00380ADF" w:rsidRPr="006E3284" w:rsidRDefault="00165731">
            <w:pPr>
              <w:pStyle w:val="Compact"/>
            </w:pPr>
            <w:r w:rsidRPr="006E3284">
              <w:t>Scenario index</w:t>
            </w:r>
          </w:p>
        </w:tc>
        <w:tc>
          <w:tcPr>
            <w:tcW w:w="0" w:type="auto"/>
          </w:tcPr>
          <w:p w14:paraId="13890E1F" w14:textId="77777777" w:rsidR="00380ADF" w:rsidRPr="006E3284" w:rsidRDefault="00165731">
            <w:pPr>
              <w:pStyle w:val="Compact"/>
            </w:pPr>
            <w:r w:rsidRPr="006E3284">
              <w:t>s ∈ S</w:t>
            </w:r>
          </w:p>
        </w:tc>
      </w:tr>
      <w:tr w:rsidR="006E3284" w:rsidRPr="006E3284" w14:paraId="4A43AE15" w14:textId="77777777">
        <w:tc>
          <w:tcPr>
            <w:tcW w:w="0" w:type="auto"/>
          </w:tcPr>
          <w:p w14:paraId="7B89598D" w14:textId="77777777" w:rsidR="00380ADF" w:rsidRPr="006E3284" w:rsidRDefault="00165731">
            <w:pPr>
              <w:pStyle w:val="Compact"/>
            </w:pPr>
            <w:r w:rsidRPr="006E3284">
              <w:t>r</w:t>
            </w:r>
          </w:p>
        </w:tc>
        <w:tc>
          <w:tcPr>
            <w:tcW w:w="0" w:type="auto"/>
          </w:tcPr>
          <w:p w14:paraId="5F3D839C" w14:textId="77777777" w:rsidR="00380ADF" w:rsidRPr="006E3284" w:rsidRDefault="00165731">
            <w:pPr>
              <w:pStyle w:val="Compact"/>
            </w:pPr>
            <w:r w:rsidRPr="006E3284">
              <w:t>Right index</w:t>
            </w:r>
          </w:p>
        </w:tc>
        <w:tc>
          <w:tcPr>
            <w:tcW w:w="0" w:type="auto"/>
          </w:tcPr>
          <w:p w14:paraId="55EEEE95" w14:textId="77777777" w:rsidR="00380ADF" w:rsidRPr="006E3284" w:rsidRDefault="00165731">
            <w:pPr>
              <w:pStyle w:val="Compact"/>
            </w:pPr>
            <w:r w:rsidRPr="006E3284">
              <w:t>r ∈ R</w:t>
            </w:r>
          </w:p>
        </w:tc>
      </w:tr>
      <w:tr w:rsidR="006E3284" w:rsidRPr="006E3284" w14:paraId="325786FB" w14:textId="77777777">
        <w:tc>
          <w:tcPr>
            <w:tcW w:w="0" w:type="auto"/>
          </w:tcPr>
          <w:p w14:paraId="217A414F" w14:textId="77777777" w:rsidR="00380ADF" w:rsidRPr="006E3284" w:rsidRDefault="00165731">
            <w:pPr>
              <w:pStyle w:val="Compact"/>
            </w:pPr>
            <w:r w:rsidRPr="006E3284">
              <w:t>k</w:t>
            </w:r>
          </w:p>
        </w:tc>
        <w:tc>
          <w:tcPr>
            <w:tcW w:w="0" w:type="auto"/>
          </w:tcPr>
          <w:p w14:paraId="6A2839D4" w14:textId="77777777" w:rsidR="00380ADF" w:rsidRPr="006E3284" w:rsidRDefault="00165731">
            <w:pPr>
              <w:pStyle w:val="Compact"/>
            </w:pPr>
            <w:r w:rsidRPr="006E3284">
              <w:t>Impact instance index</w:t>
            </w:r>
          </w:p>
        </w:tc>
        <w:tc>
          <w:tcPr>
            <w:tcW w:w="0" w:type="auto"/>
          </w:tcPr>
          <w:p w14:paraId="243F7AD2" w14:textId="77777777" w:rsidR="00380ADF" w:rsidRPr="006E3284" w:rsidRDefault="00165731">
            <w:pPr>
              <w:pStyle w:val="Compact"/>
            </w:pPr>
            <w:r w:rsidRPr="006E3284">
              <w:t>integer</w:t>
            </w:r>
          </w:p>
        </w:tc>
      </w:tr>
      <w:tr w:rsidR="006E3284" w:rsidRPr="006E3284" w14:paraId="1723521A" w14:textId="77777777">
        <w:tc>
          <w:tcPr>
            <w:tcW w:w="0" w:type="auto"/>
          </w:tcPr>
          <w:p w14:paraId="62E229F7" w14:textId="77777777" w:rsidR="00380ADF" w:rsidRPr="006E3284" w:rsidRDefault="00165731">
            <w:pPr>
              <w:pStyle w:val="Compact"/>
            </w:pPr>
            <w:r w:rsidRPr="006E3284">
              <w:t>g</w:t>
            </w:r>
          </w:p>
        </w:tc>
        <w:tc>
          <w:tcPr>
            <w:tcW w:w="0" w:type="auto"/>
          </w:tcPr>
          <w:p w14:paraId="1970E052" w14:textId="77777777" w:rsidR="00380ADF" w:rsidRPr="006E3284" w:rsidRDefault="00165731">
            <w:pPr>
              <w:pStyle w:val="Compact"/>
            </w:pPr>
            <w:r w:rsidRPr="006E3284">
              <w:t>Protected subgroup index</w:t>
            </w:r>
          </w:p>
        </w:tc>
        <w:tc>
          <w:tcPr>
            <w:tcW w:w="0" w:type="auto"/>
          </w:tcPr>
          <w:p w14:paraId="1A5A595F" w14:textId="77777777" w:rsidR="00380ADF" w:rsidRPr="006E3284" w:rsidRDefault="00165731">
            <w:pPr>
              <w:pStyle w:val="Compact"/>
            </w:pPr>
            <w:r w:rsidRPr="006E3284">
              <w:t>g ∈ G_{</w:t>
            </w:r>
            <w:proofErr w:type="spellStart"/>
            <w:proofErr w:type="gramStart"/>
            <w:r w:rsidRPr="006E3284">
              <w:t>u,d</w:t>
            </w:r>
            <w:proofErr w:type="spellEnd"/>
            <w:proofErr w:type="gramEnd"/>
            <w:r w:rsidRPr="006E3284">
              <w:t>}</w:t>
            </w:r>
          </w:p>
        </w:tc>
      </w:tr>
    </w:tbl>
    <w:p w14:paraId="411178F3" w14:textId="77777777" w:rsidR="00380ADF" w:rsidRPr="006E3284" w:rsidRDefault="00165731">
      <w:pPr>
        <w:pStyle w:val="BodyText"/>
      </w:pPr>
      <w:r w:rsidRPr="006E3284">
        <w:rPr>
          <w:b/>
          <w:bCs/>
        </w:rPr>
        <w:t>A.2 Core Sets</w:t>
      </w:r>
    </w:p>
    <w:tbl>
      <w:tblPr>
        <w:tblStyle w:val="Table"/>
        <w:tblW w:w="4865" w:type="pct"/>
        <w:tblLook w:val="0020" w:firstRow="1" w:lastRow="0" w:firstColumn="0" w:lastColumn="0" w:noHBand="0" w:noVBand="0"/>
      </w:tblPr>
      <w:tblGrid>
        <w:gridCol w:w="1257"/>
        <w:gridCol w:w="7850"/>
      </w:tblGrid>
      <w:tr w:rsidR="006E3284" w:rsidRPr="006E3284" w14:paraId="12F4A5D3"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659E362" w14:textId="77777777" w:rsidR="00380ADF" w:rsidRPr="006E3284" w:rsidRDefault="00165731">
            <w:pPr>
              <w:pStyle w:val="Compact"/>
            </w:pPr>
            <w:r w:rsidRPr="006E3284">
              <w:rPr>
                <w:b/>
                <w:bCs/>
              </w:rPr>
              <w:t>Set</w:t>
            </w:r>
          </w:p>
        </w:tc>
        <w:tc>
          <w:tcPr>
            <w:tcW w:w="0" w:type="auto"/>
          </w:tcPr>
          <w:p w14:paraId="51751006" w14:textId="77777777" w:rsidR="00380ADF" w:rsidRPr="006E3284" w:rsidRDefault="00165731">
            <w:pPr>
              <w:pStyle w:val="Compact"/>
            </w:pPr>
            <w:r w:rsidRPr="006E3284">
              <w:rPr>
                <w:b/>
                <w:bCs/>
              </w:rPr>
              <w:t>Definition</w:t>
            </w:r>
          </w:p>
        </w:tc>
      </w:tr>
      <w:tr w:rsidR="006E3284" w:rsidRPr="006E3284" w14:paraId="75561EB3" w14:textId="77777777">
        <w:tc>
          <w:tcPr>
            <w:tcW w:w="0" w:type="auto"/>
          </w:tcPr>
          <w:p w14:paraId="4E8A5BDB" w14:textId="77777777" w:rsidR="00380ADF" w:rsidRPr="006E3284" w:rsidRDefault="00165731">
            <w:pPr>
              <w:pStyle w:val="Compact"/>
            </w:pPr>
            <w:r w:rsidRPr="006E3284">
              <w:t>U</w:t>
            </w:r>
          </w:p>
        </w:tc>
        <w:tc>
          <w:tcPr>
            <w:tcW w:w="0" w:type="auto"/>
          </w:tcPr>
          <w:p w14:paraId="2CF2AFFC" w14:textId="77777777" w:rsidR="00CB543E" w:rsidRPr="006E3284" w:rsidRDefault="00ED6661">
            <w:r w:rsidRPr="006E3284">
              <w:t>Operational Scopes {Self, Household, Community, Organization, Polity, Humanity/CMIU, Biosphere}</w:t>
            </w:r>
          </w:p>
        </w:tc>
      </w:tr>
      <w:tr w:rsidR="006E3284" w:rsidRPr="006E3284" w14:paraId="71EE556B" w14:textId="77777777">
        <w:tc>
          <w:tcPr>
            <w:tcW w:w="0" w:type="auto"/>
          </w:tcPr>
          <w:p w14:paraId="03E4B629" w14:textId="77777777" w:rsidR="00380ADF" w:rsidRPr="006E3284" w:rsidRDefault="00165731">
            <w:pPr>
              <w:pStyle w:val="Compact"/>
            </w:pPr>
            <w:r w:rsidRPr="006E3284">
              <w:t>D</w:t>
            </w:r>
          </w:p>
        </w:tc>
        <w:tc>
          <w:tcPr>
            <w:tcW w:w="0" w:type="auto"/>
          </w:tcPr>
          <w:p w14:paraId="782D038E" w14:textId="77777777" w:rsidR="00380ADF" w:rsidRPr="006E3284" w:rsidRDefault="00165731">
            <w:pPr>
              <w:pStyle w:val="Compact"/>
            </w:pPr>
            <w:r w:rsidRPr="006E3284">
              <w:t>Welfare dimensions {Material, Health, Social, Knowledge, Agency, Meaning, Environment}</w:t>
            </w:r>
          </w:p>
        </w:tc>
      </w:tr>
      <w:tr w:rsidR="006E3284" w:rsidRPr="006E3284" w14:paraId="22AD6FDB" w14:textId="77777777">
        <w:tc>
          <w:tcPr>
            <w:tcW w:w="0" w:type="auto"/>
          </w:tcPr>
          <w:p w14:paraId="5F4FED5E" w14:textId="77777777" w:rsidR="00380ADF" w:rsidRPr="006E3284" w:rsidRDefault="00165731">
            <w:pPr>
              <w:pStyle w:val="Compact"/>
            </w:pPr>
            <w:r w:rsidRPr="006E3284">
              <w:t>O</w:t>
            </w:r>
          </w:p>
        </w:tc>
        <w:tc>
          <w:tcPr>
            <w:tcW w:w="0" w:type="auto"/>
          </w:tcPr>
          <w:p w14:paraId="185226F6" w14:textId="77777777" w:rsidR="00380ADF" w:rsidRPr="006E3284" w:rsidRDefault="00165731">
            <w:pPr>
              <w:pStyle w:val="Compact"/>
            </w:pPr>
            <w:r w:rsidRPr="006E3284">
              <w:t>Option set</w:t>
            </w:r>
          </w:p>
        </w:tc>
      </w:tr>
      <w:tr w:rsidR="006E3284" w:rsidRPr="006E3284" w14:paraId="2E5BF3D9" w14:textId="77777777">
        <w:tc>
          <w:tcPr>
            <w:tcW w:w="0" w:type="auto"/>
          </w:tcPr>
          <w:p w14:paraId="72A8D8C8" w14:textId="77777777" w:rsidR="00380ADF" w:rsidRPr="006E3284" w:rsidRDefault="00165731">
            <w:pPr>
              <w:pStyle w:val="Compact"/>
            </w:pPr>
            <w:r w:rsidRPr="006E3284">
              <w:t>S</w:t>
            </w:r>
          </w:p>
        </w:tc>
        <w:tc>
          <w:tcPr>
            <w:tcW w:w="0" w:type="auto"/>
          </w:tcPr>
          <w:p w14:paraId="529161A6" w14:textId="77777777" w:rsidR="00380ADF" w:rsidRPr="006E3284" w:rsidRDefault="00165731">
            <w:pPr>
              <w:pStyle w:val="Compact"/>
            </w:pPr>
            <w:r w:rsidRPr="006E3284">
              <w:t>Scenario set</w:t>
            </w:r>
          </w:p>
        </w:tc>
      </w:tr>
      <w:tr w:rsidR="006E3284" w:rsidRPr="006E3284" w14:paraId="756F2E66" w14:textId="77777777">
        <w:tc>
          <w:tcPr>
            <w:tcW w:w="0" w:type="auto"/>
          </w:tcPr>
          <w:p w14:paraId="18A69DCE" w14:textId="77777777" w:rsidR="00380ADF" w:rsidRPr="006E3284" w:rsidRDefault="00165731">
            <w:pPr>
              <w:pStyle w:val="Compact"/>
            </w:pPr>
            <w:r w:rsidRPr="006E3284">
              <w:t>R</w:t>
            </w:r>
          </w:p>
        </w:tc>
        <w:tc>
          <w:tcPr>
            <w:tcW w:w="0" w:type="auto"/>
          </w:tcPr>
          <w:p w14:paraId="4B00B6BC" w14:textId="77777777" w:rsidR="00380ADF" w:rsidRPr="006E3284" w:rsidRDefault="00165731">
            <w:pPr>
              <w:pStyle w:val="Compact"/>
            </w:pPr>
            <w:r w:rsidRPr="006E3284">
              <w:t>Rights set {LIFE, BODY, LBTY, NEED, DIGN, PROC, INFO, ECOL}</w:t>
            </w:r>
          </w:p>
        </w:tc>
      </w:tr>
      <w:tr w:rsidR="006E3284" w:rsidRPr="006E3284" w14:paraId="264713EF" w14:textId="77777777">
        <w:tc>
          <w:tcPr>
            <w:tcW w:w="0" w:type="auto"/>
          </w:tcPr>
          <w:p w14:paraId="4553F2AB" w14:textId="77777777" w:rsidR="00380ADF" w:rsidRPr="006E3284" w:rsidRDefault="00165731">
            <w:pPr>
              <w:pStyle w:val="Compact"/>
            </w:pPr>
            <w:proofErr w:type="spellStart"/>
            <w:r w:rsidRPr="006E3284">
              <w:t>C_r</w:t>
            </w:r>
            <w:proofErr w:type="spellEnd"/>
            <w:r w:rsidRPr="006E3284">
              <w:t xml:space="preserve"> ⊆ U×D</w:t>
            </w:r>
          </w:p>
        </w:tc>
        <w:tc>
          <w:tcPr>
            <w:tcW w:w="0" w:type="auto"/>
          </w:tcPr>
          <w:p w14:paraId="40916E73" w14:textId="77777777" w:rsidR="00380ADF" w:rsidRPr="006E3284" w:rsidRDefault="00165731">
            <w:pPr>
              <w:pStyle w:val="Compact"/>
            </w:pPr>
            <w:r w:rsidRPr="006E3284">
              <w:t>Coverage set for right r</w:t>
            </w:r>
          </w:p>
        </w:tc>
      </w:tr>
      <w:tr w:rsidR="006E3284" w:rsidRPr="006E3284" w14:paraId="7FF4AC31" w14:textId="77777777">
        <w:tc>
          <w:tcPr>
            <w:tcW w:w="0" w:type="auto"/>
          </w:tcPr>
          <w:p w14:paraId="0FD48FB8" w14:textId="77777777" w:rsidR="00380ADF" w:rsidRPr="006E3284" w:rsidRDefault="00165731">
            <w:pPr>
              <w:pStyle w:val="Compact"/>
            </w:pPr>
            <w:proofErr w:type="spellStart"/>
            <w:r w:rsidRPr="006E3284">
              <w:t>C_cat</w:t>
            </w:r>
            <w:proofErr w:type="spellEnd"/>
            <w:r w:rsidRPr="006E3284">
              <w:t xml:space="preserve"> ⊆ U×D</w:t>
            </w:r>
          </w:p>
        </w:tc>
        <w:tc>
          <w:tcPr>
            <w:tcW w:w="0" w:type="auto"/>
          </w:tcPr>
          <w:p w14:paraId="689A3BCA" w14:textId="77777777" w:rsidR="00380ADF" w:rsidRPr="006E3284" w:rsidRDefault="00165731">
            <w:pPr>
              <w:pStyle w:val="Compact"/>
            </w:pPr>
            <w:r w:rsidRPr="006E3284">
              <w:t>Catastrophe cell set for TRC</w:t>
            </w:r>
          </w:p>
        </w:tc>
      </w:tr>
    </w:tbl>
    <w:p w14:paraId="687EBEA5" w14:textId="77777777" w:rsidR="00380ADF" w:rsidRPr="006E3284" w:rsidRDefault="00165731">
      <w:pPr>
        <w:pStyle w:val="BodyText"/>
      </w:pPr>
      <w:r w:rsidRPr="006E3284">
        <w:rPr>
          <w:b/>
          <w:bCs/>
        </w:rPr>
        <w:t>A.3 Union Stack (Canonical)</w:t>
      </w:r>
    </w:p>
    <w:p w14:paraId="6164C10B" w14:textId="77777777" w:rsidR="00380ADF" w:rsidRPr="006E3284" w:rsidRDefault="00165731">
      <w:pPr>
        <w:pStyle w:val="BodyText"/>
      </w:pPr>
      <w:r w:rsidRPr="006E3284">
        <w:t>A.4A Scope × Dimension Reference Table (Non-Normative, clarity payload)</w:t>
      </w:r>
    </w:p>
    <w:p w14:paraId="714E9B8F" w14:textId="77777777" w:rsidR="00380ADF" w:rsidRPr="006E3284" w:rsidRDefault="00165731">
      <w:pPr>
        <w:pStyle w:val="BodyText"/>
      </w:pPr>
      <w:r w:rsidRPr="006E3284">
        <w:t xml:space="preserve">The table below reproduces the 7×7 </w:t>
      </w:r>
      <w:proofErr w:type="spellStart"/>
      <w:r w:rsidRPr="006E3284">
        <w:t>Scope×Dimension</w:t>
      </w:r>
      <w:proofErr w:type="spellEnd"/>
      <w:r w:rsidRPr="006E3284">
        <w:t xml:space="preserve"> reference grid for quick reading and cross-platform stability. The canonical grid definition remains in Section 4.0A (Table 4.0A‑1).</w:t>
      </w:r>
    </w:p>
    <w:tbl>
      <w:tblPr>
        <w:tblW w:w="0" w:type="auto"/>
        <w:tblLook w:val="04A0" w:firstRow="1" w:lastRow="0" w:firstColumn="1" w:lastColumn="0" w:noHBand="0" w:noVBand="1"/>
      </w:tblPr>
      <w:tblGrid>
        <w:gridCol w:w="1283"/>
        <w:gridCol w:w="1197"/>
        <w:gridCol w:w="1272"/>
        <w:gridCol w:w="1125"/>
        <w:gridCol w:w="1192"/>
        <w:gridCol w:w="1085"/>
        <w:gridCol w:w="1039"/>
        <w:gridCol w:w="1167"/>
      </w:tblGrid>
      <w:tr w:rsidR="006E3284" w:rsidRPr="006E3284" w14:paraId="16E0B21D" w14:textId="77777777">
        <w:tc>
          <w:tcPr>
            <w:tcW w:w="1170" w:type="dxa"/>
          </w:tcPr>
          <w:p w14:paraId="6FB2B19C" w14:textId="77777777" w:rsidR="00CB543E" w:rsidRPr="006E3284" w:rsidRDefault="00ED6661">
            <w:r w:rsidRPr="006E3284">
              <w:lastRenderedPageBreak/>
              <w:t>Scope \ Dimension</w:t>
            </w:r>
          </w:p>
        </w:tc>
        <w:tc>
          <w:tcPr>
            <w:tcW w:w="1170" w:type="dxa"/>
          </w:tcPr>
          <w:p w14:paraId="3554A6D5" w14:textId="77777777" w:rsidR="00CB543E" w:rsidRPr="006E3284" w:rsidRDefault="00ED6661">
            <w:r w:rsidRPr="006E3284">
              <w:t>D1 Material</w:t>
            </w:r>
          </w:p>
        </w:tc>
        <w:tc>
          <w:tcPr>
            <w:tcW w:w="1170" w:type="dxa"/>
          </w:tcPr>
          <w:p w14:paraId="0B910848" w14:textId="77777777" w:rsidR="00CB543E" w:rsidRPr="006E3284" w:rsidRDefault="00ED6661">
            <w:r w:rsidRPr="006E3284">
              <w:t>D2 Health</w:t>
            </w:r>
          </w:p>
        </w:tc>
        <w:tc>
          <w:tcPr>
            <w:tcW w:w="1170" w:type="dxa"/>
          </w:tcPr>
          <w:p w14:paraId="55F76FE5" w14:textId="77777777" w:rsidR="00CB543E" w:rsidRPr="006E3284" w:rsidRDefault="00ED6661">
            <w:r w:rsidRPr="006E3284">
              <w:t>D3 Social</w:t>
            </w:r>
          </w:p>
        </w:tc>
        <w:tc>
          <w:tcPr>
            <w:tcW w:w="1170" w:type="dxa"/>
          </w:tcPr>
          <w:p w14:paraId="108C97CF" w14:textId="77777777" w:rsidR="00CB543E" w:rsidRPr="006E3284" w:rsidRDefault="00ED6661">
            <w:r w:rsidRPr="006E3284">
              <w:t>D4 Knowledge</w:t>
            </w:r>
          </w:p>
        </w:tc>
        <w:tc>
          <w:tcPr>
            <w:tcW w:w="1170" w:type="dxa"/>
          </w:tcPr>
          <w:p w14:paraId="7CA89E16" w14:textId="77777777" w:rsidR="00CB543E" w:rsidRPr="006E3284" w:rsidRDefault="00ED6661">
            <w:r w:rsidRPr="006E3284">
              <w:t>D5 Agency</w:t>
            </w:r>
          </w:p>
        </w:tc>
        <w:tc>
          <w:tcPr>
            <w:tcW w:w="1170" w:type="dxa"/>
          </w:tcPr>
          <w:p w14:paraId="6BC5B38A" w14:textId="77777777" w:rsidR="00CB543E" w:rsidRPr="006E3284" w:rsidRDefault="00ED6661">
            <w:r w:rsidRPr="006E3284">
              <w:t>D6 Meaning</w:t>
            </w:r>
          </w:p>
        </w:tc>
        <w:tc>
          <w:tcPr>
            <w:tcW w:w="1170" w:type="dxa"/>
          </w:tcPr>
          <w:p w14:paraId="1A85B796" w14:textId="77777777" w:rsidR="00CB543E" w:rsidRPr="006E3284" w:rsidRDefault="00ED6661">
            <w:r w:rsidRPr="006E3284">
              <w:t>D7 Environment</w:t>
            </w:r>
          </w:p>
        </w:tc>
      </w:tr>
      <w:tr w:rsidR="006E3284" w:rsidRPr="006E3284" w14:paraId="098B9EC4" w14:textId="77777777">
        <w:tc>
          <w:tcPr>
            <w:tcW w:w="1170" w:type="dxa"/>
          </w:tcPr>
          <w:p w14:paraId="451DB3FD" w14:textId="77777777" w:rsidR="00CB543E" w:rsidRPr="006E3284" w:rsidRDefault="00ED6661">
            <w:r w:rsidRPr="006E3284">
              <w:t>U1 Self</w:t>
            </w:r>
          </w:p>
        </w:tc>
        <w:tc>
          <w:tcPr>
            <w:tcW w:w="1170" w:type="dxa"/>
          </w:tcPr>
          <w:p w14:paraId="1F8EC641" w14:textId="77777777" w:rsidR="00CB543E" w:rsidRPr="006E3284" w:rsidRDefault="00ED6661">
            <w:r w:rsidRPr="006E3284">
              <w:t>Personal resources, income, essentials</w:t>
            </w:r>
          </w:p>
        </w:tc>
        <w:tc>
          <w:tcPr>
            <w:tcW w:w="1170" w:type="dxa"/>
          </w:tcPr>
          <w:p w14:paraId="4358812E" w14:textId="77777777" w:rsidR="00CB543E" w:rsidRPr="006E3284" w:rsidRDefault="00ED6661">
            <w:r w:rsidRPr="006E3284">
              <w:t>Physical/mental health and safety</w:t>
            </w:r>
          </w:p>
        </w:tc>
        <w:tc>
          <w:tcPr>
            <w:tcW w:w="1170" w:type="dxa"/>
          </w:tcPr>
          <w:p w14:paraId="3560AC2F" w14:textId="77777777" w:rsidR="00CB543E" w:rsidRPr="006E3284" w:rsidRDefault="00ED6661">
            <w:r w:rsidRPr="006E3284">
              <w:t>Relationships, belonging, support</w:t>
            </w:r>
          </w:p>
        </w:tc>
        <w:tc>
          <w:tcPr>
            <w:tcW w:w="1170" w:type="dxa"/>
          </w:tcPr>
          <w:p w14:paraId="58BA652F" w14:textId="77777777" w:rsidR="00CB543E" w:rsidRPr="006E3284" w:rsidRDefault="00ED6661">
            <w:r w:rsidRPr="006E3284">
              <w:t>Learning, understanding, competence</w:t>
            </w:r>
          </w:p>
        </w:tc>
        <w:tc>
          <w:tcPr>
            <w:tcW w:w="1170" w:type="dxa"/>
          </w:tcPr>
          <w:p w14:paraId="01C89B50" w14:textId="77777777" w:rsidR="00CB543E" w:rsidRPr="006E3284" w:rsidRDefault="00ED6661">
            <w:r w:rsidRPr="006E3284">
              <w:t>Autonomy, freedom, choice</w:t>
            </w:r>
          </w:p>
        </w:tc>
        <w:tc>
          <w:tcPr>
            <w:tcW w:w="1170" w:type="dxa"/>
          </w:tcPr>
          <w:p w14:paraId="07FAFA5F" w14:textId="77777777" w:rsidR="00CB543E" w:rsidRPr="006E3284" w:rsidRDefault="00ED6661">
            <w:r w:rsidRPr="006E3284">
              <w:t>Purpose, values, spiritual well-being</w:t>
            </w:r>
          </w:p>
        </w:tc>
        <w:tc>
          <w:tcPr>
            <w:tcW w:w="1170" w:type="dxa"/>
          </w:tcPr>
          <w:p w14:paraId="4263CBBB" w14:textId="77777777" w:rsidR="00CB543E" w:rsidRPr="006E3284" w:rsidRDefault="00ED6661">
            <w:r w:rsidRPr="006E3284">
              <w:t>Local environment affecting self</w:t>
            </w:r>
          </w:p>
        </w:tc>
      </w:tr>
      <w:tr w:rsidR="006E3284" w:rsidRPr="006E3284" w14:paraId="5CF41B9F" w14:textId="77777777">
        <w:tc>
          <w:tcPr>
            <w:tcW w:w="1170" w:type="dxa"/>
          </w:tcPr>
          <w:p w14:paraId="4C568797" w14:textId="77777777" w:rsidR="00CB543E" w:rsidRPr="006E3284" w:rsidRDefault="00ED6661">
            <w:r w:rsidRPr="006E3284">
              <w:t>U2 Household</w:t>
            </w:r>
          </w:p>
        </w:tc>
        <w:tc>
          <w:tcPr>
            <w:tcW w:w="1170" w:type="dxa"/>
          </w:tcPr>
          <w:p w14:paraId="2E9C8326" w14:textId="77777777" w:rsidR="00CB543E" w:rsidRPr="006E3284" w:rsidRDefault="00ED6661">
            <w:r w:rsidRPr="006E3284">
              <w:t>Household livelihood, housing, food security</w:t>
            </w:r>
          </w:p>
        </w:tc>
        <w:tc>
          <w:tcPr>
            <w:tcW w:w="1170" w:type="dxa"/>
          </w:tcPr>
          <w:p w14:paraId="456013BC" w14:textId="77777777" w:rsidR="00CB543E" w:rsidRPr="006E3284" w:rsidRDefault="00ED6661">
            <w:r w:rsidRPr="006E3284">
              <w:t>Household health, caregiving capacity</w:t>
            </w:r>
          </w:p>
        </w:tc>
        <w:tc>
          <w:tcPr>
            <w:tcW w:w="1170" w:type="dxa"/>
          </w:tcPr>
          <w:p w14:paraId="11E1DF5A" w14:textId="77777777" w:rsidR="00CB543E" w:rsidRPr="006E3284" w:rsidRDefault="00ED6661">
            <w:r w:rsidRPr="006E3284">
              <w:t>Family cohesion, care, safety</w:t>
            </w:r>
          </w:p>
        </w:tc>
        <w:tc>
          <w:tcPr>
            <w:tcW w:w="1170" w:type="dxa"/>
          </w:tcPr>
          <w:p w14:paraId="2142412F" w14:textId="77777777" w:rsidR="00CB543E" w:rsidRPr="006E3284" w:rsidRDefault="00ED6661">
            <w:r w:rsidRPr="006E3284">
              <w:t xml:space="preserve">Household </w:t>
            </w:r>
            <w:proofErr w:type="gramStart"/>
            <w:r w:rsidRPr="006E3284">
              <w:t>learning,</w:t>
            </w:r>
            <w:proofErr w:type="gramEnd"/>
            <w:r w:rsidRPr="006E3284">
              <w:t xml:space="preserve"> skills</w:t>
            </w:r>
          </w:p>
        </w:tc>
        <w:tc>
          <w:tcPr>
            <w:tcW w:w="1170" w:type="dxa"/>
          </w:tcPr>
          <w:p w14:paraId="05CB787A" w14:textId="77777777" w:rsidR="00CB543E" w:rsidRPr="006E3284" w:rsidRDefault="00ED6661">
            <w:r w:rsidRPr="006E3284">
              <w:t>Household decision rights, roles</w:t>
            </w:r>
          </w:p>
        </w:tc>
        <w:tc>
          <w:tcPr>
            <w:tcW w:w="1170" w:type="dxa"/>
          </w:tcPr>
          <w:p w14:paraId="69D98FF9" w14:textId="77777777" w:rsidR="00CB543E" w:rsidRPr="006E3284" w:rsidRDefault="00ED6661">
            <w:r w:rsidRPr="006E3284">
              <w:t>Household meaning, culture, identity</w:t>
            </w:r>
          </w:p>
        </w:tc>
        <w:tc>
          <w:tcPr>
            <w:tcW w:w="1170" w:type="dxa"/>
          </w:tcPr>
          <w:p w14:paraId="5A753160" w14:textId="77777777" w:rsidR="00CB543E" w:rsidRPr="006E3284" w:rsidRDefault="00ED6661">
            <w:r w:rsidRPr="006E3284">
              <w:t>Home ecology, consumption footprint</w:t>
            </w:r>
          </w:p>
        </w:tc>
      </w:tr>
      <w:tr w:rsidR="006E3284" w:rsidRPr="006E3284" w14:paraId="719E4F64" w14:textId="77777777">
        <w:tc>
          <w:tcPr>
            <w:tcW w:w="1170" w:type="dxa"/>
          </w:tcPr>
          <w:p w14:paraId="1BD4843F" w14:textId="77777777" w:rsidR="00CB543E" w:rsidRPr="006E3284" w:rsidRDefault="00ED6661">
            <w:r w:rsidRPr="006E3284">
              <w:t>U3 Community</w:t>
            </w:r>
          </w:p>
        </w:tc>
        <w:tc>
          <w:tcPr>
            <w:tcW w:w="1170" w:type="dxa"/>
          </w:tcPr>
          <w:p w14:paraId="42E2246D" w14:textId="77777777" w:rsidR="00CB543E" w:rsidRPr="006E3284" w:rsidRDefault="00ED6661">
            <w:r w:rsidRPr="006E3284">
              <w:t>Community economy, access to goods/services</w:t>
            </w:r>
          </w:p>
        </w:tc>
        <w:tc>
          <w:tcPr>
            <w:tcW w:w="1170" w:type="dxa"/>
          </w:tcPr>
          <w:p w14:paraId="789C44A2" w14:textId="77777777" w:rsidR="00CB543E" w:rsidRPr="006E3284" w:rsidRDefault="00ED6661">
            <w:r w:rsidRPr="006E3284">
              <w:t>Public health, local safety</w:t>
            </w:r>
          </w:p>
        </w:tc>
        <w:tc>
          <w:tcPr>
            <w:tcW w:w="1170" w:type="dxa"/>
          </w:tcPr>
          <w:p w14:paraId="1E01EF4B" w14:textId="77777777" w:rsidR="00CB543E" w:rsidRPr="006E3284" w:rsidRDefault="00ED6661">
            <w:r w:rsidRPr="006E3284">
              <w:t>Social trust, inclusion, cohesion</w:t>
            </w:r>
          </w:p>
        </w:tc>
        <w:tc>
          <w:tcPr>
            <w:tcW w:w="1170" w:type="dxa"/>
          </w:tcPr>
          <w:p w14:paraId="4B45CE36" w14:textId="77777777" w:rsidR="00CB543E" w:rsidRPr="006E3284" w:rsidRDefault="00ED6661">
            <w:proofErr w:type="gramStart"/>
            <w:r w:rsidRPr="006E3284">
              <w:t>Education</w:t>
            </w:r>
            <w:proofErr w:type="gramEnd"/>
            <w:r w:rsidRPr="006E3284">
              <w:t xml:space="preserve"> access, knowledge commons</w:t>
            </w:r>
          </w:p>
        </w:tc>
        <w:tc>
          <w:tcPr>
            <w:tcW w:w="1170" w:type="dxa"/>
          </w:tcPr>
          <w:p w14:paraId="5004CFC6" w14:textId="77777777" w:rsidR="00CB543E" w:rsidRPr="006E3284" w:rsidRDefault="00ED6661">
            <w:r w:rsidRPr="006E3284">
              <w:t>Participation, civic agency</w:t>
            </w:r>
          </w:p>
        </w:tc>
        <w:tc>
          <w:tcPr>
            <w:tcW w:w="1170" w:type="dxa"/>
          </w:tcPr>
          <w:p w14:paraId="63A3B6D2" w14:textId="77777777" w:rsidR="00CB543E" w:rsidRPr="006E3284" w:rsidRDefault="00ED6661">
            <w:r w:rsidRPr="006E3284">
              <w:t>Shared narratives, cultural meaning</w:t>
            </w:r>
          </w:p>
        </w:tc>
        <w:tc>
          <w:tcPr>
            <w:tcW w:w="1170" w:type="dxa"/>
          </w:tcPr>
          <w:p w14:paraId="1AA9729A" w14:textId="77777777" w:rsidR="00CB543E" w:rsidRPr="006E3284" w:rsidRDefault="00ED6661">
            <w:r w:rsidRPr="006E3284">
              <w:t>Local ecosystems, pollution, resilience</w:t>
            </w:r>
          </w:p>
        </w:tc>
      </w:tr>
      <w:tr w:rsidR="006E3284" w:rsidRPr="006E3284" w14:paraId="6FE76E6B" w14:textId="77777777">
        <w:tc>
          <w:tcPr>
            <w:tcW w:w="1170" w:type="dxa"/>
          </w:tcPr>
          <w:p w14:paraId="61589A2D" w14:textId="77777777" w:rsidR="00CB543E" w:rsidRPr="006E3284" w:rsidRDefault="00ED6661">
            <w:r w:rsidRPr="006E3284">
              <w:t>U4 Organization</w:t>
            </w:r>
          </w:p>
        </w:tc>
        <w:tc>
          <w:tcPr>
            <w:tcW w:w="1170" w:type="dxa"/>
          </w:tcPr>
          <w:p w14:paraId="1F1F8B17" w14:textId="77777777" w:rsidR="00CB543E" w:rsidRPr="006E3284" w:rsidRDefault="00ED6661">
            <w:r w:rsidRPr="006E3284">
              <w:t>Organizational resources, viability</w:t>
            </w:r>
          </w:p>
        </w:tc>
        <w:tc>
          <w:tcPr>
            <w:tcW w:w="1170" w:type="dxa"/>
          </w:tcPr>
          <w:p w14:paraId="1827A38F" w14:textId="77777777" w:rsidR="00CB543E" w:rsidRPr="006E3284" w:rsidRDefault="00ED6661">
            <w:r w:rsidRPr="006E3284">
              <w:t>Workplace safety, wellbeing</w:t>
            </w:r>
          </w:p>
        </w:tc>
        <w:tc>
          <w:tcPr>
            <w:tcW w:w="1170" w:type="dxa"/>
          </w:tcPr>
          <w:p w14:paraId="43BA7340" w14:textId="77777777" w:rsidR="00CB543E" w:rsidRPr="006E3284" w:rsidRDefault="00ED6661">
            <w:r w:rsidRPr="006E3284">
              <w:t>Org culture, fairness, belonging</w:t>
            </w:r>
          </w:p>
        </w:tc>
        <w:tc>
          <w:tcPr>
            <w:tcW w:w="1170" w:type="dxa"/>
          </w:tcPr>
          <w:p w14:paraId="62E430F8" w14:textId="77777777" w:rsidR="00CB543E" w:rsidRPr="006E3284" w:rsidRDefault="00ED6661">
            <w:r w:rsidRPr="006E3284">
              <w:t>Org learning, data, competence</w:t>
            </w:r>
          </w:p>
        </w:tc>
        <w:tc>
          <w:tcPr>
            <w:tcW w:w="1170" w:type="dxa"/>
          </w:tcPr>
          <w:p w14:paraId="67378850" w14:textId="77777777" w:rsidR="00CB543E" w:rsidRPr="006E3284" w:rsidRDefault="00ED6661">
            <w:r w:rsidRPr="006E3284">
              <w:t>Governance, employee agency</w:t>
            </w:r>
          </w:p>
        </w:tc>
        <w:tc>
          <w:tcPr>
            <w:tcW w:w="1170" w:type="dxa"/>
          </w:tcPr>
          <w:p w14:paraId="58754651" w14:textId="77777777" w:rsidR="00CB543E" w:rsidRPr="006E3284" w:rsidRDefault="00ED6661">
            <w:r w:rsidRPr="006E3284">
              <w:t>Mission coherence, meaning</w:t>
            </w:r>
          </w:p>
        </w:tc>
        <w:tc>
          <w:tcPr>
            <w:tcW w:w="1170" w:type="dxa"/>
          </w:tcPr>
          <w:p w14:paraId="261788CA" w14:textId="77777777" w:rsidR="00CB543E" w:rsidRPr="006E3284" w:rsidRDefault="00ED6661">
            <w:r w:rsidRPr="006E3284">
              <w:t>Operational environmental impacts</w:t>
            </w:r>
          </w:p>
        </w:tc>
      </w:tr>
      <w:tr w:rsidR="006E3284" w:rsidRPr="006E3284" w14:paraId="23867F26" w14:textId="77777777">
        <w:tc>
          <w:tcPr>
            <w:tcW w:w="1170" w:type="dxa"/>
          </w:tcPr>
          <w:p w14:paraId="1C83F230" w14:textId="77777777" w:rsidR="00CB543E" w:rsidRPr="006E3284" w:rsidRDefault="00ED6661">
            <w:r w:rsidRPr="006E3284">
              <w:t>U5 Polity</w:t>
            </w:r>
          </w:p>
        </w:tc>
        <w:tc>
          <w:tcPr>
            <w:tcW w:w="1170" w:type="dxa"/>
          </w:tcPr>
          <w:p w14:paraId="0CEEE3E6" w14:textId="77777777" w:rsidR="00CB543E" w:rsidRPr="006E3284" w:rsidRDefault="00ED6661">
            <w:r w:rsidRPr="006E3284">
              <w:t>National economy, infrastructure, welfare capacity</w:t>
            </w:r>
          </w:p>
        </w:tc>
        <w:tc>
          <w:tcPr>
            <w:tcW w:w="1170" w:type="dxa"/>
          </w:tcPr>
          <w:p w14:paraId="43A99478" w14:textId="77777777" w:rsidR="00CB543E" w:rsidRPr="006E3284" w:rsidRDefault="00ED6661">
            <w:r w:rsidRPr="006E3284">
              <w:t>Population health, security</w:t>
            </w:r>
          </w:p>
        </w:tc>
        <w:tc>
          <w:tcPr>
            <w:tcW w:w="1170" w:type="dxa"/>
          </w:tcPr>
          <w:p w14:paraId="5BB195FC" w14:textId="77777777" w:rsidR="00CB543E" w:rsidRPr="006E3284" w:rsidRDefault="00ED6661">
            <w:r w:rsidRPr="006E3284">
              <w:t>Social stability, justice, cohesion</w:t>
            </w:r>
          </w:p>
        </w:tc>
        <w:tc>
          <w:tcPr>
            <w:tcW w:w="1170" w:type="dxa"/>
          </w:tcPr>
          <w:p w14:paraId="46D3CEF2" w14:textId="77777777" w:rsidR="00CB543E" w:rsidRPr="006E3284" w:rsidRDefault="00ED6661">
            <w:r w:rsidRPr="006E3284">
              <w:t>National knowledge, R&amp;D, education</w:t>
            </w:r>
          </w:p>
        </w:tc>
        <w:tc>
          <w:tcPr>
            <w:tcW w:w="1170" w:type="dxa"/>
          </w:tcPr>
          <w:p w14:paraId="46B6F10E" w14:textId="77777777" w:rsidR="00CB543E" w:rsidRPr="006E3284" w:rsidRDefault="00ED6661">
            <w:r w:rsidRPr="006E3284">
              <w:t>Democratic agency, rights</w:t>
            </w:r>
          </w:p>
        </w:tc>
        <w:tc>
          <w:tcPr>
            <w:tcW w:w="1170" w:type="dxa"/>
          </w:tcPr>
          <w:p w14:paraId="734A8970" w14:textId="77777777" w:rsidR="00CB543E" w:rsidRPr="006E3284" w:rsidRDefault="00ED6661">
            <w:r w:rsidRPr="006E3284">
              <w:t>National identity, legitimacy</w:t>
            </w:r>
          </w:p>
        </w:tc>
        <w:tc>
          <w:tcPr>
            <w:tcW w:w="1170" w:type="dxa"/>
          </w:tcPr>
          <w:p w14:paraId="0D878859" w14:textId="77777777" w:rsidR="00CB543E" w:rsidRPr="006E3284" w:rsidRDefault="00ED6661">
            <w:r w:rsidRPr="006E3284">
              <w:t>National environment, climate policy</w:t>
            </w:r>
          </w:p>
        </w:tc>
      </w:tr>
      <w:tr w:rsidR="006E3284" w:rsidRPr="006E3284" w14:paraId="1A64BB88" w14:textId="77777777">
        <w:tc>
          <w:tcPr>
            <w:tcW w:w="1170" w:type="dxa"/>
          </w:tcPr>
          <w:p w14:paraId="79C88CD9" w14:textId="77777777" w:rsidR="00CB543E" w:rsidRPr="006E3284" w:rsidRDefault="00ED6661">
            <w:r w:rsidRPr="006E3284">
              <w:t>U6 Humanity/CMIU</w:t>
            </w:r>
          </w:p>
        </w:tc>
        <w:tc>
          <w:tcPr>
            <w:tcW w:w="1170" w:type="dxa"/>
          </w:tcPr>
          <w:p w14:paraId="1DD05BF1" w14:textId="77777777" w:rsidR="00CB543E" w:rsidRPr="006E3284" w:rsidRDefault="00ED6661">
            <w:r w:rsidRPr="006E3284">
              <w:t>Global economy, shared resources</w:t>
            </w:r>
          </w:p>
        </w:tc>
        <w:tc>
          <w:tcPr>
            <w:tcW w:w="1170" w:type="dxa"/>
          </w:tcPr>
          <w:p w14:paraId="5D63F0CF" w14:textId="77777777" w:rsidR="00CB543E" w:rsidRPr="006E3284" w:rsidRDefault="00ED6661">
            <w:r w:rsidRPr="006E3284">
              <w:t>Global health, existential safety</w:t>
            </w:r>
          </w:p>
        </w:tc>
        <w:tc>
          <w:tcPr>
            <w:tcW w:w="1170" w:type="dxa"/>
          </w:tcPr>
          <w:p w14:paraId="5E1A213F" w14:textId="77777777" w:rsidR="00CB543E" w:rsidRPr="006E3284" w:rsidRDefault="00ED6661">
            <w:r w:rsidRPr="006E3284">
              <w:t>Human solidarity, equity, peace</w:t>
            </w:r>
          </w:p>
        </w:tc>
        <w:tc>
          <w:tcPr>
            <w:tcW w:w="1170" w:type="dxa"/>
          </w:tcPr>
          <w:p w14:paraId="2B7A44E1" w14:textId="77777777" w:rsidR="00CB543E" w:rsidRPr="006E3284" w:rsidRDefault="00ED6661">
            <w:r w:rsidRPr="006E3284">
              <w:t>Global science, open knowledge</w:t>
            </w:r>
          </w:p>
        </w:tc>
        <w:tc>
          <w:tcPr>
            <w:tcW w:w="1170" w:type="dxa"/>
          </w:tcPr>
          <w:p w14:paraId="0CB14129" w14:textId="77777777" w:rsidR="00CB543E" w:rsidRPr="006E3284" w:rsidRDefault="00ED6661">
            <w:r w:rsidRPr="006E3284">
              <w:t>Collective governance capacity</w:t>
            </w:r>
          </w:p>
        </w:tc>
        <w:tc>
          <w:tcPr>
            <w:tcW w:w="1170" w:type="dxa"/>
          </w:tcPr>
          <w:p w14:paraId="071D7812" w14:textId="77777777" w:rsidR="00CB543E" w:rsidRPr="006E3284" w:rsidRDefault="00ED6661">
            <w:r w:rsidRPr="006E3284">
              <w:t>Species meaning, long-run purpose</w:t>
            </w:r>
          </w:p>
        </w:tc>
        <w:tc>
          <w:tcPr>
            <w:tcW w:w="1170" w:type="dxa"/>
          </w:tcPr>
          <w:p w14:paraId="10940A88" w14:textId="77777777" w:rsidR="00CB543E" w:rsidRPr="006E3284" w:rsidRDefault="00ED6661">
            <w:r w:rsidRPr="006E3284">
              <w:t>Planetary boundaries, biospher</w:t>
            </w:r>
            <w:r w:rsidRPr="006E3284">
              <w:lastRenderedPageBreak/>
              <w:t>e integrity</w:t>
            </w:r>
          </w:p>
        </w:tc>
      </w:tr>
      <w:tr w:rsidR="006E3284" w:rsidRPr="006E3284" w14:paraId="63664634" w14:textId="77777777">
        <w:tc>
          <w:tcPr>
            <w:tcW w:w="1170" w:type="dxa"/>
          </w:tcPr>
          <w:p w14:paraId="257B05C2" w14:textId="77777777" w:rsidR="00CB543E" w:rsidRPr="006E3284" w:rsidRDefault="00ED6661">
            <w:r w:rsidRPr="006E3284">
              <w:lastRenderedPageBreak/>
              <w:t>U7 Biosphere</w:t>
            </w:r>
          </w:p>
        </w:tc>
        <w:tc>
          <w:tcPr>
            <w:tcW w:w="1170" w:type="dxa"/>
          </w:tcPr>
          <w:p w14:paraId="7B98A389" w14:textId="77777777" w:rsidR="00CB543E" w:rsidRPr="006E3284" w:rsidRDefault="00ED6661">
            <w:r w:rsidRPr="006E3284">
              <w:t>Ecosystem services, material substrates</w:t>
            </w:r>
          </w:p>
        </w:tc>
        <w:tc>
          <w:tcPr>
            <w:tcW w:w="1170" w:type="dxa"/>
          </w:tcPr>
          <w:p w14:paraId="29C6CA96" w14:textId="77777777" w:rsidR="00CB543E" w:rsidRPr="006E3284" w:rsidRDefault="00ED6661">
            <w:r w:rsidRPr="006E3284">
              <w:t>Species health, biodiversity</w:t>
            </w:r>
          </w:p>
        </w:tc>
        <w:tc>
          <w:tcPr>
            <w:tcW w:w="1170" w:type="dxa"/>
          </w:tcPr>
          <w:p w14:paraId="4A56B43C" w14:textId="77777777" w:rsidR="00CB543E" w:rsidRPr="006E3284" w:rsidRDefault="00ED6661">
            <w:r w:rsidRPr="006E3284">
              <w:t>Symbiosis, interspecies stability</w:t>
            </w:r>
          </w:p>
        </w:tc>
        <w:tc>
          <w:tcPr>
            <w:tcW w:w="1170" w:type="dxa"/>
          </w:tcPr>
          <w:p w14:paraId="7B4D302B" w14:textId="77777777" w:rsidR="00CB543E" w:rsidRPr="006E3284" w:rsidRDefault="00ED6661">
            <w:r w:rsidRPr="006E3284">
              <w:t>Ecological knowledge, monitoring</w:t>
            </w:r>
          </w:p>
        </w:tc>
        <w:tc>
          <w:tcPr>
            <w:tcW w:w="1170" w:type="dxa"/>
          </w:tcPr>
          <w:p w14:paraId="5B3DE1AC" w14:textId="77777777" w:rsidR="00CB543E" w:rsidRPr="006E3284" w:rsidRDefault="00ED6661">
            <w:r w:rsidRPr="006E3284">
              <w:t>Adaptive capacity, resilience</w:t>
            </w:r>
          </w:p>
        </w:tc>
        <w:tc>
          <w:tcPr>
            <w:tcW w:w="1170" w:type="dxa"/>
          </w:tcPr>
          <w:p w14:paraId="70076DA8" w14:textId="77777777" w:rsidR="00CB543E" w:rsidRPr="006E3284" w:rsidRDefault="00ED6661">
            <w:r w:rsidRPr="006E3284">
              <w:t>Intrinsic value, evolutionary meaning</w:t>
            </w:r>
          </w:p>
        </w:tc>
        <w:tc>
          <w:tcPr>
            <w:tcW w:w="1170" w:type="dxa"/>
          </w:tcPr>
          <w:p w14:paraId="6806AEA1" w14:textId="77777777" w:rsidR="00CB543E" w:rsidRPr="006E3284" w:rsidRDefault="00ED6661">
            <w:r w:rsidRPr="006E3284">
              <w:t>Habitats, climate stability, regeneration</w:t>
            </w:r>
          </w:p>
        </w:tc>
      </w:tr>
    </w:tbl>
    <w:p w14:paraId="65A0326C" w14:textId="77777777" w:rsidR="00380ADF" w:rsidRPr="006E3284" w:rsidRDefault="00165731">
      <w:pPr>
        <w:pStyle w:val="BodyText"/>
      </w:pPr>
      <w:r w:rsidRPr="006E3284">
        <w:rPr>
          <w:b/>
          <w:bCs/>
        </w:rPr>
        <w:t>A.4 Welfare Dimensions (Canonical)</w:t>
      </w:r>
    </w:p>
    <w:tbl>
      <w:tblPr>
        <w:tblStyle w:val="Table"/>
        <w:tblW w:w="4875" w:type="pct"/>
        <w:tblLook w:val="0020" w:firstRow="1" w:lastRow="0" w:firstColumn="0" w:lastColumn="0" w:noHBand="0" w:noVBand="0"/>
      </w:tblPr>
      <w:tblGrid>
        <w:gridCol w:w="1414"/>
        <w:gridCol w:w="1569"/>
        <w:gridCol w:w="6143"/>
      </w:tblGrid>
      <w:tr w:rsidR="006E3284" w:rsidRPr="006E3284" w14:paraId="3030B37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DBB4AE6" w14:textId="77777777" w:rsidR="00380ADF" w:rsidRPr="006E3284" w:rsidRDefault="00165731">
            <w:pPr>
              <w:pStyle w:val="Compact"/>
            </w:pPr>
            <w:r w:rsidRPr="006E3284">
              <w:rPr>
                <w:b/>
                <w:bCs/>
              </w:rPr>
              <w:t>Dimension</w:t>
            </w:r>
          </w:p>
        </w:tc>
        <w:tc>
          <w:tcPr>
            <w:tcW w:w="0" w:type="auto"/>
          </w:tcPr>
          <w:p w14:paraId="25354873" w14:textId="77777777" w:rsidR="00380ADF" w:rsidRPr="006E3284" w:rsidRDefault="00165731">
            <w:pPr>
              <w:pStyle w:val="Compact"/>
            </w:pPr>
            <w:r w:rsidRPr="006E3284">
              <w:rPr>
                <w:b/>
                <w:bCs/>
              </w:rPr>
              <w:t>Name</w:t>
            </w:r>
          </w:p>
        </w:tc>
        <w:tc>
          <w:tcPr>
            <w:tcW w:w="0" w:type="auto"/>
          </w:tcPr>
          <w:p w14:paraId="08293707" w14:textId="77777777" w:rsidR="00380ADF" w:rsidRPr="006E3284" w:rsidRDefault="00165731">
            <w:pPr>
              <w:pStyle w:val="Compact"/>
            </w:pPr>
            <w:r w:rsidRPr="006E3284">
              <w:rPr>
                <w:b/>
                <w:bCs/>
              </w:rPr>
              <w:t>Summary</w:t>
            </w:r>
          </w:p>
        </w:tc>
      </w:tr>
      <w:tr w:rsidR="006E3284" w:rsidRPr="006E3284" w14:paraId="51070883" w14:textId="77777777">
        <w:tc>
          <w:tcPr>
            <w:tcW w:w="0" w:type="auto"/>
          </w:tcPr>
          <w:p w14:paraId="57612D8D" w14:textId="77777777" w:rsidR="00380ADF" w:rsidRPr="006E3284" w:rsidRDefault="00165731">
            <w:pPr>
              <w:pStyle w:val="Compact"/>
            </w:pPr>
            <w:r w:rsidRPr="006E3284">
              <w:t>D₁</w:t>
            </w:r>
          </w:p>
        </w:tc>
        <w:tc>
          <w:tcPr>
            <w:tcW w:w="0" w:type="auto"/>
          </w:tcPr>
          <w:p w14:paraId="461D4DD8" w14:textId="77777777" w:rsidR="00380ADF" w:rsidRPr="006E3284" w:rsidRDefault="00165731">
            <w:pPr>
              <w:pStyle w:val="Compact"/>
            </w:pPr>
            <w:r w:rsidRPr="006E3284">
              <w:t>Material</w:t>
            </w:r>
          </w:p>
        </w:tc>
        <w:tc>
          <w:tcPr>
            <w:tcW w:w="0" w:type="auto"/>
          </w:tcPr>
          <w:p w14:paraId="6D402637" w14:textId="77777777" w:rsidR="00380ADF" w:rsidRPr="006E3284" w:rsidRDefault="00165731">
            <w:pPr>
              <w:pStyle w:val="Compact"/>
            </w:pPr>
            <w:r w:rsidRPr="006E3284">
              <w:t>Resources, infrastructure, subsistence security</w:t>
            </w:r>
          </w:p>
        </w:tc>
      </w:tr>
      <w:tr w:rsidR="006E3284" w:rsidRPr="006E3284" w14:paraId="642B9164" w14:textId="77777777">
        <w:tc>
          <w:tcPr>
            <w:tcW w:w="0" w:type="auto"/>
          </w:tcPr>
          <w:p w14:paraId="15DE5F3C" w14:textId="77777777" w:rsidR="00380ADF" w:rsidRPr="006E3284" w:rsidRDefault="00165731">
            <w:pPr>
              <w:pStyle w:val="Compact"/>
            </w:pPr>
            <w:r w:rsidRPr="006E3284">
              <w:t>D₂</w:t>
            </w:r>
          </w:p>
        </w:tc>
        <w:tc>
          <w:tcPr>
            <w:tcW w:w="0" w:type="auto"/>
          </w:tcPr>
          <w:p w14:paraId="0EF84BE1" w14:textId="77777777" w:rsidR="00380ADF" w:rsidRPr="006E3284" w:rsidRDefault="00165731">
            <w:pPr>
              <w:pStyle w:val="Compact"/>
            </w:pPr>
            <w:r w:rsidRPr="006E3284">
              <w:t>Health</w:t>
            </w:r>
          </w:p>
        </w:tc>
        <w:tc>
          <w:tcPr>
            <w:tcW w:w="0" w:type="auto"/>
          </w:tcPr>
          <w:p w14:paraId="6683AA5D" w14:textId="77777777" w:rsidR="00380ADF" w:rsidRPr="006E3284" w:rsidRDefault="00165731">
            <w:pPr>
              <w:pStyle w:val="Compact"/>
            </w:pPr>
            <w:r w:rsidRPr="006E3284">
              <w:t>Physical/mental functioning, morbidity/mortality risk</w:t>
            </w:r>
          </w:p>
        </w:tc>
      </w:tr>
      <w:tr w:rsidR="006E3284" w:rsidRPr="006E3284" w14:paraId="2F75337A" w14:textId="77777777">
        <w:tc>
          <w:tcPr>
            <w:tcW w:w="0" w:type="auto"/>
          </w:tcPr>
          <w:p w14:paraId="7675A0D6" w14:textId="77777777" w:rsidR="00380ADF" w:rsidRPr="006E3284" w:rsidRDefault="00165731">
            <w:pPr>
              <w:pStyle w:val="Compact"/>
            </w:pPr>
            <w:r w:rsidRPr="006E3284">
              <w:t>D₃</w:t>
            </w:r>
          </w:p>
        </w:tc>
        <w:tc>
          <w:tcPr>
            <w:tcW w:w="0" w:type="auto"/>
          </w:tcPr>
          <w:p w14:paraId="19A82715" w14:textId="77777777" w:rsidR="00380ADF" w:rsidRPr="006E3284" w:rsidRDefault="00165731">
            <w:pPr>
              <w:pStyle w:val="Compact"/>
            </w:pPr>
            <w:r w:rsidRPr="006E3284">
              <w:t>Social</w:t>
            </w:r>
          </w:p>
        </w:tc>
        <w:tc>
          <w:tcPr>
            <w:tcW w:w="0" w:type="auto"/>
          </w:tcPr>
          <w:p w14:paraId="62F0157C" w14:textId="77777777" w:rsidR="00380ADF" w:rsidRPr="006E3284" w:rsidRDefault="00165731">
            <w:pPr>
              <w:pStyle w:val="Compact"/>
            </w:pPr>
            <w:r w:rsidRPr="006E3284">
              <w:t>Trust, belonging, relational integrity</w:t>
            </w:r>
          </w:p>
        </w:tc>
      </w:tr>
      <w:tr w:rsidR="006E3284" w:rsidRPr="006E3284" w14:paraId="7A9A385E" w14:textId="77777777">
        <w:tc>
          <w:tcPr>
            <w:tcW w:w="0" w:type="auto"/>
          </w:tcPr>
          <w:p w14:paraId="3E44ABB5" w14:textId="77777777" w:rsidR="00380ADF" w:rsidRPr="006E3284" w:rsidRDefault="00165731">
            <w:pPr>
              <w:pStyle w:val="Compact"/>
            </w:pPr>
            <w:r w:rsidRPr="006E3284">
              <w:t>D₄</w:t>
            </w:r>
          </w:p>
        </w:tc>
        <w:tc>
          <w:tcPr>
            <w:tcW w:w="0" w:type="auto"/>
          </w:tcPr>
          <w:p w14:paraId="6B7C172B" w14:textId="77777777" w:rsidR="00380ADF" w:rsidRPr="006E3284" w:rsidRDefault="00165731">
            <w:pPr>
              <w:pStyle w:val="Compact"/>
            </w:pPr>
            <w:r w:rsidRPr="006E3284">
              <w:t>Knowledge</w:t>
            </w:r>
          </w:p>
        </w:tc>
        <w:tc>
          <w:tcPr>
            <w:tcW w:w="0" w:type="auto"/>
          </w:tcPr>
          <w:p w14:paraId="1291B35A" w14:textId="77777777" w:rsidR="00380ADF" w:rsidRPr="006E3284" w:rsidRDefault="00165731">
            <w:pPr>
              <w:pStyle w:val="Compact"/>
            </w:pPr>
            <w:r w:rsidRPr="006E3284">
              <w:t>Epistemic access, learning conditions</w:t>
            </w:r>
          </w:p>
        </w:tc>
      </w:tr>
      <w:tr w:rsidR="006E3284" w:rsidRPr="006E3284" w14:paraId="2688574F" w14:textId="77777777">
        <w:tc>
          <w:tcPr>
            <w:tcW w:w="0" w:type="auto"/>
          </w:tcPr>
          <w:p w14:paraId="09716297" w14:textId="77777777" w:rsidR="00380ADF" w:rsidRPr="006E3284" w:rsidRDefault="00165731">
            <w:pPr>
              <w:pStyle w:val="Compact"/>
            </w:pPr>
            <w:r w:rsidRPr="006E3284">
              <w:t>D₅</w:t>
            </w:r>
          </w:p>
        </w:tc>
        <w:tc>
          <w:tcPr>
            <w:tcW w:w="0" w:type="auto"/>
          </w:tcPr>
          <w:p w14:paraId="5DDFF8D2" w14:textId="77777777" w:rsidR="00380ADF" w:rsidRPr="006E3284" w:rsidRDefault="00165731">
            <w:pPr>
              <w:pStyle w:val="Compact"/>
            </w:pPr>
            <w:r w:rsidRPr="006E3284">
              <w:t>Agency</w:t>
            </w:r>
          </w:p>
        </w:tc>
        <w:tc>
          <w:tcPr>
            <w:tcW w:w="0" w:type="auto"/>
          </w:tcPr>
          <w:p w14:paraId="74597271" w14:textId="77777777" w:rsidR="00380ADF" w:rsidRPr="006E3284" w:rsidRDefault="00165731">
            <w:pPr>
              <w:pStyle w:val="Compact"/>
            </w:pPr>
            <w:r w:rsidRPr="006E3284">
              <w:t>Autonomy, effective choice, freedom from coercion</w:t>
            </w:r>
          </w:p>
        </w:tc>
      </w:tr>
      <w:tr w:rsidR="006E3284" w:rsidRPr="006E3284" w14:paraId="2924C460" w14:textId="77777777">
        <w:tc>
          <w:tcPr>
            <w:tcW w:w="0" w:type="auto"/>
          </w:tcPr>
          <w:p w14:paraId="578A27B9" w14:textId="77777777" w:rsidR="00380ADF" w:rsidRPr="006E3284" w:rsidRDefault="00165731">
            <w:pPr>
              <w:pStyle w:val="Compact"/>
            </w:pPr>
            <w:r w:rsidRPr="006E3284">
              <w:t>D₆</w:t>
            </w:r>
          </w:p>
        </w:tc>
        <w:tc>
          <w:tcPr>
            <w:tcW w:w="0" w:type="auto"/>
          </w:tcPr>
          <w:p w14:paraId="6A22BC9F" w14:textId="77777777" w:rsidR="00380ADF" w:rsidRPr="006E3284" w:rsidRDefault="00165731">
            <w:pPr>
              <w:pStyle w:val="Compact"/>
            </w:pPr>
            <w:r w:rsidRPr="006E3284">
              <w:t>Meaning</w:t>
            </w:r>
          </w:p>
        </w:tc>
        <w:tc>
          <w:tcPr>
            <w:tcW w:w="0" w:type="auto"/>
          </w:tcPr>
          <w:p w14:paraId="51AB067D" w14:textId="77777777" w:rsidR="00380ADF" w:rsidRPr="006E3284" w:rsidRDefault="00165731">
            <w:pPr>
              <w:pStyle w:val="Compact"/>
            </w:pPr>
            <w:r w:rsidRPr="006E3284">
              <w:t>Purpose/coherence/valued projects (cautious measurement)</w:t>
            </w:r>
          </w:p>
        </w:tc>
      </w:tr>
      <w:tr w:rsidR="006E3284" w:rsidRPr="006E3284" w14:paraId="6D532B7C" w14:textId="77777777">
        <w:tc>
          <w:tcPr>
            <w:tcW w:w="0" w:type="auto"/>
          </w:tcPr>
          <w:p w14:paraId="028E5DFC" w14:textId="77777777" w:rsidR="00380ADF" w:rsidRPr="006E3284" w:rsidRDefault="00165731">
            <w:pPr>
              <w:pStyle w:val="Compact"/>
            </w:pPr>
            <w:r w:rsidRPr="006E3284">
              <w:t>D₇</w:t>
            </w:r>
          </w:p>
        </w:tc>
        <w:tc>
          <w:tcPr>
            <w:tcW w:w="0" w:type="auto"/>
          </w:tcPr>
          <w:p w14:paraId="2AB84E7C" w14:textId="77777777" w:rsidR="00380ADF" w:rsidRPr="006E3284" w:rsidRDefault="00165731">
            <w:pPr>
              <w:pStyle w:val="Compact"/>
            </w:pPr>
            <w:r w:rsidRPr="006E3284">
              <w:t>Environment</w:t>
            </w:r>
          </w:p>
        </w:tc>
        <w:tc>
          <w:tcPr>
            <w:tcW w:w="0" w:type="auto"/>
          </w:tcPr>
          <w:p w14:paraId="7BA7BEE4" w14:textId="77777777" w:rsidR="00380ADF" w:rsidRPr="006E3284" w:rsidRDefault="00165731">
            <w:pPr>
              <w:pStyle w:val="Compact"/>
            </w:pPr>
            <w:r w:rsidRPr="006E3284">
              <w:t>Ecological and built context integrity</w:t>
            </w:r>
          </w:p>
        </w:tc>
      </w:tr>
    </w:tbl>
    <w:p w14:paraId="2AB81B3A" w14:textId="77777777" w:rsidR="00380ADF" w:rsidRPr="006E3284" w:rsidRDefault="00165731">
      <w:pPr>
        <w:pStyle w:val="BodyText"/>
      </w:pPr>
      <w:r w:rsidRPr="006E3284">
        <w:rPr>
          <w:b/>
          <w:bCs/>
        </w:rPr>
        <w:t>A.5 Impact Objects</w:t>
      </w:r>
    </w:p>
    <w:tbl>
      <w:tblPr>
        <w:tblStyle w:val="Table"/>
        <w:tblW w:w="4870" w:type="pct"/>
        <w:tblLook w:val="0020" w:firstRow="1" w:lastRow="0" w:firstColumn="0" w:lastColumn="0" w:noHBand="0" w:noVBand="0"/>
      </w:tblPr>
      <w:tblGrid>
        <w:gridCol w:w="2217"/>
        <w:gridCol w:w="5674"/>
        <w:gridCol w:w="1226"/>
      </w:tblGrid>
      <w:tr w:rsidR="006E3284" w:rsidRPr="006E3284" w14:paraId="233009E8"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3F93830" w14:textId="77777777" w:rsidR="00380ADF" w:rsidRPr="006E3284" w:rsidRDefault="00165731">
            <w:pPr>
              <w:pStyle w:val="Compact"/>
            </w:pPr>
            <w:r w:rsidRPr="006E3284">
              <w:rPr>
                <w:b/>
                <w:bCs/>
              </w:rPr>
              <w:t>Symbol</w:t>
            </w:r>
          </w:p>
        </w:tc>
        <w:tc>
          <w:tcPr>
            <w:tcW w:w="0" w:type="auto"/>
          </w:tcPr>
          <w:p w14:paraId="3AED8B83" w14:textId="77777777" w:rsidR="00380ADF" w:rsidRPr="006E3284" w:rsidRDefault="00165731">
            <w:pPr>
              <w:pStyle w:val="Compact"/>
            </w:pPr>
            <w:r w:rsidRPr="006E3284">
              <w:rPr>
                <w:b/>
                <w:bCs/>
              </w:rPr>
              <w:t>Meaning</w:t>
            </w:r>
          </w:p>
        </w:tc>
        <w:tc>
          <w:tcPr>
            <w:tcW w:w="0" w:type="auto"/>
          </w:tcPr>
          <w:p w14:paraId="460E0704" w14:textId="77777777" w:rsidR="00380ADF" w:rsidRPr="006E3284" w:rsidRDefault="00165731">
            <w:pPr>
              <w:pStyle w:val="Compact"/>
            </w:pPr>
            <w:r w:rsidRPr="006E3284">
              <w:rPr>
                <w:b/>
                <w:bCs/>
              </w:rPr>
              <w:t>Range</w:t>
            </w:r>
          </w:p>
        </w:tc>
      </w:tr>
      <w:tr w:rsidR="006E3284" w:rsidRPr="006E3284" w14:paraId="24157D20" w14:textId="77777777">
        <w:tc>
          <w:tcPr>
            <w:tcW w:w="0" w:type="auto"/>
          </w:tcPr>
          <w:p w14:paraId="04F8E0E0" w14:textId="77777777" w:rsidR="00380ADF" w:rsidRPr="006E3284" w:rsidRDefault="00165731">
            <w:pPr>
              <w:pStyle w:val="Compact"/>
            </w:pPr>
            <w:proofErr w:type="spellStart"/>
            <w:r w:rsidRPr="006E3284">
              <w:t>Ĩ_dir</w:t>
            </w:r>
            <w:proofErr w:type="spellEnd"/>
            <w:r w:rsidRPr="006E3284">
              <w:t>(</w:t>
            </w:r>
            <w:proofErr w:type="spellStart"/>
            <w:proofErr w:type="gramStart"/>
            <w:r w:rsidRPr="006E3284">
              <w:t>u,d</w:t>
            </w:r>
            <w:proofErr w:type="gramEnd"/>
            <w:r w:rsidRPr="006E3284">
              <w:t>,a</w:t>
            </w:r>
            <w:proofErr w:type="spellEnd"/>
            <w:r w:rsidRPr="006E3284">
              <w:t>)</w:t>
            </w:r>
          </w:p>
        </w:tc>
        <w:tc>
          <w:tcPr>
            <w:tcW w:w="0" w:type="auto"/>
          </w:tcPr>
          <w:p w14:paraId="5AD7B1D0" w14:textId="77777777" w:rsidR="00380ADF" w:rsidRPr="006E3284" w:rsidRDefault="00165731">
            <w:pPr>
              <w:pStyle w:val="Compact"/>
            </w:pPr>
            <w:r w:rsidRPr="006E3284">
              <w:t>Pre-saturation direct impact</w:t>
            </w:r>
          </w:p>
        </w:tc>
        <w:tc>
          <w:tcPr>
            <w:tcW w:w="0" w:type="auto"/>
          </w:tcPr>
          <w:p w14:paraId="1FCD5A7F" w14:textId="77777777" w:rsidR="00380ADF" w:rsidRPr="006E3284" w:rsidRDefault="00165731">
            <w:pPr>
              <w:pStyle w:val="Compact"/>
            </w:pPr>
            <w:r w:rsidRPr="006E3284">
              <w:t>ℝ</w:t>
            </w:r>
          </w:p>
        </w:tc>
      </w:tr>
      <w:tr w:rsidR="006E3284" w:rsidRPr="006E3284" w14:paraId="4B1B1C42" w14:textId="77777777">
        <w:tc>
          <w:tcPr>
            <w:tcW w:w="0" w:type="auto"/>
          </w:tcPr>
          <w:p w14:paraId="676DF6EF" w14:textId="77777777" w:rsidR="00380ADF" w:rsidRPr="006E3284" w:rsidRDefault="00165731">
            <w:pPr>
              <w:pStyle w:val="Compact"/>
            </w:pPr>
            <w:proofErr w:type="spellStart"/>
            <w:r w:rsidRPr="006E3284">
              <w:t>I_dir</w:t>
            </w:r>
            <w:proofErr w:type="spellEnd"/>
            <w:r w:rsidRPr="006E3284">
              <w:t>(</w:t>
            </w:r>
            <w:proofErr w:type="spellStart"/>
            <w:proofErr w:type="gramStart"/>
            <w:r w:rsidRPr="006E3284">
              <w:t>u,d</w:t>
            </w:r>
            <w:proofErr w:type="gramEnd"/>
            <w:r w:rsidRPr="006E3284">
              <w:t>,a</w:t>
            </w:r>
            <w:proofErr w:type="spellEnd"/>
            <w:r w:rsidRPr="006E3284">
              <w:t>)</w:t>
            </w:r>
          </w:p>
        </w:tc>
        <w:tc>
          <w:tcPr>
            <w:tcW w:w="0" w:type="auto"/>
          </w:tcPr>
          <w:p w14:paraId="00A72584" w14:textId="77777777" w:rsidR="00380ADF" w:rsidRPr="006E3284" w:rsidRDefault="00165731">
            <w:pPr>
              <w:pStyle w:val="Compact"/>
            </w:pPr>
            <w:r w:rsidRPr="006E3284">
              <w:t>Direct impact (post-saturation)</w:t>
            </w:r>
          </w:p>
        </w:tc>
        <w:tc>
          <w:tcPr>
            <w:tcW w:w="0" w:type="auto"/>
          </w:tcPr>
          <w:p w14:paraId="2756E1A4" w14:textId="77777777" w:rsidR="00380ADF" w:rsidRPr="006E3284" w:rsidRDefault="00165731">
            <w:pPr>
              <w:pStyle w:val="Compact"/>
            </w:pPr>
            <w:r w:rsidRPr="006E3284">
              <w:t>[-</w:t>
            </w:r>
            <w:proofErr w:type="gramStart"/>
            <w:r w:rsidRPr="006E3284">
              <w:t>1,+</w:t>
            </w:r>
            <w:proofErr w:type="gramEnd"/>
            <w:r w:rsidRPr="006E3284">
              <w:t>1]</w:t>
            </w:r>
          </w:p>
        </w:tc>
      </w:tr>
      <w:tr w:rsidR="006E3284" w:rsidRPr="006E3284" w14:paraId="77194861" w14:textId="77777777">
        <w:tc>
          <w:tcPr>
            <w:tcW w:w="0" w:type="auto"/>
          </w:tcPr>
          <w:p w14:paraId="6A17E07C" w14:textId="77777777" w:rsidR="00380ADF" w:rsidRPr="006E3284" w:rsidRDefault="00165731">
            <w:pPr>
              <w:pStyle w:val="Compact"/>
            </w:pPr>
            <w:proofErr w:type="spellStart"/>
            <w:r w:rsidRPr="006E3284">
              <w:t>Ĩ_prop</w:t>
            </w:r>
            <w:proofErr w:type="spellEnd"/>
            <w:r w:rsidRPr="006E3284">
              <w:t>(</w:t>
            </w:r>
            <w:proofErr w:type="spellStart"/>
            <w:proofErr w:type="gramStart"/>
            <w:r w:rsidRPr="006E3284">
              <w:t>u,d</w:t>
            </w:r>
            <w:proofErr w:type="gramEnd"/>
            <w:r w:rsidRPr="006E3284">
              <w:t>,a</w:t>
            </w:r>
            <w:proofErr w:type="spellEnd"/>
            <w:r w:rsidRPr="006E3284">
              <w:t>)</w:t>
            </w:r>
          </w:p>
        </w:tc>
        <w:tc>
          <w:tcPr>
            <w:tcW w:w="0" w:type="auto"/>
          </w:tcPr>
          <w:p w14:paraId="310BE8BD" w14:textId="77777777" w:rsidR="00380ADF" w:rsidRPr="006E3284" w:rsidRDefault="00165731">
            <w:pPr>
              <w:pStyle w:val="Compact"/>
            </w:pPr>
            <w:r w:rsidRPr="006E3284">
              <w:t>Pre-saturation propagated impact</w:t>
            </w:r>
          </w:p>
        </w:tc>
        <w:tc>
          <w:tcPr>
            <w:tcW w:w="0" w:type="auto"/>
          </w:tcPr>
          <w:p w14:paraId="30EC5F85" w14:textId="77777777" w:rsidR="00380ADF" w:rsidRPr="006E3284" w:rsidRDefault="00165731">
            <w:pPr>
              <w:pStyle w:val="Compact"/>
            </w:pPr>
            <w:r w:rsidRPr="006E3284">
              <w:t>ℝ</w:t>
            </w:r>
          </w:p>
        </w:tc>
      </w:tr>
      <w:tr w:rsidR="006E3284" w:rsidRPr="006E3284" w14:paraId="3B3F0B98" w14:textId="77777777">
        <w:tc>
          <w:tcPr>
            <w:tcW w:w="0" w:type="auto"/>
          </w:tcPr>
          <w:p w14:paraId="1FFAB3FE" w14:textId="77777777" w:rsidR="00380ADF" w:rsidRPr="006E3284" w:rsidRDefault="00165731">
            <w:pPr>
              <w:pStyle w:val="Compact"/>
            </w:pPr>
            <w:proofErr w:type="spellStart"/>
            <w:r w:rsidRPr="006E3284">
              <w:t>I_prop</w:t>
            </w:r>
            <w:proofErr w:type="spellEnd"/>
            <w:r w:rsidRPr="006E3284">
              <w:t>(</w:t>
            </w:r>
            <w:proofErr w:type="spellStart"/>
            <w:proofErr w:type="gramStart"/>
            <w:r w:rsidRPr="006E3284">
              <w:t>u,d</w:t>
            </w:r>
            <w:proofErr w:type="gramEnd"/>
            <w:r w:rsidRPr="006E3284">
              <w:t>,a</w:t>
            </w:r>
            <w:proofErr w:type="spellEnd"/>
            <w:r w:rsidRPr="006E3284">
              <w:t>)</w:t>
            </w:r>
          </w:p>
        </w:tc>
        <w:tc>
          <w:tcPr>
            <w:tcW w:w="0" w:type="auto"/>
          </w:tcPr>
          <w:p w14:paraId="6FD7C966" w14:textId="77777777" w:rsidR="00380ADF" w:rsidRPr="006E3284" w:rsidRDefault="00165731">
            <w:pPr>
              <w:pStyle w:val="Compact"/>
            </w:pPr>
            <w:r w:rsidRPr="006E3284">
              <w:t>Propagated impact (post-saturation)</w:t>
            </w:r>
          </w:p>
        </w:tc>
        <w:tc>
          <w:tcPr>
            <w:tcW w:w="0" w:type="auto"/>
          </w:tcPr>
          <w:p w14:paraId="44563BC0" w14:textId="77777777" w:rsidR="00380ADF" w:rsidRPr="006E3284" w:rsidRDefault="00165731">
            <w:pPr>
              <w:pStyle w:val="Compact"/>
            </w:pPr>
            <w:r w:rsidRPr="006E3284">
              <w:t>[-</w:t>
            </w:r>
            <w:proofErr w:type="gramStart"/>
            <w:r w:rsidRPr="006E3284">
              <w:t>1,+</w:t>
            </w:r>
            <w:proofErr w:type="gramEnd"/>
            <w:r w:rsidRPr="006E3284">
              <w:t>1]</w:t>
            </w:r>
          </w:p>
        </w:tc>
      </w:tr>
      <w:tr w:rsidR="006E3284" w:rsidRPr="006E3284" w14:paraId="1AEF3217" w14:textId="77777777">
        <w:tc>
          <w:tcPr>
            <w:tcW w:w="0" w:type="auto"/>
          </w:tcPr>
          <w:p w14:paraId="7CAC8DB2" w14:textId="77777777" w:rsidR="00380ADF" w:rsidRPr="006E3284" w:rsidRDefault="00165731">
            <w:pPr>
              <w:pStyle w:val="Compact"/>
            </w:pP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w:t>
            </w:r>
          </w:p>
        </w:tc>
        <w:tc>
          <w:tcPr>
            <w:tcW w:w="0" w:type="auto"/>
          </w:tcPr>
          <w:p w14:paraId="02C4F0CF" w14:textId="77777777" w:rsidR="00380ADF" w:rsidRPr="006E3284" w:rsidRDefault="00165731">
            <w:pPr>
              <w:pStyle w:val="Compact"/>
            </w:pPr>
            <w:r w:rsidRPr="006E3284">
              <w:t>Worst-off subgroup propagated impact</w:t>
            </w:r>
          </w:p>
        </w:tc>
        <w:tc>
          <w:tcPr>
            <w:tcW w:w="0" w:type="auto"/>
          </w:tcPr>
          <w:p w14:paraId="5856F483" w14:textId="77777777" w:rsidR="00380ADF" w:rsidRPr="006E3284" w:rsidRDefault="00165731">
            <w:pPr>
              <w:pStyle w:val="Compact"/>
            </w:pPr>
            <w:r w:rsidRPr="006E3284">
              <w:t>[-</w:t>
            </w:r>
            <w:proofErr w:type="gramStart"/>
            <w:r w:rsidRPr="006E3284">
              <w:t>1,+</w:t>
            </w:r>
            <w:proofErr w:type="gramEnd"/>
            <w:r w:rsidRPr="006E3284">
              <w:t>1]</w:t>
            </w:r>
          </w:p>
        </w:tc>
      </w:tr>
    </w:tbl>
    <w:p w14:paraId="6561676F" w14:textId="77777777" w:rsidR="00380ADF" w:rsidRPr="006E3284" w:rsidRDefault="00165731">
      <w:pPr>
        <w:pStyle w:val="BodyText"/>
      </w:pPr>
      <w:r w:rsidRPr="006E3284">
        <w:rPr>
          <w:b/>
          <w:bCs/>
        </w:rPr>
        <w:t>A.6 Impact Instance Attributes</w:t>
      </w:r>
    </w:p>
    <w:tbl>
      <w:tblPr>
        <w:tblStyle w:val="Table"/>
        <w:tblW w:w="4873" w:type="pct"/>
        <w:tblLook w:val="0020" w:firstRow="1" w:lastRow="0" w:firstColumn="0" w:lastColumn="0" w:noHBand="0" w:noVBand="0"/>
      </w:tblPr>
      <w:tblGrid>
        <w:gridCol w:w="1033"/>
        <w:gridCol w:w="3988"/>
        <w:gridCol w:w="4101"/>
      </w:tblGrid>
      <w:tr w:rsidR="006E3284" w:rsidRPr="006E3284" w14:paraId="10EE2FD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4C9E750" w14:textId="77777777" w:rsidR="00380ADF" w:rsidRPr="006E3284" w:rsidRDefault="00165731">
            <w:pPr>
              <w:pStyle w:val="Compact"/>
            </w:pPr>
            <w:r w:rsidRPr="006E3284">
              <w:rPr>
                <w:b/>
                <w:bCs/>
              </w:rPr>
              <w:t>Symbol</w:t>
            </w:r>
          </w:p>
        </w:tc>
        <w:tc>
          <w:tcPr>
            <w:tcW w:w="0" w:type="auto"/>
          </w:tcPr>
          <w:p w14:paraId="30BBC7AC" w14:textId="77777777" w:rsidR="00380ADF" w:rsidRPr="006E3284" w:rsidRDefault="00165731">
            <w:pPr>
              <w:pStyle w:val="Compact"/>
            </w:pPr>
            <w:r w:rsidRPr="006E3284">
              <w:rPr>
                <w:b/>
                <w:bCs/>
              </w:rPr>
              <w:t>Meaning</w:t>
            </w:r>
          </w:p>
        </w:tc>
        <w:tc>
          <w:tcPr>
            <w:tcW w:w="0" w:type="auto"/>
          </w:tcPr>
          <w:p w14:paraId="2EE7E2A2" w14:textId="77777777" w:rsidR="00380ADF" w:rsidRPr="006E3284" w:rsidRDefault="00165731">
            <w:pPr>
              <w:pStyle w:val="Compact"/>
            </w:pPr>
            <w:r w:rsidRPr="006E3284">
              <w:rPr>
                <w:b/>
                <w:bCs/>
              </w:rPr>
              <w:t>Range / Default</w:t>
            </w:r>
          </w:p>
        </w:tc>
      </w:tr>
      <w:tr w:rsidR="006E3284" w:rsidRPr="006E3284" w14:paraId="51F573B2" w14:textId="77777777">
        <w:tc>
          <w:tcPr>
            <w:tcW w:w="0" w:type="auto"/>
          </w:tcPr>
          <w:p w14:paraId="1CAD9CBA" w14:textId="77777777" w:rsidR="00380ADF" w:rsidRPr="006E3284" w:rsidRDefault="00165731">
            <w:pPr>
              <w:pStyle w:val="Compact"/>
            </w:pPr>
            <w:proofErr w:type="spellStart"/>
            <w:r w:rsidRPr="006E3284">
              <w:t>μ_k</w:t>
            </w:r>
            <w:proofErr w:type="spellEnd"/>
          </w:p>
        </w:tc>
        <w:tc>
          <w:tcPr>
            <w:tcW w:w="0" w:type="auto"/>
          </w:tcPr>
          <w:p w14:paraId="4B6254B3" w14:textId="77777777" w:rsidR="00380ADF" w:rsidRPr="006E3284" w:rsidRDefault="00165731">
            <w:pPr>
              <w:pStyle w:val="Compact"/>
            </w:pPr>
            <w:r w:rsidRPr="006E3284">
              <w:t>Magnitude (baseline-delta, normalized)</w:t>
            </w:r>
          </w:p>
        </w:tc>
        <w:tc>
          <w:tcPr>
            <w:tcW w:w="0" w:type="auto"/>
          </w:tcPr>
          <w:p w14:paraId="16583BA9" w14:textId="77777777" w:rsidR="00380ADF" w:rsidRPr="006E3284" w:rsidRDefault="00165731">
            <w:pPr>
              <w:pStyle w:val="Compact"/>
            </w:pPr>
            <w:r w:rsidRPr="006E3284">
              <w:t>[-1, +1]</w:t>
            </w:r>
          </w:p>
        </w:tc>
      </w:tr>
      <w:tr w:rsidR="006E3284" w:rsidRPr="006E3284" w14:paraId="1F4DDD0F" w14:textId="77777777">
        <w:tc>
          <w:tcPr>
            <w:tcW w:w="0" w:type="auto"/>
          </w:tcPr>
          <w:p w14:paraId="5064616F" w14:textId="77777777" w:rsidR="00380ADF" w:rsidRPr="006E3284" w:rsidRDefault="00165731">
            <w:pPr>
              <w:pStyle w:val="Compact"/>
            </w:pPr>
            <w:proofErr w:type="spellStart"/>
            <w:r w:rsidRPr="006E3284">
              <w:t>r_k</w:t>
            </w:r>
            <w:proofErr w:type="spellEnd"/>
          </w:p>
        </w:tc>
        <w:tc>
          <w:tcPr>
            <w:tcW w:w="0" w:type="auto"/>
          </w:tcPr>
          <w:p w14:paraId="35FABD23" w14:textId="77777777" w:rsidR="00380ADF" w:rsidRPr="006E3284" w:rsidRDefault="00165731">
            <w:pPr>
              <w:pStyle w:val="Compact"/>
            </w:pPr>
            <w:r w:rsidRPr="006E3284">
              <w:t>Reach</w:t>
            </w:r>
          </w:p>
        </w:tc>
        <w:tc>
          <w:tcPr>
            <w:tcW w:w="0" w:type="auto"/>
          </w:tcPr>
          <w:p w14:paraId="6F36AB13" w14:textId="77777777" w:rsidR="00380ADF" w:rsidRPr="006E3284" w:rsidRDefault="00165731">
            <w:pPr>
              <w:pStyle w:val="Compact"/>
            </w:pPr>
            <w:r w:rsidRPr="006E3284">
              <w:t>[0, 1]</w:t>
            </w:r>
          </w:p>
        </w:tc>
      </w:tr>
      <w:tr w:rsidR="006E3284" w:rsidRPr="006E3284" w14:paraId="5477A5F0" w14:textId="77777777">
        <w:tc>
          <w:tcPr>
            <w:tcW w:w="0" w:type="auto"/>
          </w:tcPr>
          <w:p w14:paraId="09264452" w14:textId="77777777" w:rsidR="00380ADF" w:rsidRPr="006E3284" w:rsidRDefault="00165731">
            <w:pPr>
              <w:pStyle w:val="Compact"/>
            </w:pPr>
            <w:proofErr w:type="spellStart"/>
            <w:r w:rsidRPr="006E3284">
              <w:t>t_k</w:t>
            </w:r>
            <w:proofErr w:type="spellEnd"/>
          </w:p>
        </w:tc>
        <w:tc>
          <w:tcPr>
            <w:tcW w:w="0" w:type="auto"/>
          </w:tcPr>
          <w:p w14:paraId="1C17B64A" w14:textId="77777777" w:rsidR="00380ADF" w:rsidRPr="006E3284" w:rsidRDefault="00165731">
            <w:pPr>
              <w:pStyle w:val="Compact"/>
            </w:pPr>
            <w:r w:rsidRPr="006E3284">
              <w:t>Time horizon</w:t>
            </w:r>
          </w:p>
        </w:tc>
        <w:tc>
          <w:tcPr>
            <w:tcW w:w="0" w:type="auto"/>
          </w:tcPr>
          <w:p w14:paraId="54B8E6B6" w14:textId="77777777" w:rsidR="00380ADF" w:rsidRPr="006E3284" w:rsidRDefault="00165731">
            <w:pPr>
              <w:pStyle w:val="Compact"/>
            </w:pPr>
            <w:r w:rsidRPr="006E3284">
              <w:t>(</w:t>
            </w:r>
            <w:proofErr w:type="gramStart"/>
            <w:r w:rsidRPr="006E3284">
              <w:t>0, ∞</w:t>
            </w:r>
            <w:proofErr w:type="gramEnd"/>
            <w:r w:rsidRPr="006E3284">
              <w:t>) years</w:t>
            </w:r>
          </w:p>
        </w:tc>
      </w:tr>
      <w:tr w:rsidR="006E3284" w:rsidRPr="006E3284" w14:paraId="28ECE250" w14:textId="77777777">
        <w:tc>
          <w:tcPr>
            <w:tcW w:w="0" w:type="auto"/>
          </w:tcPr>
          <w:p w14:paraId="0D25CF84" w14:textId="77777777" w:rsidR="00380ADF" w:rsidRPr="006E3284" w:rsidRDefault="00165731">
            <w:pPr>
              <w:pStyle w:val="Compact"/>
            </w:pPr>
            <w:r w:rsidRPr="006E3284">
              <w:t>ℓ_k</w:t>
            </w:r>
          </w:p>
        </w:tc>
        <w:tc>
          <w:tcPr>
            <w:tcW w:w="0" w:type="auto"/>
          </w:tcPr>
          <w:p w14:paraId="7E96C0EF" w14:textId="77777777" w:rsidR="00380ADF" w:rsidRPr="006E3284" w:rsidRDefault="00165731">
            <w:pPr>
              <w:pStyle w:val="Compact"/>
            </w:pPr>
            <w:r w:rsidRPr="006E3284">
              <w:t>Likelihood</w:t>
            </w:r>
          </w:p>
        </w:tc>
        <w:tc>
          <w:tcPr>
            <w:tcW w:w="0" w:type="auto"/>
          </w:tcPr>
          <w:p w14:paraId="787483B0" w14:textId="77777777" w:rsidR="00380ADF" w:rsidRPr="006E3284" w:rsidRDefault="00165731">
            <w:pPr>
              <w:pStyle w:val="Compact"/>
            </w:pPr>
            <w:r w:rsidRPr="006E3284">
              <w:t>[0, 1]</w:t>
            </w:r>
          </w:p>
        </w:tc>
      </w:tr>
      <w:tr w:rsidR="006E3284" w:rsidRPr="006E3284" w14:paraId="085BFEB7" w14:textId="77777777">
        <w:tc>
          <w:tcPr>
            <w:tcW w:w="0" w:type="auto"/>
          </w:tcPr>
          <w:p w14:paraId="22B2D5C8" w14:textId="77777777" w:rsidR="00380ADF" w:rsidRPr="006E3284" w:rsidRDefault="00165731">
            <w:pPr>
              <w:pStyle w:val="Compact"/>
            </w:pPr>
            <w:proofErr w:type="spellStart"/>
            <w:r w:rsidRPr="006E3284">
              <w:t>c_k</w:t>
            </w:r>
            <w:proofErr w:type="spellEnd"/>
          </w:p>
        </w:tc>
        <w:tc>
          <w:tcPr>
            <w:tcW w:w="0" w:type="auto"/>
          </w:tcPr>
          <w:p w14:paraId="41C00E68" w14:textId="77777777" w:rsidR="00380ADF" w:rsidRPr="006E3284" w:rsidRDefault="00165731">
            <w:pPr>
              <w:pStyle w:val="Compact"/>
            </w:pPr>
            <w:r w:rsidRPr="006E3284">
              <w:t>Confidence</w:t>
            </w:r>
          </w:p>
        </w:tc>
        <w:tc>
          <w:tcPr>
            <w:tcW w:w="0" w:type="auto"/>
          </w:tcPr>
          <w:p w14:paraId="7FF580D2" w14:textId="77777777" w:rsidR="00380ADF" w:rsidRPr="006E3284" w:rsidRDefault="00165731">
            <w:pPr>
              <w:pStyle w:val="Compact"/>
            </w:pPr>
            <w:r w:rsidRPr="006E3284">
              <w:t>[0.1, 1]</w:t>
            </w:r>
          </w:p>
        </w:tc>
      </w:tr>
      <w:tr w:rsidR="006E3284" w:rsidRPr="006E3284" w14:paraId="3FE35399" w14:textId="77777777">
        <w:tc>
          <w:tcPr>
            <w:tcW w:w="0" w:type="auto"/>
          </w:tcPr>
          <w:p w14:paraId="4C4760DC" w14:textId="77777777" w:rsidR="00380ADF" w:rsidRPr="006E3284" w:rsidRDefault="00165731">
            <w:pPr>
              <w:pStyle w:val="Compact"/>
            </w:pPr>
            <w:proofErr w:type="spellStart"/>
            <w:r w:rsidRPr="006E3284">
              <w:t>e_k</w:t>
            </w:r>
            <w:proofErr w:type="spellEnd"/>
          </w:p>
        </w:tc>
        <w:tc>
          <w:tcPr>
            <w:tcW w:w="0" w:type="auto"/>
          </w:tcPr>
          <w:p w14:paraId="695BC278" w14:textId="77777777" w:rsidR="00380ADF" w:rsidRPr="006E3284" w:rsidRDefault="00165731">
            <w:pPr>
              <w:pStyle w:val="Compact"/>
            </w:pPr>
            <w:r w:rsidRPr="006E3284">
              <w:t>Equity/resilience multiplier</w:t>
            </w:r>
          </w:p>
        </w:tc>
        <w:tc>
          <w:tcPr>
            <w:tcW w:w="0" w:type="auto"/>
          </w:tcPr>
          <w:p>
            <w:r>
              <w:t>Tier 2: 1.00 only unless named governed instrument; Tier 3: [0.75, 1.25] default 1.00</w:t>
            </w:r>
          </w:p>
        </w:tc>
      </w:tr>
      <w:tr w:rsidR="006E3284" w:rsidRPr="006E3284" w14:paraId="2067A1BE" w14:textId="77777777">
        <w:tc>
          <w:tcPr>
            <w:tcW w:w="0" w:type="auto"/>
          </w:tcPr>
          <w:p w14:paraId="0F0AE9A1" w14:textId="77777777" w:rsidR="00380ADF" w:rsidRPr="006E3284" w:rsidRDefault="00165731">
            <w:pPr>
              <w:pStyle w:val="Compact"/>
            </w:pPr>
            <w:proofErr w:type="spellStart"/>
            <w:r w:rsidRPr="006E3284">
              <w:lastRenderedPageBreak/>
              <w:t>s_k</w:t>
            </w:r>
            <w:proofErr w:type="spellEnd"/>
          </w:p>
        </w:tc>
        <w:tc>
          <w:tcPr>
            <w:tcW w:w="0" w:type="auto"/>
          </w:tcPr>
          <w:p w14:paraId="30B18D92" w14:textId="77777777" w:rsidR="00380ADF" w:rsidRPr="006E3284" w:rsidRDefault="00165731">
            <w:pPr>
              <w:pStyle w:val="Compact"/>
            </w:pPr>
            <w:r w:rsidRPr="006E3284">
              <w:t>Sentience multiplier (SGP)</w:t>
            </w:r>
          </w:p>
        </w:tc>
        <w:tc>
          <w:tcPr>
            <w:tcW w:w="0" w:type="auto"/>
          </w:tcPr>
          <w:p w14:paraId="2690E9D7" w14:textId="77777777" w:rsidR="00380ADF" w:rsidRPr="006E3284" w:rsidRDefault="00165731">
            <w:pPr>
              <w:pStyle w:val="Compact"/>
            </w:pPr>
            <w:r w:rsidRPr="006E3284">
              <w:t>[0, 1], default 1; MUST be 1 for humans</w:t>
            </w:r>
          </w:p>
        </w:tc>
      </w:tr>
      <w:tr w:rsidR="006E3284" w:rsidRPr="006E3284" w14:paraId="030DF2D9" w14:textId="77777777">
        <w:tc>
          <w:tcPr>
            <w:tcW w:w="0" w:type="auto"/>
          </w:tcPr>
          <w:p w14:paraId="42B4B82F" w14:textId="77777777" w:rsidR="00380ADF" w:rsidRPr="006E3284" w:rsidRDefault="00165731">
            <w:pPr>
              <w:pStyle w:val="Compact"/>
            </w:pPr>
            <w:proofErr w:type="spellStart"/>
            <w:r w:rsidRPr="006E3284">
              <w:t>t_min</w:t>
            </w:r>
            <w:proofErr w:type="spellEnd"/>
          </w:p>
        </w:tc>
        <w:tc>
          <w:tcPr>
            <w:tcW w:w="0" w:type="auto"/>
          </w:tcPr>
          <w:p w14:paraId="2A0ACBD3" w14:textId="77777777" w:rsidR="00380ADF" w:rsidRPr="006E3284" w:rsidRDefault="00165731">
            <w:pPr>
              <w:pStyle w:val="Compact"/>
            </w:pPr>
            <w:r w:rsidRPr="006E3284">
              <w:t>Minimum time horizon floor</w:t>
            </w:r>
          </w:p>
        </w:tc>
        <w:tc>
          <w:tcPr>
            <w:tcW w:w="0" w:type="auto"/>
          </w:tcPr>
          <w:p w14:paraId="7B3A34F1" w14:textId="77777777" w:rsidR="00380ADF" w:rsidRPr="006E3284" w:rsidRDefault="00165731">
            <w:pPr>
              <w:pStyle w:val="Compact"/>
            </w:pPr>
            <w:r w:rsidRPr="006E3284">
              <w:t xml:space="preserve">0.083 years (≈1 month); prevents </w:t>
            </w:r>
            <w:proofErr w:type="gramStart"/>
            <w:r w:rsidRPr="006E3284">
              <w:t>τ(</w:t>
            </w:r>
            <w:proofErr w:type="gramEnd"/>
            <w:r w:rsidRPr="006E3284">
              <w:t>0) = 0</w:t>
            </w:r>
          </w:p>
        </w:tc>
      </w:tr>
    </w:tbl>
    <w:p w14:paraId="492A1485" w14:textId="77777777" w:rsidR="00380ADF" w:rsidRPr="006E3284" w:rsidRDefault="00165731">
      <w:pPr>
        <w:pStyle w:val="BodyText"/>
      </w:pPr>
      <w:r w:rsidRPr="006E3284">
        <w:rPr>
          <w:b/>
          <w:bCs/>
        </w:rPr>
        <w:t>A.7 Operators and Functions</w:t>
      </w:r>
    </w:p>
    <w:tbl>
      <w:tblPr>
        <w:tblStyle w:val="Table"/>
        <w:tblW w:w="4868" w:type="pct"/>
        <w:tblLook w:val="0020" w:firstRow="1" w:lastRow="0" w:firstColumn="0" w:lastColumn="0" w:noHBand="0" w:noVBand="0"/>
      </w:tblPr>
      <w:tblGrid>
        <w:gridCol w:w="1342"/>
        <w:gridCol w:w="7771"/>
      </w:tblGrid>
      <w:tr w:rsidR="006E3284" w:rsidRPr="006E3284" w14:paraId="4E837221"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6E621A2B" w14:textId="77777777" w:rsidR="00380ADF" w:rsidRPr="006E3284" w:rsidRDefault="00165731">
            <w:pPr>
              <w:pStyle w:val="Compact"/>
            </w:pPr>
            <w:r w:rsidRPr="006E3284">
              <w:rPr>
                <w:b/>
                <w:bCs/>
              </w:rPr>
              <w:t>Symbol</w:t>
            </w:r>
          </w:p>
        </w:tc>
        <w:tc>
          <w:tcPr>
            <w:tcW w:w="0" w:type="auto"/>
          </w:tcPr>
          <w:p w14:paraId="4492CB06" w14:textId="77777777" w:rsidR="00380ADF" w:rsidRPr="006E3284" w:rsidRDefault="00165731">
            <w:pPr>
              <w:pStyle w:val="Compact"/>
            </w:pPr>
            <w:r w:rsidRPr="006E3284">
              <w:rPr>
                <w:b/>
                <w:bCs/>
              </w:rPr>
              <w:t>Definition</w:t>
            </w:r>
          </w:p>
        </w:tc>
      </w:tr>
      <w:tr w:rsidR="006E3284" w:rsidRPr="006E3284" w14:paraId="4FD3BBD2" w14:textId="77777777">
        <w:tc>
          <w:tcPr>
            <w:tcW w:w="0" w:type="auto"/>
          </w:tcPr>
          <w:p w14:paraId="23BE4ABC" w14:textId="77777777" w:rsidR="00380ADF" w:rsidRPr="006E3284" w:rsidRDefault="00165731">
            <w:pPr>
              <w:pStyle w:val="Compact"/>
            </w:pPr>
            <w:r w:rsidRPr="006E3284">
              <w:t>(x)⁺</w:t>
            </w:r>
          </w:p>
        </w:tc>
        <w:tc>
          <w:tcPr>
            <w:tcW w:w="0" w:type="auto"/>
          </w:tcPr>
          <w:p w14:paraId="5645D39B" w14:textId="77777777" w:rsidR="00380ADF" w:rsidRPr="006E3284" w:rsidRDefault="00165731">
            <w:pPr>
              <w:pStyle w:val="Compact"/>
            </w:pPr>
            <w:proofErr w:type="gramStart"/>
            <w:r w:rsidRPr="006E3284">
              <w:t>max(</w:t>
            </w:r>
            <w:proofErr w:type="gramEnd"/>
            <w:r w:rsidRPr="006E3284">
              <w:t>x, 0)</w:t>
            </w:r>
          </w:p>
        </w:tc>
      </w:tr>
      <w:tr w:rsidR="006E3284" w:rsidRPr="006E3284" w14:paraId="7586652A" w14:textId="77777777">
        <w:tc>
          <w:tcPr>
            <w:tcW w:w="0" w:type="auto"/>
          </w:tcPr>
          <w:p w14:paraId="08D95151" w14:textId="77777777" w:rsidR="00380ADF" w:rsidRPr="006E3284" w:rsidRDefault="00165731">
            <w:pPr>
              <w:pStyle w:val="Compact"/>
            </w:pPr>
            <w:proofErr w:type="gramStart"/>
            <w:r w:rsidRPr="006E3284">
              <w:t>clip(</w:t>
            </w:r>
            <w:proofErr w:type="gramEnd"/>
            <w:r w:rsidRPr="006E3284">
              <w:t>x, a, b)</w:t>
            </w:r>
          </w:p>
        </w:tc>
        <w:tc>
          <w:tcPr>
            <w:tcW w:w="0" w:type="auto"/>
          </w:tcPr>
          <w:p w14:paraId="141144BB" w14:textId="77777777" w:rsidR="00380ADF" w:rsidRPr="006E3284" w:rsidRDefault="00165731">
            <w:pPr>
              <w:pStyle w:val="Compact"/>
            </w:pPr>
            <w:proofErr w:type="gramStart"/>
            <w:r w:rsidRPr="006E3284">
              <w:t>max(</w:t>
            </w:r>
            <w:proofErr w:type="gramEnd"/>
            <w:r w:rsidRPr="006E3284">
              <w:t xml:space="preserve">a, </w:t>
            </w:r>
            <w:proofErr w:type="gramStart"/>
            <w:r w:rsidRPr="006E3284">
              <w:t>min(</w:t>
            </w:r>
            <w:proofErr w:type="gramEnd"/>
            <w:r w:rsidRPr="006E3284">
              <w:t>x, b))</w:t>
            </w:r>
          </w:p>
        </w:tc>
      </w:tr>
      <w:tr w:rsidR="006E3284" w:rsidRPr="006E3284" w14:paraId="5607F058" w14:textId="77777777">
        <w:tc>
          <w:tcPr>
            <w:tcW w:w="0" w:type="auto"/>
          </w:tcPr>
          <w:p w14:paraId="3FE3F50B" w14:textId="77777777" w:rsidR="00380ADF" w:rsidRPr="006E3284" w:rsidRDefault="00165731">
            <w:pPr>
              <w:pStyle w:val="Compact"/>
            </w:pPr>
            <w:r w:rsidRPr="006E3284">
              <w:t>sat_β(x)</w:t>
            </w:r>
          </w:p>
        </w:tc>
        <w:tc>
          <w:tcPr>
            <w:tcW w:w="0" w:type="auto"/>
          </w:tcPr>
          <w:p w14:paraId="273C7958" w14:textId="77777777" w:rsidR="00380ADF" w:rsidRPr="006E3284" w:rsidRDefault="00165731">
            <w:pPr>
              <w:pStyle w:val="Compact"/>
            </w:pPr>
            <w:proofErr w:type="gramStart"/>
            <w:r w:rsidRPr="006E3284">
              <w:t>tanh(</w:t>
            </w:r>
            <w:proofErr w:type="gramEnd"/>
            <w:r w:rsidRPr="006E3284">
              <w:t>β × x)</w:t>
            </w:r>
          </w:p>
        </w:tc>
      </w:tr>
      <w:tr w:rsidR="006E3284" w:rsidRPr="006E3284" w14:paraId="7F7B7681" w14:textId="77777777">
        <w:tc>
          <w:tcPr>
            <w:tcW w:w="0" w:type="auto"/>
          </w:tcPr>
          <w:p w14:paraId="099C55D6" w14:textId="77777777" w:rsidR="00380ADF" w:rsidRPr="006E3284" w:rsidRDefault="00165731">
            <w:pPr>
              <w:pStyle w:val="Compact"/>
            </w:pPr>
            <w:r w:rsidRPr="006E3284">
              <w:t>τ(t)</w:t>
            </w:r>
          </w:p>
        </w:tc>
        <w:tc>
          <w:tcPr>
            <w:tcW w:w="0" w:type="auto"/>
          </w:tcPr>
          <w:p w14:paraId="4D959B81" w14:textId="77777777" w:rsidR="00380ADF" w:rsidRPr="006E3284" w:rsidRDefault="00165731">
            <w:pPr>
              <w:pStyle w:val="Compact"/>
            </w:pPr>
            <w:proofErr w:type="gramStart"/>
            <w:r w:rsidRPr="006E3284">
              <w:t>min(</w:t>
            </w:r>
            <w:proofErr w:type="gramEnd"/>
            <w:r w:rsidRPr="006E3284">
              <w:t xml:space="preserve">1, </w:t>
            </w:r>
            <w:proofErr w:type="gramStart"/>
            <w:r w:rsidRPr="006E3284">
              <w:t>ln(</w:t>
            </w:r>
            <w:proofErr w:type="gramEnd"/>
            <w:r w:rsidRPr="006E3284">
              <w:t xml:space="preserve">1 + </w:t>
            </w:r>
            <w:proofErr w:type="gramStart"/>
            <w:r w:rsidRPr="006E3284">
              <w:t>max(</w:t>
            </w:r>
            <w:proofErr w:type="gramEnd"/>
            <w:r w:rsidRPr="006E3284">
              <w:t xml:space="preserve">t, </w:t>
            </w:r>
            <w:proofErr w:type="spellStart"/>
            <w:r w:rsidRPr="006E3284">
              <w:t>t_min</w:t>
            </w:r>
            <w:proofErr w:type="spellEnd"/>
            <w:r w:rsidRPr="006E3284">
              <w:t xml:space="preserve">)) / </w:t>
            </w:r>
            <w:proofErr w:type="gramStart"/>
            <w:r w:rsidRPr="006E3284">
              <w:t>ln(</w:t>
            </w:r>
            <w:proofErr w:type="gramEnd"/>
            <w:r w:rsidRPr="006E3284">
              <w:t xml:space="preserve">1 + </w:t>
            </w:r>
            <w:proofErr w:type="spellStart"/>
            <w:r w:rsidRPr="006E3284">
              <w:t>T_ref</w:t>
            </w:r>
            <w:proofErr w:type="spellEnd"/>
            <w:r w:rsidRPr="006E3284">
              <w:t>))</w:t>
            </w:r>
            <w:r w:rsidRPr="006E3284">
              <w:br/>
              <w:t xml:space="preserve">Defaults: </w:t>
            </w:r>
            <w:proofErr w:type="spellStart"/>
            <w:r w:rsidRPr="006E3284">
              <w:t>T_ref</w:t>
            </w:r>
            <w:proofErr w:type="spellEnd"/>
            <w:r w:rsidRPr="006E3284">
              <w:t xml:space="preserve"> = 25 years, </w:t>
            </w:r>
            <w:proofErr w:type="spellStart"/>
            <w:r w:rsidRPr="006E3284">
              <w:t>t_min</w:t>
            </w:r>
            <w:proofErr w:type="spellEnd"/>
            <w:r w:rsidRPr="006E3284">
              <w:t xml:space="preserve"> = 0.083 years</w:t>
            </w:r>
            <w:r w:rsidRPr="006E3284">
              <w:br/>
              <w:t>Cap ensures τ(t) ≤ 1 for all t; floor ensures τ &gt; 0 for all t &gt; 0</w:t>
            </w:r>
          </w:p>
        </w:tc>
      </w:tr>
      <w:tr w:rsidR="006E3284" w:rsidRPr="006E3284" w14:paraId="1C8EFC65" w14:textId="77777777">
        <w:tc>
          <w:tcPr>
            <w:tcW w:w="0" w:type="auto"/>
          </w:tcPr>
          <w:p w14:paraId="3E7E407A" w14:textId="77777777" w:rsidR="00380ADF" w:rsidRPr="006E3284" w:rsidRDefault="00165731">
            <w:pPr>
              <w:pStyle w:val="Compact"/>
            </w:pPr>
            <w:proofErr w:type="gramStart"/>
            <w:r w:rsidRPr="006E3284">
              <w:t>φ(</w:t>
            </w:r>
            <w:proofErr w:type="gramEnd"/>
            <w:r w:rsidRPr="006E3284">
              <w:t>u, d)</w:t>
            </w:r>
          </w:p>
        </w:tc>
        <w:tc>
          <w:tcPr>
            <w:tcW w:w="0" w:type="auto"/>
          </w:tcPr>
          <w:p w14:paraId="0C7C6DDA" w14:textId="77777777" w:rsidR="00380ADF" w:rsidRPr="006E3284" w:rsidRDefault="00165731">
            <w:pPr>
              <w:pStyle w:val="Compact"/>
            </w:pPr>
            <w:r w:rsidRPr="006E3284">
              <w:t>7(u − 1) + d (flattening map for kernel indexing)</w:t>
            </w:r>
          </w:p>
        </w:tc>
      </w:tr>
      <w:tr w:rsidR="006E3284" w:rsidRPr="006E3284" w14:paraId="19022EBD" w14:textId="77777777">
        <w:tc>
          <w:tcPr>
            <w:tcW w:w="0" w:type="auto"/>
          </w:tcPr>
          <w:p w14:paraId="34756B02" w14:textId="77777777" w:rsidR="00380ADF" w:rsidRPr="006E3284" w:rsidRDefault="00165731">
            <w:pPr>
              <w:pStyle w:val="Compact"/>
            </w:pPr>
            <w:proofErr w:type="spellStart"/>
            <w:proofErr w:type="gramStart"/>
            <w:r w:rsidRPr="006E3284">
              <w:t>Anc</w:t>
            </w:r>
            <w:proofErr w:type="spellEnd"/>
            <w:r w:rsidRPr="006E3284">
              <w:t>(</w:t>
            </w:r>
            <w:proofErr w:type="gramEnd"/>
            <w:r w:rsidRPr="006E3284">
              <w:t xml:space="preserve">u, </w:t>
            </w:r>
            <w:proofErr w:type="spellStart"/>
            <w:r w:rsidRPr="006E3284">
              <w:t>D_c</w:t>
            </w:r>
            <w:proofErr w:type="spellEnd"/>
            <w:r w:rsidRPr="006E3284">
              <w:t>)</w:t>
            </w:r>
          </w:p>
        </w:tc>
        <w:tc>
          <w:tcPr>
            <w:tcW w:w="0" w:type="auto"/>
          </w:tcPr>
          <w:p w14:paraId="17970E09" w14:textId="77777777" w:rsidR="00380ADF" w:rsidRPr="006E3284" w:rsidRDefault="00165731">
            <w:pPr>
              <w:pStyle w:val="Compact"/>
            </w:pPr>
            <w:r w:rsidRPr="006E3284">
              <w:t xml:space="preserve">Ancestor set of containing unions for union u up to depth </w:t>
            </w:r>
            <w:proofErr w:type="spellStart"/>
            <w:r w:rsidRPr="006E3284">
              <w:t>D_c</w:t>
            </w:r>
            <w:proofErr w:type="spellEnd"/>
          </w:p>
        </w:tc>
      </w:tr>
      <w:tr w:rsidR="006E3284" w:rsidRPr="006E3284" w14:paraId="257C41C6" w14:textId="77777777">
        <w:tc>
          <w:tcPr>
            <w:tcW w:w="0" w:type="auto"/>
          </w:tcPr>
          <w:p w14:paraId="03C7B65F" w14:textId="77777777" w:rsidR="00380ADF" w:rsidRPr="006E3284" w:rsidRDefault="00165731">
            <w:pPr>
              <w:pStyle w:val="Compact"/>
            </w:pPr>
            <w:proofErr w:type="spellStart"/>
            <w:r w:rsidRPr="006E3284">
              <w:t>T_ref</w:t>
            </w:r>
            <w:proofErr w:type="spellEnd"/>
          </w:p>
        </w:tc>
        <w:tc>
          <w:tcPr>
            <w:tcW w:w="0" w:type="auto"/>
          </w:tcPr>
          <w:p w14:paraId="1FAC0659" w14:textId="77777777" w:rsidR="00380ADF" w:rsidRPr="006E3284" w:rsidRDefault="00165731">
            <w:pPr>
              <w:pStyle w:val="Compact"/>
            </w:pPr>
            <w:r w:rsidRPr="006E3284">
              <w:t>Governance reference time horizon for temporal weighting.</w:t>
            </w:r>
            <w:r w:rsidRPr="006E3284">
              <w:br/>
              <w:t>Default: 25 years. MUST NOT be set &lt; 10 years without charter-level justification.</w:t>
            </w:r>
          </w:p>
        </w:tc>
      </w:tr>
    </w:tbl>
    <w:p w14:paraId="2AF420AC" w14:textId="77777777" w:rsidR="00380ADF" w:rsidRPr="006E3284" w:rsidRDefault="00165731">
      <w:pPr>
        <w:pStyle w:val="BodyText"/>
      </w:pPr>
      <w:r w:rsidRPr="006E3284">
        <w:rPr>
          <w:b/>
          <w:bCs/>
        </w:rPr>
        <w:t>A.8 Kernel and Propagation</w:t>
      </w:r>
    </w:p>
    <w:tbl>
      <w:tblPr>
        <w:tblStyle w:val="Table"/>
        <w:tblW w:w="4865" w:type="pct"/>
        <w:tblLook w:val="0020" w:firstRow="1" w:lastRow="0" w:firstColumn="0" w:lastColumn="0" w:noHBand="0" w:noVBand="0"/>
      </w:tblPr>
      <w:tblGrid>
        <w:gridCol w:w="1633"/>
        <w:gridCol w:w="7474"/>
      </w:tblGrid>
      <w:tr w:rsidR="006E3284" w:rsidRPr="006E3284" w14:paraId="70220BD8"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29634DB" w14:textId="77777777" w:rsidR="00380ADF" w:rsidRPr="006E3284" w:rsidRDefault="00165731">
            <w:pPr>
              <w:pStyle w:val="Compact"/>
            </w:pPr>
            <w:r w:rsidRPr="006E3284">
              <w:rPr>
                <w:b/>
                <w:bCs/>
              </w:rPr>
              <w:t>Symbol</w:t>
            </w:r>
          </w:p>
        </w:tc>
        <w:tc>
          <w:tcPr>
            <w:tcW w:w="0" w:type="auto"/>
          </w:tcPr>
          <w:p w14:paraId="0776B59D" w14:textId="77777777" w:rsidR="00380ADF" w:rsidRPr="006E3284" w:rsidRDefault="00165731">
            <w:pPr>
              <w:pStyle w:val="Compact"/>
            </w:pPr>
            <w:r w:rsidRPr="006E3284">
              <w:rPr>
                <w:b/>
                <w:bCs/>
              </w:rPr>
              <w:t>Meaning</w:t>
            </w:r>
          </w:p>
        </w:tc>
      </w:tr>
      <w:tr w:rsidR="006E3284" w:rsidRPr="006E3284" w14:paraId="534AC95C" w14:textId="77777777">
        <w:tc>
          <w:tcPr>
            <w:tcW w:w="0" w:type="auto"/>
          </w:tcPr>
          <w:p w14:paraId="652D4611" w14:textId="77777777" w:rsidR="00380ADF" w:rsidRPr="006E3284" w:rsidRDefault="00165731">
            <w:pPr>
              <w:pStyle w:val="Compact"/>
            </w:pPr>
            <w:r w:rsidRPr="006E3284">
              <w:t>K ∈ ℝ</w:t>
            </w:r>
            <w:proofErr w:type="gramStart"/>
            <w:r w:rsidRPr="006E3284">
              <w:t>^{</w:t>
            </w:r>
            <w:proofErr w:type="gramEnd"/>
            <w:r w:rsidRPr="006E3284">
              <w:t>49×49}</w:t>
            </w:r>
          </w:p>
        </w:tc>
        <w:tc>
          <w:tcPr>
            <w:tcW w:w="0" w:type="auto"/>
          </w:tcPr>
          <w:p w14:paraId="14E5E9E6" w14:textId="77777777" w:rsidR="00380ADF" w:rsidRPr="006E3284" w:rsidRDefault="00165731">
            <w:pPr>
              <w:pStyle w:val="Compact"/>
            </w:pPr>
            <w:r w:rsidRPr="006E3284">
              <w:t>Ripple kernel matrix (sparse)</w:t>
            </w:r>
          </w:p>
        </w:tc>
      </w:tr>
      <w:tr w:rsidR="006E3284" w:rsidRPr="006E3284" w14:paraId="1A39A9B6" w14:textId="77777777">
        <w:tc>
          <w:tcPr>
            <w:tcW w:w="0" w:type="auto"/>
          </w:tcPr>
          <w:p w14:paraId="771BC016" w14:textId="77777777" w:rsidR="00380ADF" w:rsidRPr="006E3284" w:rsidRDefault="00165731">
            <w:pPr>
              <w:pStyle w:val="Compact"/>
            </w:pPr>
            <w:proofErr w:type="gramStart"/>
            <w:r w:rsidRPr="006E3284">
              <w:t>K_{</w:t>
            </w:r>
            <w:proofErr w:type="spellStart"/>
            <w:proofErr w:type="gramEnd"/>
            <w:r w:rsidRPr="006E3284">
              <w:t>ij</w:t>
            </w:r>
            <w:proofErr w:type="spellEnd"/>
            <w:r w:rsidRPr="006E3284">
              <w:t>}</w:t>
            </w:r>
          </w:p>
        </w:tc>
        <w:tc>
          <w:tcPr>
            <w:tcW w:w="0" w:type="auto"/>
          </w:tcPr>
          <w:p w14:paraId="7EA4FAE2" w14:textId="77777777" w:rsidR="00380ADF" w:rsidRPr="006E3284" w:rsidRDefault="00165731">
            <w:pPr>
              <w:pStyle w:val="Compact"/>
            </w:pPr>
            <w:r w:rsidRPr="006E3284">
              <w:t xml:space="preserve">Kernel entry mapping source j to target </w:t>
            </w:r>
            <w:proofErr w:type="spellStart"/>
            <w:r w:rsidRPr="006E3284">
              <w:t>i</w:t>
            </w:r>
            <w:proofErr w:type="spellEnd"/>
            <w:r w:rsidRPr="006E3284">
              <w:t xml:space="preserve"> (target-row, source-column)</w:t>
            </w:r>
          </w:p>
        </w:tc>
      </w:tr>
      <w:tr w:rsidR="006E3284" w:rsidRPr="006E3284" w14:paraId="2F5F752C" w14:textId="77777777">
        <w:tc>
          <w:tcPr>
            <w:tcW w:w="0" w:type="auto"/>
          </w:tcPr>
          <w:p w14:paraId="31307D77" w14:textId="77777777" w:rsidR="00380ADF" w:rsidRPr="006E3284" w:rsidRDefault="00165731">
            <w:pPr>
              <w:pStyle w:val="Compact"/>
            </w:pPr>
            <w:proofErr w:type="spellStart"/>
            <w:r w:rsidRPr="006E3284">
              <w:t>κ_max</w:t>
            </w:r>
            <w:proofErr w:type="spellEnd"/>
          </w:p>
        </w:tc>
        <w:tc>
          <w:tcPr>
            <w:tcW w:w="0" w:type="auto"/>
          </w:tcPr>
          <w:p w14:paraId="2C4A099C" w14:textId="77777777" w:rsidR="00380ADF" w:rsidRPr="006E3284" w:rsidRDefault="00165731">
            <w:pPr>
              <w:pStyle w:val="Compact"/>
            </w:pPr>
            <w:r w:rsidRPr="006E3284">
              <w:t>Maximum absolute kernel entry bound, default 0.5</w:t>
            </w:r>
          </w:p>
        </w:tc>
      </w:tr>
      <w:tr w:rsidR="008C6B14" w14:paraId="547ED540" w14:textId="77777777" w:rsidTr="008C6B14">
        <w:tc>
          <w:tcPr>
            <w:tcW w:w="1784" w:type="dxa"/>
          </w:tcPr>
          <w:p w14:paraId="7C1EE81B" w14:textId="77777777" w:rsidR="008C6B14" w:rsidRDefault="00DC3E92">
            <w:proofErr w:type="spellStart"/>
            <w:r>
              <w:t>κ_use_min</w:t>
            </w:r>
            <w:proofErr w:type="spellEnd"/>
          </w:p>
        </w:tc>
        <w:tc>
          <w:tcPr>
            <w:tcW w:w="7323" w:type="dxa"/>
          </w:tcPr>
          <w:p w14:paraId="48BB4CD1" w14:textId="77777777" w:rsidR="008C6B14" w:rsidRDefault="00DC3E92">
            <w:r>
              <w:t>Minimum absolute kernel edge magnitude for “relied-upon edge” classification in KQS computation (Section 6.5.1). Default: 0.05 unless the PCC declares a stricter value.</w:t>
            </w:r>
          </w:p>
        </w:tc>
      </w:tr>
      <w:tr w:rsidR="006E3284" w:rsidRPr="006E3284" w14:paraId="30ECA6ED" w14:textId="77777777">
        <w:tc>
          <w:tcPr>
            <w:tcW w:w="0" w:type="auto"/>
          </w:tcPr>
          <w:p w14:paraId="20C7E499" w14:textId="77777777" w:rsidR="00380ADF" w:rsidRPr="006E3284" w:rsidRDefault="00165731">
            <w:pPr>
              <w:pStyle w:val="Compact"/>
            </w:pPr>
            <w:proofErr w:type="spellStart"/>
            <w:r w:rsidRPr="006E3284">
              <w:t>ρ_max</w:t>
            </w:r>
            <w:proofErr w:type="spellEnd"/>
          </w:p>
        </w:tc>
        <w:tc>
          <w:tcPr>
            <w:tcW w:w="0" w:type="auto"/>
          </w:tcPr>
          <w:p w14:paraId="2F998E16" w14:textId="77777777" w:rsidR="00380ADF" w:rsidRPr="006E3284" w:rsidRDefault="00165731">
            <w:pPr>
              <w:pStyle w:val="Compact"/>
            </w:pPr>
            <w:r w:rsidRPr="006E3284">
              <w:t>Maximum absolute row-sum bound, default 0.9</w:t>
            </w:r>
          </w:p>
        </w:tc>
      </w:tr>
      <w:tr w:rsidR="008C6B14" w14:paraId="71EEE630" w14:textId="77777777" w:rsidTr="008C6B14">
        <w:tc>
          <w:tcPr>
            <w:tcW w:w="1784" w:type="dxa"/>
          </w:tcPr>
          <w:p w14:paraId="01CCB023" w14:textId="77777777" w:rsidR="008C6B14" w:rsidRDefault="00DC3E92">
            <w:r>
              <w:t>∥K∥∞</w:t>
            </w:r>
          </w:p>
        </w:tc>
        <w:tc>
          <w:tcPr>
            <w:tcW w:w="7323" w:type="dxa"/>
          </w:tcPr>
          <w:p w14:paraId="248DE09E" w14:textId="77777777" w:rsidR="008C6B14" w:rsidRDefault="00DC3E92">
            <w:r>
              <w:t>Maximum absolute row-sum norm of K: ∥K∥</w:t>
            </w:r>
            <w:proofErr w:type="gramStart"/>
            <w:r>
              <w:t>∞ :</w:t>
            </w:r>
            <w:proofErr w:type="gramEnd"/>
            <w:r>
              <w:t xml:space="preserve">= </w:t>
            </w:r>
            <w:proofErr w:type="spellStart"/>
            <w:r>
              <w:t>max_i</w:t>
            </w:r>
            <w:proofErr w:type="spellEnd"/>
            <w:r>
              <w:t xml:space="preserve"> </w:t>
            </w:r>
            <w:proofErr w:type="spellStart"/>
            <w:r>
              <w:t>Σ_j</w:t>
            </w:r>
            <w:proofErr w:type="spellEnd"/>
            <w:r>
              <w:t xml:space="preserve"> |K_{</w:t>
            </w:r>
            <w:proofErr w:type="spellStart"/>
            <w:r>
              <w:t>ij</w:t>
            </w:r>
            <w:proofErr w:type="spellEnd"/>
            <w:r>
              <w:t>}|. Used for Tier 1–3 kernel stability verification (Section 6.4).</w:t>
            </w:r>
          </w:p>
        </w:tc>
      </w:tr>
      <w:tr w:rsidR="006E3284" w:rsidRPr="006E3284" w14:paraId="380DE155" w14:textId="77777777">
        <w:tc>
          <w:tcPr>
            <w:tcW w:w="0" w:type="auto"/>
          </w:tcPr>
          <w:p w14:paraId="7501B9A5" w14:textId="77777777" w:rsidR="00380ADF" w:rsidRPr="006E3284" w:rsidRDefault="00165731">
            <w:pPr>
              <w:pStyle w:val="Compact"/>
            </w:pPr>
            <w:r w:rsidRPr="006E3284">
              <w:t>ρ(K)</w:t>
            </w:r>
          </w:p>
        </w:tc>
        <w:tc>
          <w:tcPr>
            <w:tcW w:w="0" w:type="auto"/>
          </w:tcPr>
          <w:p w14:paraId="5E3BD2AB" w14:textId="77777777" w:rsidR="008C6B14" w:rsidRDefault="00DC3E92">
            <w:r>
              <w:t>Spectral radius of K. For Tier 1–3, treated as satisfied when ∥K∥∞ &lt; 1 per Section 6.4 (since ρ(K) ≤ ∥K∥∞).</w:t>
            </w:r>
          </w:p>
        </w:tc>
      </w:tr>
      <w:tr w:rsidR="006E3284" w:rsidRPr="006E3284" w14:paraId="48270EE4" w14:textId="77777777">
        <w:tc>
          <w:tcPr>
            <w:tcW w:w="0" w:type="auto"/>
          </w:tcPr>
          <w:p w14:paraId="078A5359" w14:textId="77777777" w:rsidR="00380ADF" w:rsidRPr="006E3284" w:rsidRDefault="00165731">
            <w:pPr>
              <w:pStyle w:val="Compact"/>
            </w:pPr>
            <w:proofErr w:type="gramStart"/>
            <w:r w:rsidRPr="006E3284">
              <w:t>NONE</w:t>
            </w:r>
            <w:proofErr w:type="gramEnd"/>
            <w:r w:rsidRPr="006E3284">
              <w:t xml:space="preserve"> mode</w:t>
            </w:r>
          </w:p>
        </w:tc>
        <w:tc>
          <w:tcPr>
            <w:tcW w:w="0" w:type="auto"/>
          </w:tcPr>
          <w:p w14:paraId="60AC2C29" w14:textId="77777777" w:rsidR="00380ADF" w:rsidRPr="006E3284" w:rsidRDefault="00165731">
            <w:pPr>
              <w:pStyle w:val="Compact"/>
            </w:pPr>
            <w:proofErr w:type="spellStart"/>
            <w:r w:rsidRPr="006E3284">
              <w:t>I_</w:t>
            </w:r>
            <w:proofErr w:type="gramStart"/>
            <w:r w:rsidRPr="006E3284">
              <w:t>prop</w:t>
            </w:r>
            <w:proofErr w:type="spellEnd"/>
            <w:r w:rsidRPr="006E3284">
              <w:t xml:space="preserve"> :</w:t>
            </w:r>
            <w:proofErr w:type="gramEnd"/>
            <w:r w:rsidRPr="006E3284">
              <w:t xml:space="preserve">= </w:t>
            </w:r>
            <w:proofErr w:type="spellStart"/>
            <w:r w:rsidRPr="006E3284">
              <w:t>I_dir</w:t>
            </w:r>
            <w:proofErr w:type="spellEnd"/>
          </w:p>
        </w:tc>
      </w:tr>
      <w:tr w:rsidR="006E3284" w:rsidRPr="006E3284" w14:paraId="22F747D1" w14:textId="77777777">
        <w:tc>
          <w:tcPr>
            <w:tcW w:w="0" w:type="auto"/>
          </w:tcPr>
          <w:p w14:paraId="1D730D2F" w14:textId="77777777" w:rsidR="00380ADF" w:rsidRPr="006E3284" w:rsidRDefault="00165731">
            <w:pPr>
              <w:pStyle w:val="Compact"/>
            </w:pPr>
            <w:r w:rsidRPr="006E3284">
              <w:t>QUICK mode</w:t>
            </w:r>
          </w:p>
        </w:tc>
        <w:tc>
          <w:tcPr>
            <w:tcW w:w="0" w:type="auto"/>
          </w:tcPr>
          <w:p w14:paraId="61CD7B12" w14:textId="77777777" w:rsidR="00380ADF" w:rsidRPr="006E3284" w:rsidRDefault="00165731">
            <w:pPr>
              <w:pStyle w:val="Compact"/>
            </w:pPr>
            <w:proofErr w:type="spellStart"/>
            <w:r w:rsidRPr="006E3284">
              <w:t>Ĩ_prop</w:t>
            </w:r>
            <w:proofErr w:type="spellEnd"/>
            <w:r w:rsidRPr="006E3284">
              <w:t xml:space="preserve"> = </w:t>
            </w:r>
            <w:proofErr w:type="spellStart"/>
            <w:r w:rsidRPr="006E3284">
              <w:t>I_dir</w:t>
            </w:r>
            <w:proofErr w:type="spellEnd"/>
            <w:r w:rsidRPr="006E3284">
              <w:t xml:space="preserve"> + K × </w:t>
            </w:r>
            <w:proofErr w:type="spellStart"/>
            <w:r w:rsidRPr="006E3284">
              <w:t>I_dir</w:t>
            </w:r>
            <w:proofErr w:type="spellEnd"/>
            <w:r w:rsidRPr="006E3284">
              <w:t>, then saturate</w:t>
            </w:r>
          </w:p>
        </w:tc>
      </w:tr>
    </w:tbl>
    <w:p w14:paraId="038AF472" w14:textId="77777777" w:rsidR="00CE2370" w:rsidRDefault="00FF7E73">
      <w:r>
        <w:lastRenderedPageBreak/>
        <w:t>Stream note (Normative). Kernel propagation applies per stream x</w:t>
      </w:r>
      <w:proofErr w:type="gramStart"/>
      <w:r>
        <w:t>∈{</w:t>
      </w:r>
      <w:proofErr w:type="gramEnd"/>
      <w:r>
        <w:t xml:space="preserve">base, welfare} as specified in Appendix B. In Appendix A, the symbols </w:t>
      </w:r>
      <w:proofErr w:type="spellStart"/>
      <w:r>
        <w:t>I_dir</w:t>
      </w:r>
      <w:proofErr w:type="spellEnd"/>
      <w:r>
        <w:t xml:space="preserve">, </w:t>
      </w:r>
      <w:proofErr w:type="spellStart"/>
      <w:r>
        <w:t>Ĩ_prop</w:t>
      </w:r>
      <w:proofErr w:type="spellEnd"/>
      <w:r>
        <w:t xml:space="preserve">, and </w:t>
      </w:r>
      <w:proofErr w:type="spellStart"/>
      <w:r>
        <w:t>I_prop</w:t>
      </w:r>
      <w:proofErr w:type="spellEnd"/>
      <w:r>
        <w:t xml:space="preserve"> may be used as shorthand for their stream-specific forms </w:t>
      </w:r>
      <w:proofErr w:type="spellStart"/>
      <w:r>
        <w:t>I_</w:t>
      </w:r>
      <w:proofErr w:type="gramStart"/>
      <w:r>
        <w:t>dir,x</w:t>
      </w:r>
      <w:proofErr w:type="spellEnd"/>
      <w:proofErr w:type="gramEnd"/>
      <w:r>
        <w:t xml:space="preserve">, </w:t>
      </w:r>
      <w:proofErr w:type="spellStart"/>
      <w:r>
        <w:t>Ĩ_</w:t>
      </w:r>
      <w:proofErr w:type="gramStart"/>
      <w:r>
        <w:t>prop,x</w:t>
      </w:r>
      <w:proofErr w:type="spellEnd"/>
      <w:proofErr w:type="gramEnd"/>
      <w:r>
        <w:t xml:space="preserve">, and </w:t>
      </w:r>
      <w:proofErr w:type="spellStart"/>
      <w:r>
        <w:t>I_</w:t>
      </w:r>
      <w:proofErr w:type="gramStart"/>
      <w:r>
        <w:t>prop,x</w:t>
      </w:r>
      <w:proofErr w:type="spellEnd"/>
      <w:r>
        <w:t>.</w:t>
      </w:r>
      <w:proofErr w:type="gramEnd"/>
      <w:r>
        <w:t xml:space="preserve"> Admissibility computation uses the Base stream (sentience multiplier fixed at </w:t>
      </w:r>
      <w:proofErr w:type="spellStart"/>
      <w:r>
        <w:t>s_</w:t>
      </w:r>
      <w:proofErr w:type="gramStart"/>
      <w:r>
        <w:t>k</w:t>
      </w:r>
      <w:proofErr w:type="spellEnd"/>
      <w:r>
        <w:t>:=</w:t>
      </w:r>
      <w:proofErr w:type="gramEnd"/>
      <w:r>
        <w:t>1); RLS uses the Welfare stream.</w:t>
      </w:r>
    </w:p>
    <w:p w14:paraId="04D072E3" w14:textId="77777777" w:rsidR="00380ADF" w:rsidRPr="006E3284" w:rsidRDefault="00165731">
      <w:pPr>
        <w:pStyle w:val="BodyText"/>
      </w:pPr>
      <w:r w:rsidRPr="006E3284">
        <w:rPr>
          <w:b/>
          <w:bCs/>
        </w:rPr>
        <w:t>A.9 Rights and Constraints</w:t>
      </w:r>
    </w:p>
    <w:tbl>
      <w:tblPr>
        <w:tblStyle w:val="Table"/>
        <w:tblW w:w="4868" w:type="pct"/>
        <w:tblLook w:val="0020" w:firstRow="1" w:lastRow="0" w:firstColumn="0" w:lastColumn="0" w:noHBand="0" w:noVBand="0"/>
      </w:tblPr>
      <w:tblGrid>
        <w:gridCol w:w="1800"/>
        <w:gridCol w:w="7313"/>
      </w:tblGrid>
      <w:tr w:rsidR="006E3284" w:rsidRPr="006E3284" w14:paraId="3B168C46"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BD42E27" w14:textId="77777777" w:rsidR="00380ADF" w:rsidRPr="006E3284" w:rsidRDefault="00165731">
            <w:pPr>
              <w:pStyle w:val="Compact"/>
            </w:pPr>
            <w:r w:rsidRPr="006E3284">
              <w:rPr>
                <w:b/>
                <w:bCs/>
              </w:rPr>
              <w:t>Symbol</w:t>
            </w:r>
          </w:p>
        </w:tc>
        <w:tc>
          <w:tcPr>
            <w:tcW w:w="0" w:type="auto"/>
          </w:tcPr>
          <w:p w14:paraId="25FB7725" w14:textId="77777777" w:rsidR="00380ADF" w:rsidRPr="006E3284" w:rsidRDefault="00165731">
            <w:pPr>
              <w:pStyle w:val="Compact"/>
            </w:pPr>
            <w:r w:rsidRPr="006E3284">
              <w:rPr>
                <w:b/>
                <w:bCs/>
              </w:rPr>
              <w:t>Meaning</w:t>
            </w:r>
          </w:p>
        </w:tc>
      </w:tr>
      <w:tr w:rsidR="006E3284" w:rsidRPr="006E3284" w14:paraId="3596F705" w14:textId="77777777">
        <w:tc>
          <w:tcPr>
            <w:tcW w:w="0" w:type="auto"/>
          </w:tcPr>
          <w:p w14:paraId="6B103E5B" w14:textId="77777777" w:rsidR="00380ADF" w:rsidRPr="006E3284" w:rsidRDefault="00165731">
            <w:pPr>
              <w:pStyle w:val="Compact"/>
            </w:pPr>
            <w:proofErr w:type="spellStart"/>
            <w:r w:rsidRPr="006E3284">
              <w:t>θ_r</w:t>
            </w:r>
            <w:proofErr w:type="spellEnd"/>
          </w:p>
        </w:tc>
        <w:tc>
          <w:tcPr>
            <w:tcW w:w="0" w:type="auto"/>
          </w:tcPr>
          <w:p w14:paraId="69351C99" w14:textId="77777777" w:rsidR="00380ADF" w:rsidRPr="006E3284" w:rsidRDefault="00165731">
            <w:pPr>
              <w:pStyle w:val="Compact"/>
            </w:pPr>
            <w:r w:rsidRPr="006E3284">
              <w:t>Rights threshold for right r</w:t>
            </w:r>
          </w:p>
        </w:tc>
      </w:tr>
      <w:tr w:rsidR="006E3284" w:rsidRPr="006E3284" w14:paraId="209F6685" w14:textId="77777777">
        <w:tc>
          <w:tcPr>
            <w:tcW w:w="0" w:type="auto"/>
          </w:tcPr>
          <w:p w14:paraId="7B8F41B2" w14:textId="77777777" w:rsidR="00380ADF" w:rsidRPr="006E3284" w:rsidRDefault="00165731">
            <w:pPr>
              <w:pStyle w:val="Compact"/>
            </w:pPr>
            <w:proofErr w:type="spellStart"/>
            <w:r w:rsidRPr="006E3284">
              <w:t>v_r</w:t>
            </w:r>
            <w:proofErr w:type="spellEnd"/>
            <w:r w:rsidRPr="006E3284">
              <w:t>(a)</w:t>
            </w:r>
          </w:p>
        </w:tc>
        <w:tc>
          <w:tcPr>
            <w:tcW w:w="0" w:type="auto"/>
          </w:tcPr>
          <w:p w14:paraId="41D8436C" w14:textId="77777777" w:rsidR="00380ADF" w:rsidRPr="006E3284" w:rsidRDefault="00165731">
            <w:pPr>
              <w:pStyle w:val="Compact"/>
            </w:pPr>
            <w:r w:rsidRPr="006E3284">
              <w:t>Violation depth for right r under option a</w:t>
            </w:r>
          </w:p>
        </w:tc>
      </w:tr>
      <w:tr w:rsidR="006E3284" w:rsidRPr="006E3284" w14:paraId="2BA4E569" w14:textId="77777777">
        <w:tc>
          <w:tcPr>
            <w:tcW w:w="0" w:type="auto"/>
          </w:tcPr>
          <w:p w14:paraId="1E2CBF74" w14:textId="77777777" w:rsidR="00380ADF" w:rsidRPr="006E3284" w:rsidRDefault="00165731">
            <w:pPr>
              <w:pStyle w:val="Compact"/>
            </w:pPr>
            <w:r w:rsidRPr="006E3284">
              <w:t>NCRC(a)</w:t>
            </w:r>
          </w:p>
        </w:tc>
        <w:tc>
          <w:tcPr>
            <w:tcW w:w="0" w:type="auto"/>
          </w:tcPr>
          <w:p w14:paraId="35B99564" w14:textId="77777777" w:rsidR="00380ADF" w:rsidRPr="006E3284" w:rsidRDefault="00165731">
            <w:pPr>
              <w:pStyle w:val="Compact"/>
            </w:pPr>
            <w:r w:rsidRPr="006E3284">
              <w:t>Rights admissibility predicate</w:t>
            </w:r>
          </w:p>
        </w:tc>
      </w:tr>
      <w:tr w:rsidR="006E3284" w:rsidRPr="006E3284" w14:paraId="404A6762" w14:textId="77777777">
        <w:tc>
          <w:tcPr>
            <w:tcW w:w="0" w:type="auto"/>
          </w:tcPr>
          <w:p w14:paraId="7001BCF1" w14:textId="77777777" w:rsidR="00380ADF" w:rsidRPr="006E3284" w:rsidRDefault="00165731">
            <w:pPr>
              <w:pStyle w:val="Compact"/>
            </w:pPr>
            <w:r w:rsidRPr="006E3284">
              <w:t>TRC(a)</w:t>
            </w:r>
          </w:p>
        </w:tc>
        <w:tc>
          <w:tcPr>
            <w:tcW w:w="0" w:type="auto"/>
          </w:tcPr>
          <w:p w14:paraId="0DBA548D" w14:textId="77777777" w:rsidR="00380ADF" w:rsidRPr="006E3284" w:rsidRDefault="00165731">
            <w:pPr>
              <w:pStyle w:val="Compact"/>
            </w:pPr>
            <w:r w:rsidRPr="006E3284">
              <w:t>Tail-risk admissibility predicate</w:t>
            </w:r>
          </w:p>
        </w:tc>
      </w:tr>
      <w:tr w:rsidR="006E3284" w:rsidRPr="006E3284" w14:paraId="32E336D7" w14:textId="77777777">
        <w:tc>
          <w:tcPr>
            <w:tcW w:w="0" w:type="auto"/>
          </w:tcPr>
          <w:p w14:paraId="016D035B" w14:textId="77777777" w:rsidR="00380ADF" w:rsidRPr="006E3284" w:rsidRDefault="00165731">
            <w:pPr>
              <w:pStyle w:val="Compact"/>
            </w:pPr>
            <w:proofErr w:type="spellStart"/>
            <w:r w:rsidRPr="006E3284">
              <w:t>τ_TRC</w:t>
            </w:r>
            <w:proofErr w:type="spellEnd"/>
          </w:p>
        </w:tc>
        <w:tc>
          <w:tcPr>
            <w:tcW w:w="0" w:type="auto"/>
          </w:tcPr>
          <w:p w14:paraId="4E266AFC" w14:textId="77777777" w:rsidR="00380ADF" w:rsidRPr="006E3284" w:rsidRDefault="00165731">
            <w:pPr>
              <w:pStyle w:val="Compact"/>
            </w:pPr>
            <w:r w:rsidRPr="006E3284">
              <w:t>TRC corridor threshold</w:t>
            </w:r>
          </w:p>
        </w:tc>
      </w:tr>
      <w:tr w:rsidR="006E3284" w:rsidRPr="006E3284" w14:paraId="381E8946" w14:textId="77777777">
        <w:tc>
          <w:tcPr>
            <w:tcW w:w="0" w:type="auto"/>
          </w:tcPr>
          <w:p w14:paraId="51BBAD9F" w14:textId="77777777" w:rsidR="00380ADF" w:rsidRPr="006E3284" w:rsidRDefault="00165731">
            <w:pPr>
              <w:pStyle w:val="Compact"/>
            </w:pPr>
            <w:r w:rsidRPr="006E3284">
              <w:t>α</w:t>
            </w:r>
          </w:p>
        </w:tc>
        <w:tc>
          <w:tcPr>
            <w:tcW w:w="0" w:type="auto"/>
          </w:tcPr>
          <w:p w14:paraId="28008C99" w14:textId="77777777" w:rsidR="00380ADF" w:rsidRPr="006E3284" w:rsidRDefault="00165731">
            <w:pPr>
              <w:pStyle w:val="Compact"/>
            </w:pPr>
            <w:r w:rsidRPr="006E3284">
              <w:t>CVaR tail level ∈ (0, 1)</w:t>
            </w:r>
          </w:p>
        </w:tc>
      </w:tr>
      <w:tr w:rsidR="006E3284" w:rsidRPr="006E3284" w14:paraId="216D75F2" w14:textId="77777777">
        <w:tc>
          <w:tcPr>
            <w:tcW w:w="0" w:type="auto"/>
          </w:tcPr>
          <w:p w14:paraId="0685050B" w14:textId="77777777" w:rsidR="00380ADF" w:rsidRPr="006E3284" w:rsidRDefault="00165731">
            <w:pPr>
              <w:pStyle w:val="Compact"/>
            </w:pPr>
            <w:r w:rsidRPr="006E3284">
              <w:t>CVaR_α[L(a)]</w:t>
            </w:r>
          </w:p>
        </w:tc>
        <w:tc>
          <w:tcPr>
            <w:tcW w:w="0" w:type="auto"/>
          </w:tcPr>
          <w:p w14:paraId="381F3CD4" w14:textId="77777777" w:rsidR="00380ADF" w:rsidRPr="006E3284" w:rsidRDefault="00165731">
            <w:pPr>
              <w:pStyle w:val="Compact"/>
            </w:pPr>
            <w:r w:rsidRPr="006E3284">
              <w:t>Conditional Value-at-Risk for loss distribution of option a</w:t>
            </w:r>
          </w:p>
        </w:tc>
      </w:tr>
      <w:tr w:rsidR="006E3284" w:rsidRPr="006E3284" w14:paraId="376AC7F6" w14:textId="77777777">
        <w:tc>
          <w:tcPr>
            <w:tcW w:w="0" w:type="auto"/>
          </w:tcPr>
          <w:p w14:paraId="7F529216" w14:textId="77777777" w:rsidR="00380ADF" w:rsidRPr="006E3284" w:rsidRDefault="00165731">
            <w:pPr>
              <w:pStyle w:val="Compact"/>
            </w:pPr>
            <w:proofErr w:type="spellStart"/>
            <w:r w:rsidRPr="006E3284">
              <w:t>θ_pos</w:t>
            </w:r>
            <w:proofErr w:type="spellEnd"/>
          </w:p>
        </w:tc>
        <w:tc>
          <w:tcPr>
            <w:tcW w:w="0" w:type="auto"/>
          </w:tcPr>
          <w:p w14:paraId="1DBB59A5" w14:textId="77777777" w:rsidR="00380ADF" w:rsidRPr="006E3284" w:rsidRDefault="00165731">
            <w:pPr>
              <w:pStyle w:val="Compact"/>
            </w:pPr>
            <w:r w:rsidRPr="006E3284">
              <w:t>Positive impact threshold (containment trigger), default 0.05</w:t>
            </w:r>
          </w:p>
        </w:tc>
      </w:tr>
      <w:tr w:rsidR="006E3284" w:rsidRPr="006E3284" w14:paraId="0966CEB3" w14:textId="77777777">
        <w:tc>
          <w:tcPr>
            <w:tcW w:w="0" w:type="auto"/>
          </w:tcPr>
          <w:p w14:paraId="16860AFA" w14:textId="77777777" w:rsidR="00380ADF" w:rsidRPr="006E3284" w:rsidRDefault="00165731">
            <w:pPr>
              <w:pStyle w:val="Compact"/>
            </w:pPr>
            <w:proofErr w:type="spellStart"/>
            <w:r w:rsidRPr="006E3284">
              <w:t>τ_c</w:t>
            </w:r>
            <w:proofErr w:type="spellEnd"/>
          </w:p>
        </w:tc>
        <w:tc>
          <w:tcPr>
            <w:tcW w:w="0" w:type="auto"/>
          </w:tcPr>
          <w:p w14:paraId="2F5FCDCC" w14:textId="77777777" w:rsidR="00380ADF" w:rsidRPr="006E3284" w:rsidRDefault="00165731">
            <w:pPr>
              <w:pStyle w:val="Compact"/>
            </w:pPr>
            <w:r w:rsidRPr="006E3284">
              <w:t>Containment tolerance threshold, default -0.10</w:t>
            </w:r>
          </w:p>
        </w:tc>
      </w:tr>
      <w:tr w:rsidR="006E3284" w:rsidRPr="006E3284" w14:paraId="2CCD8020" w14:textId="77777777">
        <w:tc>
          <w:tcPr>
            <w:tcW w:w="0" w:type="auto"/>
          </w:tcPr>
          <w:p w14:paraId="4814565C" w14:textId="77777777" w:rsidR="00380ADF" w:rsidRPr="006E3284" w:rsidRDefault="00165731">
            <w:pPr>
              <w:pStyle w:val="Compact"/>
            </w:pPr>
            <w:proofErr w:type="spellStart"/>
            <w:r w:rsidRPr="006E3284">
              <w:t>D_c</w:t>
            </w:r>
            <w:proofErr w:type="spellEnd"/>
          </w:p>
        </w:tc>
        <w:tc>
          <w:tcPr>
            <w:tcW w:w="0" w:type="auto"/>
          </w:tcPr>
          <w:p w14:paraId="4F41DD24" w14:textId="77777777" w:rsidR="00380ADF" w:rsidRPr="006E3284" w:rsidRDefault="00165731">
            <w:pPr>
              <w:pStyle w:val="Compact"/>
            </w:pPr>
            <w:r w:rsidRPr="006E3284">
              <w:t>Containment ancestor depth, default 2</w:t>
            </w:r>
          </w:p>
        </w:tc>
      </w:tr>
    </w:tbl>
    <w:p w14:paraId="62B9217E" w14:textId="77777777" w:rsidR="00380ADF" w:rsidRPr="006E3284" w:rsidRDefault="00165731">
      <w:pPr>
        <w:pStyle w:val="BodyText"/>
      </w:pPr>
      <w:r w:rsidRPr="006E3284">
        <w:rPr>
          <w:b/>
          <w:bCs/>
        </w:rPr>
        <w:t>A.10 Scoring and Uncertainty</w:t>
      </w:r>
    </w:p>
    <w:tbl>
      <w:tblPr>
        <w:tblStyle w:val="Table"/>
        <w:tblW w:w="4865" w:type="pct"/>
        <w:tblLook w:val="0020" w:firstRow="1" w:lastRow="0" w:firstColumn="0" w:lastColumn="0" w:noHBand="0" w:noVBand="0"/>
      </w:tblPr>
      <w:tblGrid>
        <w:gridCol w:w="1560"/>
        <w:gridCol w:w="7547"/>
      </w:tblGrid>
      <w:tr w:rsidR="006E3284" w:rsidRPr="006E3284" w14:paraId="2F58542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346BEC1" w14:textId="77777777" w:rsidR="00380ADF" w:rsidRPr="006E3284" w:rsidRDefault="00165731">
            <w:pPr>
              <w:pStyle w:val="Compact"/>
            </w:pPr>
            <w:r w:rsidRPr="006E3284">
              <w:rPr>
                <w:b/>
                <w:bCs/>
              </w:rPr>
              <w:t>Symbol</w:t>
            </w:r>
          </w:p>
        </w:tc>
        <w:tc>
          <w:tcPr>
            <w:tcW w:w="0" w:type="auto"/>
          </w:tcPr>
          <w:p w14:paraId="7C10E619" w14:textId="77777777" w:rsidR="00380ADF" w:rsidRPr="006E3284" w:rsidRDefault="00165731">
            <w:pPr>
              <w:pStyle w:val="Compact"/>
            </w:pPr>
            <w:r w:rsidRPr="006E3284">
              <w:rPr>
                <w:b/>
                <w:bCs/>
              </w:rPr>
              <w:t>Meaning</w:t>
            </w:r>
          </w:p>
        </w:tc>
      </w:tr>
      <w:tr w:rsidR="006E3284" w:rsidRPr="006E3284" w14:paraId="7C260291" w14:textId="77777777">
        <w:tc>
          <w:tcPr>
            <w:tcW w:w="0" w:type="auto"/>
          </w:tcPr>
          <w:p w14:paraId="6AA22F5E" w14:textId="77777777" w:rsidR="00380ADF" w:rsidRPr="006E3284" w:rsidRDefault="00165731">
            <w:pPr>
              <w:pStyle w:val="Compact"/>
            </w:pPr>
            <w:proofErr w:type="spellStart"/>
            <w:r w:rsidRPr="006E3284">
              <w:t>w_u</w:t>
            </w:r>
            <w:proofErr w:type="spellEnd"/>
          </w:p>
        </w:tc>
        <w:tc>
          <w:tcPr>
            <w:tcW w:w="0" w:type="auto"/>
          </w:tcPr>
          <w:p w14:paraId="6B000E00" w14:textId="77777777" w:rsidR="00380ADF" w:rsidRPr="006E3284" w:rsidRDefault="00165731">
            <w:pPr>
              <w:pStyle w:val="Compact"/>
            </w:pPr>
            <w:r w:rsidRPr="006E3284">
              <w:t>Union weight (</w:t>
            </w:r>
            <w:proofErr w:type="spellStart"/>
            <w:r w:rsidRPr="006E3284">
              <w:t>w_u</w:t>
            </w:r>
            <w:proofErr w:type="spellEnd"/>
            <w:r w:rsidRPr="006E3284">
              <w:t xml:space="preserve"> ≥ 0, </w:t>
            </w:r>
            <w:proofErr w:type="spellStart"/>
            <w:r w:rsidRPr="006E3284">
              <w:t>Σ_u</w:t>
            </w:r>
            <w:proofErr w:type="spellEnd"/>
            <w:r w:rsidRPr="006E3284">
              <w:t xml:space="preserve"> </w:t>
            </w:r>
            <w:proofErr w:type="spellStart"/>
            <w:r w:rsidRPr="006E3284">
              <w:t>w_u</w:t>
            </w:r>
            <w:proofErr w:type="spellEnd"/>
            <w:r w:rsidRPr="006E3284">
              <w:t xml:space="preserve"> = 1)</w:t>
            </w:r>
          </w:p>
        </w:tc>
      </w:tr>
      <w:tr w:rsidR="006E3284" w:rsidRPr="006E3284" w14:paraId="4F4F7F40" w14:textId="77777777">
        <w:tc>
          <w:tcPr>
            <w:tcW w:w="0" w:type="auto"/>
          </w:tcPr>
          <w:p w14:paraId="593D7C85" w14:textId="77777777" w:rsidR="00380ADF" w:rsidRPr="006E3284" w:rsidRDefault="00165731">
            <w:pPr>
              <w:pStyle w:val="Compact"/>
            </w:pPr>
            <w:proofErr w:type="spellStart"/>
            <w:r w:rsidRPr="006E3284">
              <w:t>v_d</w:t>
            </w:r>
            <w:proofErr w:type="spellEnd"/>
          </w:p>
        </w:tc>
        <w:tc>
          <w:tcPr>
            <w:tcW w:w="0" w:type="auto"/>
          </w:tcPr>
          <w:p w14:paraId="26DEE04C" w14:textId="77777777" w:rsidR="00380ADF" w:rsidRPr="006E3284" w:rsidRDefault="00165731">
            <w:pPr>
              <w:pStyle w:val="Compact"/>
            </w:pPr>
            <w:r w:rsidRPr="006E3284">
              <w:t>Dimension weight (</w:t>
            </w:r>
            <w:proofErr w:type="spellStart"/>
            <w:r w:rsidRPr="006E3284">
              <w:t>v_d</w:t>
            </w:r>
            <w:proofErr w:type="spellEnd"/>
            <w:r w:rsidRPr="006E3284">
              <w:t xml:space="preserve"> ≥ 0, </w:t>
            </w:r>
            <w:proofErr w:type="spellStart"/>
            <w:r w:rsidRPr="006E3284">
              <w:t>Σ_d</w:t>
            </w:r>
            <w:proofErr w:type="spellEnd"/>
            <w:r w:rsidRPr="006E3284">
              <w:t xml:space="preserve"> </w:t>
            </w:r>
            <w:proofErr w:type="spellStart"/>
            <w:r w:rsidRPr="006E3284">
              <w:t>v_d</w:t>
            </w:r>
            <w:proofErr w:type="spellEnd"/>
            <w:r w:rsidRPr="006E3284">
              <w:t xml:space="preserve"> = 1)</w:t>
            </w:r>
          </w:p>
        </w:tc>
      </w:tr>
      <w:tr w:rsidR="006E3284" w:rsidRPr="006E3284" w14:paraId="0E63E522" w14:textId="77777777">
        <w:tc>
          <w:tcPr>
            <w:tcW w:w="0" w:type="auto"/>
          </w:tcPr>
          <w:p w14:paraId="37D1AA91" w14:textId="77777777" w:rsidR="00380ADF" w:rsidRPr="006E3284" w:rsidRDefault="00165731">
            <w:pPr>
              <w:pStyle w:val="Compact"/>
            </w:pPr>
            <w:r w:rsidRPr="006E3284">
              <w:t>m(</w:t>
            </w:r>
            <w:proofErr w:type="spellStart"/>
            <w:proofErr w:type="gramStart"/>
            <w:r w:rsidRPr="006E3284">
              <w:t>u,d</w:t>
            </w:r>
            <w:proofErr w:type="spellEnd"/>
            <w:proofErr w:type="gramEnd"/>
            <w:r w:rsidRPr="006E3284">
              <w:t>)</w:t>
            </w:r>
          </w:p>
        </w:tc>
        <w:tc>
          <w:tcPr>
            <w:tcW w:w="0" w:type="auto"/>
          </w:tcPr>
          <w:p w14:paraId="0189613C" w14:textId="77777777" w:rsidR="00380ADF" w:rsidRPr="006E3284" w:rsidRDefault="00165731">
            <w:pPr>
              <w:pStyle w:val="Compact"/>
            </w:pPr>
            <w:r w:rsidRPr="006E3284">
              <w:t>Applicability mask for RLS only ∈ {0, 1}</w:t>
            </w:r>
          </w:p>
        </w:tc>
      </w:tr>
      <w:tr w:rsidR="006E3284" w:rsidRPr="006E3284" w14:paraId="4B549661" w14:textId="77777777">
        <w:tc>
          <w:tcPr>
            <w:tcW w:w="0" w:type="auto"/>
          </w:tcPr>
          <w:p w14:paraId="295A14E2" w14:textId="77777777" w:rsidR="00380ADF" w:rsidRPr="006E3284" w:rsidRDefault="00165731">
            <w:pPr>
              <w:pStyle w:val="Compact"/>
            </w:pPr>
            <w:r w:rsidRPr="006E3284">
              <w:t>κ(</w:t>
            </w:r>
            <w:proofErr w:type="spellStart"/>
            <w:proofErr w:type="gramStart"/>
            <w:r w:rsidRPr="006E3284">
              <w:t>u,d</w:t>
            </w:r>
            <w:proofErr w:type="spellEnd"/>
            <w:proofErr w:type="gramEnd"/>
            <w:r w:rsidRPr="006E3284">
              <w:t>)</w:t>
            </w:r>
          </w:p>
        </w:tc>
        <w:tc>
          <w:tcPr>
            <w:tcW w:w="0" w:type="auto"/>
          </w:tcPr>
          <w:p w14:paraId="7FDFE4AC" w14:textId="77777777" w:rsidR="00380ADF" w:rsidRPr="006E3284" w:rsidRDefault="00165731">
            <w:pPr>
              <w:pStyle w:val="Compact"/>
            </w:pPr>
            <w:r w:rsidRPr="006E3284">
              <w:t>Cell multiplier for RLS, default 1</w:t>
            </w:r>
          </w:p>
        </w:tc>
      </w:tr>
      <w:tr w:rsidR="006E3284" w:rsidRPr="006E3284" w14:paraId="603CF252" w14:textId="77777777">
        <w:tc>
          <w:tcPr>
            <w:tcW w:w="0" w:type="auto"/>
          </w:tcPr>
          <w:p w14:paraId="0719DB16" w14:textId="77777777" w:rsidR="00380ADF" w:rsidRPr="006E3284" w:rsidRDefault="00165731">
            <w:pPr>
              <w:pStyle w:val="Compact"/>
            </w:pPr>
            <w:r w:rsidRPr="006E3284">
              <w:t>RLS(a)</w:t>
            </w:r>
          </w:p>
        </w:tc>
        <w:tc>
          <w:tcPr>
            <w:tcW w:w="0" w:type="auto"/>
          </w:tcPr>
          <w:p w14:paraId="05F6984A" w14:textId="77777777" w:rsidR="00380ADF" w:rsidRPr="006E3284" w:rsidRDefault="00165731">
            <w:pPr>
              <w:pStyle w:val="Compact"/>
            </w:pPr>
            <w:r w:rsidRPr="006E3284">
              <w:t>RippleLogic Score</w:t>
            </w:r>
          </w:p>
        </w:tc>
      </w:tr>
      <w:tr w:rsidR="006E3284" w:rsidRPr="006E3284" w14:paraId="613F1C01" w14:textId="77777777">
        <w:tc>
          <w:tcPr>
            <w:tcW w:w="0" w:type="auto"/>
          </w:tcPr>
          <w:p w14:paraId="1D2930C6" w14:textId="77777777" w:rsidR="00380ADF" w:rsidRPr="006E3284" w:rsidRDefault="00165731">
            <w:pPr>
              <w:pStyle w:val="Compact"/>
            </w:pPr>
            <w:r w:rsidRPr="006E3284">
              <w:t>σ(</w:t>
            </w:r>
            <w:proofErr w:type="spellStart"/>
            <w:proofErr w:type="gramStart"/>
            <w:r w:rsidRPr="006E3284">
              <w:t>u,d</w:t>
            </w:r>
            <w:proofErr w:type="gramEnd"/>
            <w:r w:rsidRPr="006E3284">
              <w:t>,a</w:t>
            </w:r>
            <w:proofErr w:type="spellEnd"/>
            <w:r w:rsidRPr="006E3284">
              <w:t>)</w:t>
            </w:r>
          </w:p>
        </w:tc>
        <w:tc>
          <w:tcPr>
            <w:tcW w:w="0" w:type="auto"/>
          </w:tcPr>
          <w:p w14:paraId="5040CE81" w14:textId="77777777" w:rsidR="00380ADF" w:rsidRPr="006E3284" w:rsidRDefault="00165731">
            <w:pPr>
              <w:pStyle w:val="Compact"/>
            </w:pPr>
            <w:r w:rsidRPr="006E3284">
              <w:t>Cell-level uncertainty proxy</w:t>
            </w:r>
          </w:p>
        </w:tc>
      </w:tr>
      <w:tr w:rsidR="006E3284" w:rsidRPr="006E3284" w14:paraId="4A26622D" w14:textId="77777777">
        <w:tc>
          <w:tcPr>
            <w:tcW w:w="0" w:type="auto"/>
          </w:tcPr>
          <w:p w14:paraId="4D2236D7" w14:textId="77777777" w:rsidR="00380ADF" w:rsidRPr="006E3284" w:rsidRDefault="00165731">
            <w:pPr>
              <w:pStyle w:val="Compact"/>
            </w:pPr>
            <w:proofErr w:type="spellStart"/>
            <w:r w:rsidRPr="006E3284">
              <w:t>σ_RLS</w:t>
            </w:r>
            <w:proofErr w:type="spellEnd"/>
            <w:r w:rsidRPr="006E3284">
              <w:t>(a)</w:t>
            </w:r>
          </w:p>
        </w:tc>
        <w:tc>
          <w:tcPr>
            <w:tcW w:w="0" w:type="auto"/>
          </w:tcPr>
          <w:p w14:paraId="349EC633" w14:textId="77777777" w:rsidR="00380ADF" w:rsidRPr="006E3284" w:rsidRDefault="00165731">
            <w:pPr>
              <w:pStyle w:val="Compact"/>
            </w:pPr>
            <w:r w:rsidRPr="006E3284">
              <w:t>RLS uncertainty proxy</w:t>
            </w:r>
          </w:p>
        </w:tc>
      </w:tr>
      <w:tr w:rsidR="006E3284" w:rsidRPr="006E3284" w14:paraId="46862DDC" w14:textId="77777777">
        <w:tc>
          <w:tcPr>
            <w:tcW w:w="0" w:type="auto"/>
          </w:tcPr>
          <w:p w14:paraId="3D913569" w14:textId="77777777" w:rsidR="00380ADF" w:rsidRPr="006E3284" w:rsidRDefault="00165731">
            <w:pPr>
              <w:pStyle w:val="Compact"/>
            </w:pPr>
            <w:r w:rsidRPr="006E3284">
              <w:t>δ</w:t>
            </w:r>
          </w:p>
        </w:tc>
        <w:tc>
          <w:tcPr>
            <w:tcW w:w="0" w:type="auto"/>
          </w:tcPr>
          <w:p w14:paraId="06BAC78D" w14:textId="77777777" w:rsidR="00380ADF" w:rsidRPr="006E3284" w:rsidRDefault="00165731">
            <w:pPr>
              <w:pStyle w:val="Compact"/>
            </w:pPr>
            <w:r w:rsidRPr="006E3284">
              <w:t>Discrimination threshold for decisive lead, default 2</w:t>
            </w:r>
          </w:p>
        </w:tc>
      </w:tr>
      <w:tr w:rsidR="006E3284" w:rsidRPr="006E3284" w14:paraId="736FE86B" w14:textId="77777777">
        <w:tc>
          <w:tcPr>
            <w:tcW w:w="0" w:type="auto"/>
          </w:tcPr>
          <w:p w14:paraId="249A2F42" w14:textId="77777777" w:rsidR="00380ADF" w:rsidRPr="006E3284" w:rsidRDefault="00165731">
            <w:pPr>
              <w:pStyle w:val="Compact"/>
            </w:pPr>
            <w:r w:rsidRPr="006E3284">
              <w:t>ε</w:t>
            </w:r>
          </w:p>
        </w:tc>
        <w:tc>
          <w:tcPr>
            <w:tcW w:w="0" w:type="auto"/>
          </w:tcPr>
          <w:p w14:paraId="4A13C4C0" w14:textId="77777777" w:rsidR="00380ADF" w:rsidRPr="006E3284" w:rsidRDefault="00165731">
            <w:pPr>
              <w:pStyle w:val="Compact"/>
            </w:pPr>
            <w:r w:rsidRPr="006E3284">
              <w:t>Stabilizer in Gap computation, default 10⁻⁶</w:t>
            </w:r>
          </w:p>
        </w:tc>
      </w:tr>
      <w:tr w:rsidR="006E3284" w:rsidRPr="006E3284" w14:paraId="02FE6DEC" w14:textId="77777777">
        <w:tc>
          <w:tcPr>
            <w:tcW w:w="0" w:type="auto"/>
          </w:tcPr>
          <w:p w14:paraId="27343594" w14:textId="77777777" w:rsidR="00380ADF" w:rsidRPr="006E3284" w:rsidRDefault="00165731">
            <w:pPr>
              <w:pStyle w:val="Compact"/>
            </w:pPr>
            <w:r w:rsidRPr="006E3284">
              <w:t>λ</w:t>
            </w:r>
          </w:p>
        </w:tc>
        <w:tc>
          <w:tcPr>
            <w:tcW w:w="0" w:type="auto"/>
          </w:tcPr>
          <w:p w14:paraId="18F8270A" w14:textId="77777777" w:rsidR="00380ADF" w:rsidRPr="006E3284" w:rsidRDefault="00165731">
            <w:pPr>
              <w:pStyle w:val="Compact"/>
            </w:pPr>
            <w:r w:rsidRPr="006E3284">
              <w:t xml:space="preserve">Risk-aversion coefficient for </w:t>
            </w:r>
            <w:proofErr w:type="spellStart"/>
            <w:r w:rsidRPr="006E3284">
              <w:t>RLS_adj</w:t>
            </w:r>
            <w:proofErr w:type="spellEnd"/>
            <w:r w:rsidRPr="006E3284">
              <w:t>, default 0.5</w:t>
            </w:r>
          </w:p>
        </w:tc>
      </w:tr>
    </w:tbl>
    <w:p w14:paraId="75CBAE8E" w14:textId="77777777" w:rsidR="00380ADF" w:rsidRPr="006E3284" w:rsidRDefault="00165731">
      <w:pPr>
        <w:pStyle w:val="BodyText"/>
      </w:pPr>
      <w:r w:rsidRPr="006E3284">
        <w:rPr>
          <w:b/>
          <w:bCs/>
        </w:rPr>
        <w:t>A.11 Structural Metrics</w:t>
      </w:r>
    </w:p>
    <w:tbl>
      <w:tblPr>
        <w:tblStyle w:val="Table"/>
        <w:tblW w:w="4867" w:type="pct"/>
        <w:tblLook w:val="0020" w:firstRow="1" w:lastRow="0" w:firstColumn="0" w:lastColumn="0" w:noHBand="0" w:noVBand="0"/>
      </w:tblPr>
      <w:tblGrid>
        <w:gridCol w:w="1445"/>
        <w:gridCol w:w="7666"/>
      </w:tblGrid>
      <w:tr w:rsidR="006E3284" w:rsidRPr="006E3284" w14:paraId="55634295"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1F463CB" w14:textId="77777777" w:rsidR="00380ADF" w:rsidRPr="006E3284" w:rsidRDefault="00165731">
            <w:pPr>
              <w:pStyle w:val="Compact"/>
            </w:pPr>
            <w:r w:rsidRPr="006E3284">
              <w:rPr>
                <w:b/>
                <w:bCs/>
              </w:rPr>
              <w:t>Symbol</w:t>
            </w:r>
          </w:p>
        </w:tc>
        <w:tc>
          <w:tcPr>
            <w:tcW w:w="0" w:type="auto"/>
          </w:tcPr>
          <w:p w14:paraId="37A52402" w14:textId="77777777" w:rsidR="00380ADF" w:rsidRPr="006E3284" w:rsidRDefault="00165731">
            <w:pPr>
              <w:pStyle w:val="Compact"/>
            </w:pPr>
            <w:r w:rsidRPr="006E3284">
              <w:rPr>
                <w:b/>
                <w:bCs/>
              </w:rPr>
              <w:t>Meaning</w:t>
            </w:r>
          </w:p>
        </w:tc>
      </w:tr>
      <w:tr w:rsidR="006E3284" w:rsidRPr="006E3284" w14:paraId="79472E20" w14:textId="77777777">
        <w:tc>
          <w:tcPr>
            <w:tcW w:w="0" w:type="auto"/>
          </w:tcPr>
          <w:p w14:paraId="5BFE3082" w14:textId="77777777" w:rsidR="00380ADF" w:rsidRPr="006E3284" w:rsidRDefault="00165731">
            <w:pPr>
              <w:pStyle w:val="Compact"/>
            </w:pPr>
            <w:proofErr w:type="spellStart"/>
            <w:r w:rsidRPr="006E3284">
              <w:t>UCI_u</w:t>
            </w:r>
            <w:proofErr w:type="spellEnd"/>
          </w:p>
        </w:tc>
        <w:tc>
          <w:tcPr>
            <w:tcW w:w="0" w:type="auto"/>
          </w:tcPr>
          <w:p w14:paraId="4197D806" w14:textId="77777777" w:rsidR="00380ADF" w:rsidRPr="006E3284" w:rsidRDefault="00165731">
            <w:pPr>
              <w:pStyle w:val="Compact"/>
            </w:pPr>
            <w:r w:rsidRPr="006E3284">
              <w:t>Union Coherence Index for union u ∈ [0, 1]</w:t>
            </w:r>
          </w:p>
        </w:tc>
      </w:tr>
      <w:tr w:rsidR="006E3284" w:rsidRPr="006E3284" w14:paraId="0D20A0AD" w14:textId="77777777">
        <w:tc>
          <w:tcPr>
            <w:tcW w:w="0" w:type="auto"/>
          </w:tcPr>
          <w:p w14:paraId="3AC17A8F" w14:textId="77777777" w:rsidR="00380ADF" w:rsidRPr="006E3284" w:rsidRDefault="00165731">
            <w:pPr>
              <w:pStyle w:val="Compact"/>
            </w:pPr>
            <w:proofErr w:type="spellStart"/>
            <w:r w:rsidRPr="006E3284">
              <w:t>ΔUCI_u</w:t>
            </w:r>
            <w:proofErr w:type="spellEnd"/>
            <w:r w:rsidRPr="006E3284">
              <w:t>(a)</w:t>
            </w:r>
          </w:p>
        </w:tc>
        <w:tc>
          <w:tcPr>
            <w:tcW w:w="0" w:type="auto"/>
          </w:tcPr>
          <w:p w14:paraId="2B87A062" w14:textId="77777777" w:rsidR="00380ADF" w:rsidRPr="006E3284" w:rsidRDefault="00165731">
            <w:pPr>
              <w:pStyle w:val="Compact"/>
            </w:pPr>
            <w:r w:rsidRPr="006E3284">
              <w:t xml:space="preserve">Coherence </w:t>
            </w:r>
            <w:proofErr w:type="gramStart"/>
            <w:r w:rsidRPr="006E3284">
              <w:t>change</w:t>
            </w:r>
            <w:proofErr w:type="gramEnd"/>
            <w:r w:rsidRPr="006E3284">
              <w:t xml:space="preserve"> under option a = </w:t>
            </w:r>
            <w:proofErr w:type="spellStart"/>
            <w:r w:rsidRPr="006E3284">
              <w:t>UCI_u</w:t>
            </w:r>
            <w:proofErr w:type="spellEnd"/>
            <w:r w:rsidRPr="006E3284">
              <w:t xml:space="preserve">(a) − </w:t>
            </w:r>
            <w:proofErr w:type="spellStart"/>
            <w:r w:rsidRPr="006E3284">
              <w:t>UCI_u</w:t>
            </w:r>
            <w:proofErr w:type="spellEnd"/>
            <w:r w:rsidRPr="006E3284">
              <w:t>(baseline)</w:t>
            </w:r>
          </w:p>
        </w:tc>
      </w:tr>
      <w:tr w:rsidR="006E3284" w:rsidRPr="006E3284" w14:paraId="0E732B16" w14:textId="77777777">
        <w:tc>
          <w:tcPr>
            <w:tcW w:w="0" w:type="auto"/>
          </w:tcPr>
          <w:p w14:paraId="37C0D4DB" w14:textId="77777777" w:rsidR="00380ADF" w:rsidRPr="006E3284" w:rsidRDefault="00165731">
            <w:pPr>
              <w:pStyle w:val="Compact"/>
            </w:pPr>
            <w:proofErr w:type="spellStart"/>
            <w:r w:rsidRPr="006E3284">
              <w:t>HOI_t</w:t>
            </w:r>
            <w:proofErr w:type="spellEnd"/>
          </w:p>
        </w:tc>
        <w:tc>
          <w:tcPr>
            <w:tcW w:w="0" w:type="auto"/>
          </w:tcPr>
          <w:p w14:paraId="7BB29E63" w14:textId="77777777" w:rsidR="00380ADF" w:rsidRPr="006E3284" w:rsidRDefault="00165731">
            <w:pPr>
              <w:pStyle w:val="Compact"/>
            </w:pPr>
            <w:r w:rsidRPr="006E3284">
              <w:t>Hollowing-Out Index at time t</w:t>
            </w:r>
          </w:p>
        </w:tc>
      </w:tr>
      <w:tr w:rsidR="006E3284" w:rsidRPr="006E3284" w14:paraId="3F2EFC40" w14:textId="77777777">
        <w:tc>
          <w:tcPr>
            <w:tcW w:w="0" w:type="auto"/>
          </w:tcPr>
          <w:p w14:paraId="7348ACDA" w14:textId="77777777" w:rsidR="00380ADF" w:rsidRPr="006E3284" w:rsidRDefault="00165731">
            <w:pPr>
              <w:pStyle w:val="Compact"/>
            </w:pPr>
            <w:proofErr w:type="spellStart"/>
            <w:r w:rsidRPr="006E3284">
              <w:t>H_u</w:t>
            </w:r>
            <w:proofErr w:type="spellEnd"/>
          </w:p>
        </w:tc>
        <w:tc>
          <w:tcPr>
            <w:tcW w:w="0" w:type="auto"/>
          </w:tcPr>
          <w:p w14:paraId="461C1A6F" w14:textId="77777777" w:rsidR="00380ADF" w:rsidRPr="006E3284" w:rsidRDefault="00165731">
            <w:pPr>
              <w:pStyle w:val="Compact"/>
            </w:pPr>
            <w:r w:rsidRPr="006E3284">
              <w:t>Cohesion component of UCI</w:t>
            </w:r>
          </w:p>
        </w:tc>
      </w:tr>
      <w:tr w:rsidR="006E3284" w:rsidRPr="006E3284" w14:paraId="6CD1988A" w14:textId="77777777">
        <w:tc>
          <w:tcPr>
            <w:tcW w:w="0" w:type="auto"/>
          </w:tcPr>
          <w:p w14:paraId="088FFA9F" w14:textId="77777777" w:rsidR="00380ADF" w:rsidRPr="006E3284" w:rsidRDefault="00165731">
            <w:pPr>
              <w:pStyle w:val="Compact"/>
            </w:pPr>
            <w:proofErr w:type="spellStart"/>
            <w:r w:rsidRPr="006E3284">
              <w:lastRenderedPageBreak/>
              <w:t>F_u</w:t>
            </w:r>
            <w:proofErr w:type="spellEnd"/>
          </w:p>
        </w:tc>
        <w:tc>
          <w:tcPr>
            <w:tcW w:w="0" w:type="auto"/>
          </w:tcPr>
          <w:p w14:paraId="168E514C" w14:textId="77777777" w:rsidR="00380ADF" w:rsidRPr="006E3284" w:rsidRDefault="00165731">
            <w:pPr>
              <w:pStyle w:val="Compact"/>
            </w:pPr>
            <w:r w:rsidRPr="006E3284">
              <w:t>Flow component of UCI</w:t>
            </w:r>
          </w:p>
        </w:tc>
      </w:tr>
      <w:tr w:rsidR="006E3284" w:rsidRPr="006E3284" w14:paraId="0FFC6742" w14:textId="77777777">
        <w:tc>
          <w:tcPr>
            <w:tcW w:w="0" w:type="auto"/>
          </w:tcPr>
          <w:p w14:paraId="3FD5CE5C" w14:textId="77777777" w:rsidR="00380ADF" w:rsidRPr="006E3284" w:rsidRDefault="00165731">
            <w:pPr>
              <w:pStyle w:val="Compact"/>
            </w:pPr>
            <w:proofErr w:type="spellStart"/>
            <w:r w:rsidRPr="006E3284">
              <w:t>R_u</w:t>
            </w:r>
            <w:proofErr w:type="spellEnd"/>
          </w:p>
        </w:tc>
        <w:tc>
          <w:tcPr>
            <w:tcW w:w="0" w:type="auto"/>
          </w:tcPr>
          <w:p w14:paraId="085A6C61" w14:textId="77777777" w:rsidR="00380ADF" w:rsidRPr="006E3284" w:rsidRDefault="00165731">
            <w:pPr>
              <w:pStyle w:val="Compact"/>
            </w:pPr>
            <w:r w:rsidRPr="006E3284">
              <w:t>Resilience component of UCI</w:t>
            </w:r>
          </w:p>
        </w:tc>
      </w:tr>
      <w:tr w:rsidR="006E3284" w:rsidRPr="006E3284" w14:paraId="76CA8FED" w14:textId="77777777">
        <w:tc>
          <w:tcPr>
            <w:tcW w:w="0" w:type="auto"/>
          </w:tcPr>
          <w:p w14:paraId="61121449" w14:textId="77777777" w:rsidR="00380ADF" w:rsidRPr="006E3284" w:rsidRDefault="00165731">
            <w:pPr>
              <w:pStyle w:val="Compact"/>
            </w:pPr>
            <w:proofErr w:type="spellStart"/>
            <w:r w:rsidRPr="006E3284">
              <w:t>E_u</w:t>
            </w:r>
            <w:proofErr w:type="spellEnd"/>
          </w:p>
        </w:tc>
        <w:tc>
          <w:tcPr>
            <w:tcW w:w="0" w:type="auto"/>
          </w:tcPr>
          <w:p w14:paraId="0DA10F09" w14:textId="77777777" w:rsidR="00380ADF" w:rsidRPr="006E3284" w:rsidRDefault="00165731">
            <w:pPr>
              <w:pStyle w:val="Compact"/>
            </w:pPr>
            <w:r w:rsidRPr="006E3284">
              <w:t>Equity component of UCI (E</w:t>
            </w:r>
            <w:proofErr w:type="gramStart"/>
            <w:r w:rsidRPr="006E3284">
              <w:t>₁ :</w:t>
            </w:r>
            <w:proofErr w:type="gramEnd"/>
            <w:r w:rsidRPr="006E3284">
              <w:t>= 1 for Self)</w:t>
            </w:r>
          </w:p>
        </w:tc>
      </w:tr>
    </w:tbl>
    <w:p w14:paraId="54007820" w14:textId="77777777" w:rsidR="00380ADF" w:rsidRPr="006E3284" w:rsidRDefault="00165731">
      <w:pPr>
        <w:pStyle w:val="BodyText"/>
      </w:pPr>
      <w:r w:rsidRPr="006E3284">
        <w:rPr>
          <w:b/>
          <w:bCs/>
        </w:rPr>
        <w:t>A.12 Audit Artifacts</w:t>
      </w:r>
    </w:p>
    <w:tbl>
      <w:tblPr>
        <w:tblStyle w:val="Table"/>
        <w:tblW w:w="4865" w:type="pct"/>
        <w:tblLook w:val="0020" w:firstRow="1" w:lastRow="0" w:firstColumn="0" w:lastColumn="0" w:noHBand="0" w:noVBand="0"/>
      </w:tblPr>
      <w:tblGrid>
        <w:gridCol w:w="1652"/>
        <w:gridCol w:w="7455"/>
      </w:tblGrid>
      <w:tr w:rsidR="006E3284" w:rsidRPr="006E3284" w14:paraId="48AEFE1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10D355F" w14:textId="77777777" w:rsidR="00380ADF" w:rsidRPr="006E3284" w:rsidRDefault="00165731">
            <w:pPr>
              <w:pStyle w:val="Compact"/>
            </w:pPr>
            <w:r w:rsidRPr="006E3284">
              <w:rPr>
                <w:b/>
                <w:bCs/>
              </w:rPr>
              <w:t>Symbol</w:t>
            </w:r>
          </w:p>
        </w:tc>
        <w:tc>
          <w:tcPr>
            <w:tcW w:w="0" w:type="auto"/>
          </w:tcPr>
          <w:p w14:paraId="62C55DDE" w14:textId="77777777" w:rsidR="00380ADF" w:rsidRPr="006E3284" w:rsidRDefault="00165731">
            <w:pPr>
              <w:pStyle w:val="Compact"/>
            </w:pPr>
            <w:r w:rsidRPr="006E3284">
              <w:rPr>
                <w:b/>
                <w:bCs/>
              </w:rPr>
              <w:t>Meaning</w:t>
            </w:r>
          </w:p>
        </w:tc>
      </w:tr>
      <w:tr w:rsidR="006E3284" w:rsidRPr="006E3284" w14:paraId="727F0659" w14:textId="77777777">
        <w:tc>
          <w:tcPr>
            <w:tcW w:w="0" w:type="auto"/>
          </w:tcPr>
          <w:p w14:paraId="7C579106" w14:textId="77777777" w:rsidR="00380ADF" w:rsidRPr="006E3284" w:rsidRDefault="00165731">
            <w:pPr>
              <w:pStyle w:val="Compact"/>
            </w:pPr>
            <w:r w:rsidRPr="006E3284">
              <w:t>PCC</w:t>
            </w:r>
          </w:p>
        </w:tc>
        <w:tc>
          <w:tcPr>
            <w:tcW w:w="0" w:type="auto"/>
          </w:tcPr>
          <w:p w14:paraId="46638200" w14:textId="77777777" w:rsidR="00380ADF" w:rsidRPr="006E3284" w:rsidRDefault="00165731">
            <w:pPr>
              <w:pStyle w:val="Compact"/>
            </w:pPr>
            <w:r w:rsidRPr="006E3284">
              <w:t>Provenance and Compliance Certificate</w:t>
            </w:r>
          </w:p>
        </w:tc>
      </w:tr>
      <w:tr w:rsidR="006E3284" w:rsidRPr="006E3284" w14:paraId="76BAF20A" w14:textId="77777777">
        <w:tc>
          <w:tcPr>
            <w:tcW w:w="0" w:type="auto"/>
          </w:tcPr>
          <w:p w14:paraId="0E23880F" w14:textId="77777777" w:rsidR="00380ADF" w:rsidRPr="006E3284" w:rsidRDefault="00165731">
            <w:pPr>
              <w:pStyle w:val="Compact"/>
            </w:pPr>
            <w:r w:rsidRPr="006E3284">
              <w:t>5SPR</w:t>
            </w:r>
          </w:p>
        </w:tc>
        <w:tc>
          <w:tcPr>
            <w:tcW w:w="0" w:type="auto"/>
          </w:tcPr>
          <w:p w14:paraId="04276784" w14:textId="77777777" w:rsidR="00380ADF" w:rsidRPr="006E3284" w:rsidRDefault="00165731">
            <w:pPr>
              <w:pStyle w:val="Compact"/>
            </w:pPr>
            <w:r w:rsidRPr="006E3284">
              <w:t>Five-Sentence Public Rationale</w:t>
            </w:r>
          </w:p>
        </w:tc>
      </w:tr>
      <w:tr w:rsidR="006E3284" w:rsidRPr="006E3284" w14:paraId="3FBB1B20" w14:textId="77777777">
        <w:tc>
          <w:tcPr>
            <w:tcW w:w="0" w:type="auto"/>
          </w:tcPr>
          <w:p w14:paraId="7CE46795" w14:textId="77777777" w:rsidR="00380ADF" w:rsidRPr="006E3284" w:rsidRDefault="00165731">
            <w:pPr>
              <w:pStyle w:val="Compact"/>
            </w:pPr>
            <w:r w:rsidRPr="006E3284">
              <w:t>AIL</w:t>
            </w:r>
          </w:p>
        </w:tc>
        <w:tc>
          <w:tcPr>
            <w:tcW w:w="0" w:type="auto"/>
          </w:tcPr>
          <w:p w14:paraId="6166CC5E" w14:textId="77777777" w:rsidR="00380ADF" w:rsidRPr="006E3284" w:rsidRDefault="00165731">
            <w:pPr>
              <w:pStyle w:val="Compact"/>
            </w:pPr>
            <w:r w:rsidRPr="006E3284">
              <w:t>Artifact Integrity Law (Tier 2-3 integrity rules)</w:t>
            </w:r>
          </w:p>
        </w:tc>
      </w:tr>
      <w:tr w:rsidR="006E3284" w:rsidRPr="006E3284" w14:paraId="0DF06881" w14:textId="77777777">
        <w:tc>
          <w:tcPr>
            <w:tcW w:w="0" w:type="auto"/>
          </w:tcPr>
          <w:p w14:paraId="080C6076" w14:textId="77777777" w:rsidR="00380ADF" w:rsidRPr="006E3284" w:rsidRDefault="00165731">
            <w:pPr>
              <w:pStyle w:val="Compact"/>
            </w:pPr>
            <w:r w:rsidRPr="006E3284">
              <w:t>Audit flags</w:t>
            </w:r>
          </w:p>
        </w:tc>
        <w:tc>
          <w:tcPr>
            <w:tcW w:w="0" w:type="auto"/>
          </w:tcPr>
          <w:p w14:paraId="5DDD4D6E" w14:textId="77777777" w:rsidR="00380ADF" w:rsidRPr="006E3284" w:rsidRDefault="00165731">
            <w:pPr>
              <w:pStyle w:val="Compact"/>
            </w:pPr>
            <w:r w:rsidRPr="006E3284">
              <w:t>Standard labels for invalidity or warnings (Appendix H)</w:t>
            </w:r>
          </w:p>
        </w:tc>
      </w:tr>
    </w:tbl>
    <w:p w14:paraId="5AE5D3C9" w14:textId="77777777" w:rsidR="00380ADF" w:rsidRPr="006E3284" w:rsidRDefault="00165731">
      <w:pPr>
        <w:pStyle w:val="BodyText"/>
      </w:pPr>
      <w:r w:rsidRPr="006E3284">
        <w:rPr>
          <w:b/>
          <w:bCs/>
        </w:rPr>
        <w:t>A.13 Scenario and TRC Objects</w:t>
      </w:r>
    </w:p>
    <w:tbl>
      <w:tblPr>
        <w:tblStyle w:val="Table"/>
        <w:tblW w:w="4872" w:type="pct"/>
        <w:tblLook w:val="0020" w:firstRow="1" w:lastRow="0" w:firstColumn="0" w:lastColumn="0" w:noHBand="0" w:noVBand="0"/>
      </w:tblPr>
      <w:tblGrid>
        <w:gridCol w:w="1147"/>
        <w:gridCol w:w="7973"/>
      </w:tblGrid>
      <w:tr w:rsidR="006E3284" w:rsidRPr="006E3284" w14:paraId="0AD9AEA1"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DFAA554" w14:textId="77777777" w:rsidR="00380ADF" w:rsidRPr="006E3284" w:rsidRDefault="00165731">
            <w:pPr>
              <w:pStyle w:val="Compact"/>
            </w:pPr>
            <w:r w:rsidRPr="006E3284">
              <w:rPr>
                <w:b/>
                <w:bCs/>
              </w:rPr>
              <w:t>Symbol</w:t>
            </w:r>
          </w:p>
        </w:tc>
        <w:tc>
          <w:tcPr>
            <w:tcW w:w="0" w:type="auto"/>
          </w:tcPr>
          <w:p w14:paraId="53A56327" w14:textId="77777777" w:rsidR="00380ADF" w:rsidRPr="006E3284" w:rsidRDefault="00165731">
            <w:pPr>
              <w:pStyle w:val="Compact"/>
            </w:pPr>
            <w:r w:rsidRPr="006E3284">
              <w:rPr>
                <w:b/>
                <w:bCs/>
              </w:rPr>
              <w:t>Meaning</w:t>
            </w:r>
          </w:p>
        </w:tc>
      </w:tr>
      <w:tr w:rsidR="006E3284" w:rsidRPr="006E3284" w14:paraId="747897D8" w14:textId="77777777">
        <w:tc>
          <w:tcPr>
            <w:tcW w:w="0" w:type="auto"/>
          </w:tcPr>
          <w:p w14:paraId="5C0D19B3" w14:textId="77777777" w:rsidR="00380ADF" w:rsidRPr="006E3284" w:rsidRDefault="00165731">
            <w:pPr>
              <w:pStyle w:val="Compact"/>
            </w:pPr>
            <w:r w:rsidRPr="006E3284">
              <w:t>S</w:t>
            </w:r>
          </w:p>
        </w:tc>
        <w:tc>
          <w:tcPr>
            <w:tcW w:w="0" w:type="auto"/>
          </w:tcPr>
          <w:p w14:paraId="7D9FBF3E" w14:textId="77777777" w:rsidR="00380ADF" w:rsidRPr="006E3284" w:rsidRDefault="00165731">
            <w:pPr>
              <w:pStyle w:val="Compact"/>
            </w:pPr>
            <w:r w:rsidRPr="006E3284">
              <w:t>Scenario set</w:t>
            </w:r>
          </w:p>
        </w:tc>
      </w:tr>
      <w:tr w:rsidR="006E3284" w:rsidRPr="006E3284" w14:paraId="77CDBEC9" w14:textId="77777777">
        <w:tc>
          <w:tcPr>
            <w:tcW w:w="0" w:type="auto"/>
          </w:tcPr>
          <w:p w14:paraId="51663014" w14:textId="77777777" w:rsidR="00380ADF" w:rsidRPr="006E3284" w:rsidRDefault="00165731">
            <w:pPr>
              <w:pStyle w:val="Compact"/>
            </w:pPr>
            <w:proofErr w:type="spellStart"/>
            <w:r w:rsidRPr="006E3284">
              <w:t>p_s</w:t>
            </w:r>
            <w:proofErr w:type="spellEnd"/>
          </w:p>
        </w:tc>
        <w:tc>
          <w:tcPr>
            <w:tcW w:w="0" w:type="auto"/>
          </w:tcPr>
          <w:p w14:paraId="584F5DC9" w14:textId="77777777" w:rsidR="00380ADF" w:rsidRPr="006E3284" w:rsidRDefault="00165731">
            <w:pPr>
              <w:pStyle w:val="Compact"/>
            </w:pPr>
            <w:r w:rsidRPr="006E3284">
              <w:t>Scenario probability (</w:t>
            </w:r>
            <w:proofErr w:type="spellStart"/>
            <w:r w:rsidRPr="006E3284">
              <w:t>p_s</w:t>
            </w:r>
            <w:proofErr w:type="spellEnd"/>
            <w:r w:rsidRPr="006E3284">
              <w:t xml:space="preserve"> ≥ 0, Σ_s </w:t>
            </w:r>
            <w:proofErr w:type="spellStart"/>
            <w:r w:rsidRPr="006E3284">
              <w:t>p_s</w:t>
            </w:r>
            <w:proofErr w:type="spellEnd"/>
            <w:r w:rsidRPr="006E3284">
              <w:t xml:space="preserve"> = 1)</w:t>
            </w:r>
          </w:p>
        </w:tc>
      </w:tr>
      <w:tr w:rsidR="006E3284" w:rsidRPr="006E3284" w14:paraId="7DC3EC73" w14:textId="77777777">
        <w:tc>
          <w:tcPr>
            <w:tcW w:w="0" w:type="auto"/>
          </w:tcPr>
          <w:p w14:paraId="2B1D0BE6" w14:textId="77777777" w:rsidR="00380ADF" w:rsidRPr="006E3284" w:rsidRDefault="00165731">
            <w:pPr>
              <w:pStyle w:val="Compact"/>
            </w:pPr>
            <w:r w:rsidRPr="006E3284">
              <w:t>L(</w:t>
            </w:r>
            <w:proofErr w:type="spellStart"/>
            <w:proofErr w:type="gramStart"/>
            <w:r w:rsidRPr="006E3284">
              <w:t>a,s</w:t>
            </w:r>
            <w:proofErr w:type="spellEnd"/>
            <w:proofErr w:type="gramEnd"/>
            <w:r w:rsidRPr="006E3284">
              <w:t>)</w:t>
            </w:r>
          </w:p>
        </w:tc>
        <w:tc>
          <w:tcPr>
            <w:tcW w:w="0" w:type="auto"/>
          </w:tcPr>
          <w:p w14:paraId="145E392B" w14:textId="77777777" w:rsidR="00380ADF" w:rsidRPr="006E3284" w:rsidRDefault="00165731">
            <w:pPr>
              <w:pStyle w:val="Compact"/>
            </w:pPr>
            <w:r w:rsidRPr="006E3284">
              <w:t xml:space="preserve">Scenario loss for option </w:t>
            </w:r>
            <w:proofErr w:type="gramStart"/>
            <w:r w:rsidRPr="006E3284">
              <w:t>a</w:t>
            </w:r>
            <w:proofErr w:type="gramEnd"/>
            <w:r w:rsidRPr="006E3284">
              <w:t xml:space="preserve"> under scenario s</w:t>
            </w:r>
          </w:p>
        </w:tc>
      </w:tr>
      <w:tr w:rsidR="006E3284" w:rsidRPr="006E3284" w14:paraId="640AA7A3" w14:textId="77777777">
        <w:tc>
          <w:tcPr>
            <w:tcW w:w="0" w:type="auto"/>
          </w:tcPr>
          <w:p w14:paraId="60530311" w14:textId="77777777" w:rsidR="00380ADF" w:rsidRPr="006E3284" w:rsidRDefault="00165731">
            <w:pPr>
              <w:pStyle w:val="Compact"/>
            </w:pPr>
            <w:proofErr w:type="spellStart"/>
            <w:r w:rsidRPr="006E3284">
              <w:t>ω_c</w:t>
            </w:r>
            <w:proofErr w:type="spellEnd"/>
          </w:p>
        </w:tc>
        <w:tc>
          <w:tcPr>
            <w:tcW w:w="0" w:type="auto"/>
          </w:tcPr>
          <w:p w14:paraId="6BA996CA" w14:textId="77777777" w:rsidR="00380ADF" w:rsidRPr="006E3284" w:rsidRDefault="00165731">
            <w:pPr>
              <w:pStyle w:val="Compact"/>
            </w:pPr>
            <w:r w:rsidRPr="006E3284">
              <w:t>Catastrophe cell weight (</w:t>
            </w:r>
            <w:proofErr w:type="spellStart"/>
            <w:r w:rsidRPr="006E3284">
              <w:t>ω_c</w:t>
            </w:r>
            <w:proofErr w:type="spellEnd"/>
            <w:r w:rsidRPr="006E3284">
              <w:t xml:space="preserve"> ≥ 0, </w:t>
            </w:r>
            <w:proofErr w:type="spellStart"/>
            <w:r w:rsidRPr="006E3284">
              <w:t>Σ_c</w:t>
            </w:r>
            <w:proofErr w:type="spellEnd"/>
            <w:r w:rsidRPr="006E3284">
              <w:t xml:space="preserve"> </w:t>
            </w:r>
            <w:proofErr w:type="spellStart"/>
            <w:r w:rsidRPr="006E3284">
              <w:t>ω_c</w:t>
            </w:r>
            <w:proofErr w:type="spellEnd"/>
            <w:r w:rsidRPr="006E3284">
              <w:t xml:space="preserve"> = 1)</w:t>
            </w:r>
          </w:p>
        </w:tc>
      </w:tr>
      <w:tr w:rsidR="006E3284" w:rsidRPr="006E3284" w14:paraId="7E2E35AD" w14:textId="77777777">
        <w:tc>
          <w:tcPr>
            <w:tcW w:w="0" w:type="auto"/>
          </w:tcPr>
          <w:p w14:paraId="07CDF38E" w14:textId="77777777" w:rsidR="00380ADF" w:rsidRPr="006E3284" w:rsidRDefault="00165731">
            <w:pPr>
              <w:pStyle w:val="Compact"/>
            </w:pPr>
            <w:proofErr w:type="spellStart"/>
            <w:r w:rsidRPr="006E3284">
              <w:t>p_floor</w:t>
            </w:r>
            <w:proofErr w:type="spellEnd"/>
          </w:p>
        </w:tc>
        <w:tc>
          <w:tcPr>
            <w:tcW w:w="0" w:type="auto"/>
          </w:tcPr>
          <w:p w14:paraId="0305522D" w14:textId="77777777" w:rsidR="00380ADF" w:rsidRPr="006E3284" w:rsidRDefault="00165731">
            <w:pPr>
              <w:pStyle w:val="Compact"/>
            </w:pPr>
            <w:r w:rsidRPr="006E3284">
              <w:t>Minimum probability floor per mandatory tail category, default 0.02</w:t>
            </w:r>
          </w:p>
        </w:tc>
      </w:tr>
    </w:tbl>
    <w:p w14:paraId="4DCE29EE" w14:textId="77777777" w:rsidR="00380ADF" w:rsidRPr="006E3284" w:rsidRDefault="00165731">
      <w:pPr>
        <w:pStyle w:val="BodyText"/>
      </w:pPr>
      <w:r w:rsidRPr="006E3284">
        <w:rPr>
          <w:b/>
          <w:bCs/>
        </w:rPr>
        <w:t>A.14 SGP Integration</w:t>
      </w:r>
    </w:p>
    <w:tbl>
      <w:tblPr>
        <w:tblStyle w:val="Table"/>
        <w:tblW w:w="4870" w:type="pct"/>
        <w:tblLook w:val="0020" w:firstRow="1" w:lastRow="0" w:firstColumn="0" w:lastColumn="0" w:noHBand="0" w:noVBand="0"/>
      </w:tblPr>
      <w:tblGrid>
        <w:gridCol w:w="2272"/>
        <w:gridCol w:w="6845"/>
      </w:tblGrid>
      <w:tr w:rsidR="006E3284" w:rsidRPr="006E3284" w14:paraId="7737752C"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92B7895" w14:textId="77777777" w:rsidR="00380ADF" w:rsidRPr="006E3284" w:rsidRDefault="00165731">
            <w:pPr>
              <w:pStyle w:val="Compact"/>
            </w:pPr>
            <w:r w:rsidRPr="006E3284">
              <w:rPr>
                <w:b/>
                <w:bCs/>
              </w:rPr>
              <w:t>Symbol</w:t>
            </w:r>
          </w:p>
        </w:tc>
        <w:tc>
          <w:tcPr>
            <w:tcW w:w="0" w:type="auto"/>
          </w:tcPr>
          <w:p w14:paraId="13BDE644" w14:textId="77777777" w:rsidR="00380ADF" w:rsidRPr="006E3284" w:rsidRDefault="00165731">
            <w:pPr>
              <w:pStyle w:val="Compact"/>
            </w:pPr>
            <w:r w:rsidRPr="006E3284">
              <w:rPr>
                <w:b/>
                <w:bCs/>
              </w:rPr>
              <w:t>Meaning</w:t>
            </w:r>
          </w:p>
        </w:tc>
      </w:tr>
      <w:tr w:rsidR="006E3284" w:rsidRPr="006E3284" w14:paraId="4352AE5A" w14:textId="77777777">
        <w:tc>
          <w:tcPr>
            <w:tcW w:w="0" w:type="auto"/>
          </w:tcPr>
          <w:p w14:paraId="25971B36" w14:textId="77777777" w:rsidR="00380ADF" w:rsidRPr="006E3284" w:rsidRDefault="00165731">
            <w:pPr>
              <w:pStyle w:val="Compact"/>
            </w:pPr>
            <w:proofErr w:type="spellStart"/>
            <w:r w:rsidRPr="006E3284">
              <w:t>SG_norm</w:t>
            </w:r>
            <w:proofErr w:type="spellEnd"/>
            <w:r w:rsidRPr="006E3284">
              <w:t>(E)</w:t>
            </w:r>
          </w:p>
        </w:tc>
        <w:tc>
          <w:tcPr>
            <w:tcW w:w="0" w:type="auto"/>
          </w:tcPr>
          <w:p w14:paraId="30FBB4C5" w14:textId="77777777" w:rsidR="00380ADF" w:rsidRPr="006E3284" w:rsidRDefault="00165731">
            <w:pPr>
              <w:pStyle w:val="Compact"/>
            </w:pPr>
            <w:r w:rsidRPr="006E3284">
              <w:t>Normalized sentience gradient for entity E ∈ [0, 1]</w:t>
            </w:r>
          </w:p>
        </w:tc>
      </w:tr>
      <w:tr w:rsidR="006E3284" w:rsidRPr="006E3284" w14:paraId="1F6843A8" w14:textId="77777777">
        <w:tc>
          <w:tcPr>
            <w:tcW w:w="0" w:type="auto"/>
          </w:tcPr>
          <w:p w14:paraId="55F782CB" w14:textId="77777777" w:rsidR="00380ADF" w:rsidRPr="006E3284" w:rsidRDefault="00165731">
            <w:pPr>
              <w:pStyle w:val="Compact"/>
            </w:pPr>
            <w:r w:rsidRPr="006E3284">
              <w:t>A(E), B(E), C(E)</w:t>
            </w:r>
          </w:p>
        </w:tc>
        <w:tc>
          <w:tcPr>
            <w:tcW w:w="0" w:type="auto"/>
          </w:tcPr>
          <w:p w14:paraId="13618642" w14:textId="77777777" w:rsidR="00380ADF" w:rsidRPr="006E3284" w:rsidRDefault="00165731">
            <w:pPr>
              <w:pStyle w:val="Compact"/>
            </w:pPr>
            <w:r w:rsidRPr="006E3284">
              <w:t>SGP pillar scores: Awareness, Agency, Union Participation</w:t>
            </w:r>
          </w:p>
        </w:tc>
      </w:tr>
      <w:tr w:rsidR="006E3284" w:rsidRPr="006E3284" w14:paraId="48EDB213" w14:textId="77777777">
        <w:tc>
          <w:tcPr>
            <w:tcW w:w="0" w:type="auto"/>
          </w:tcPr>
          <w:p w14:paraId="7DF847EA" w14:textId="77777777" w:rsidR="00380ADF" w:rsidRPr="006E3284" w:rsidRDefault="00165731">
            <w:pPr>
              <w:pStyle w:val="Compact"/>
            </w:pPr>
            <w:proofErr w:type="spellStart"/>
            <w:r w:rsidRPr="006E3284">
              <w:t>SG_patient_norm</w:t>
            </w:r>
            <w:proofErr w:type="spellEnd"/>
            <w:r w:rsidRPr="006E3284">
              <w:t>(E)</w:t>
            </w:r>
          </w:p>
        </w:tc>
        <w:tc>
          <w:tcPr>
            <w:tcW w:w="0" w:type="auto"/>
          </w:tcPr>
          <w:p w14:paraId="38EBCB94" w14:textId="77777777" w:rsidR="00380ADF" w:rsidRPr="006E3284" w:rsidRDefault="00165731">
            <w:pPr>
              <w:pStyle w:val="Compact"/>
            </w:pPr>
            <w:r w:rsidRPr="006E3284">
              <w:t xml:space="preserve">Rights-of-protection sentience scalar for entity E ∈ [0, </w:t>
            </w:r>
            <w:proofErr w:type="gramStart"/>
            <w:r w:rsidRPr="006E3284">
              <w:t>1],</w:t>
            </w:r>
            <w:proofErr w:type="gramEnd"/>
            <w:r w:rsidRPr="006E3284">
              <w:t xml:space="preserve"> incorporating taxon baseline logic when provided by SGP.</w:t>
            </w:r>
          </w:p>
        </w:tc>
      </w:tr>
    </w:tbl>
    <w:p w14:paraId="61D55D6A" w14:textId="77777777" w:rsidR="00380ADF" w:rsidRPr="006E3284" w:rsidRDefault="00165731">
      <w:pPr>
        <w:pStyle w:val="BodyText"/>
      </w:pPr>
      <w:r w:rsidRPr="006E3284">
        <w:t>End Appendix A.</w:t>
      </w:r>
    </w:p>
    <w:p w14:paraId="516D9588" w14:textId="77777777" w:rsidR="00380ADF" w:rsidRPr="006E3284" w:rsidRDefault="00165731">
      <w:pPr>
        <w:pStyle w:val="BodyText"/>
      </w:pPr>
      <w:r w:rsidRPr="006E3284">
        <w:rPr>
          <w:b/>
          <w:bCs/>
        </w:rPr>
        <w:t>APPENDIX B: CANONICAL EQUATIONS (TIER 1-3 EXECUTABLE)</w:t>
      </w:r>
    </w:p>
    <w:p w14:paraId="740E5D11" w14:textId="77777777" w:rsidR="00380ADF" w:rsidRPr="006E3284" w:rsidRDefault="00165731">
      <w:pPr>
        <w:pStyle w:val="BodyText"/>
      </w:pPr>
      <w:r>
        <w:t>Appendix B is normative and is the canonical equation pack for Tier 1–3 implementations. All equations are reproduced explicitly for standalone executability.</w:t>
      </w:r>
    </w:p>
    <w:p w14:paraId="66154D22" w14:textId="77777777" w:rsidR="00380ADF" w:rsidRPr="006E3284" w:rsidRDefault="00165731">
      <w:pPr>
        <w:pStyle w:val="BodyText"/>
      </w:pPr>
      <w:r w:rsidRPr="006E3284">
        <w:rPr>
          <w:b/>
          <w:bCs/>
        </w:rPr>
        <w:t>B.1 Temporal Weighting</w:t>
      </w:r>
    </w:p>
    <w:p w14:paraId="5A3D0A36" w14:textId="77777777" w:rsidR="00B13FAB" w:rsidRPr="006E3284" w:rsidRDefault="00140B40">
      <w:pPr>
        <w:pStyle w:val="BodyText"/>
      </w:pPr>
      <w:r w:rsidRPr="006E3284">
        <w:t xml:space="preserve">Defaults: </w:t>
      </w:r>
      <w:proofErr w:type="spellStart"/>
      <w:r w:rsidRPr="006E3284">
        <w:t>T_ref</w:t>
      </w:r>
      <w:proofErr w:type="spellEnd"/>
      <w:r w:rsidRPr="006E3284">
        <w:t xml:space="preserve"> = 25 years; </w:t>
      </w:r>
      <w:proofErr w:type="spellStart"/>
      <w:r w:rsidRPr="006E3284">
        <w:t>t_min</w:t>
      </w:r>
      <w:proofErr w:type="spellEnd"/>
      <w:r w:rsidRPr="006E3284">
        <w:t xml:space="preserve"> = 0.083 years (≈1 month).</w:t>
      </w:r>
    </w:p>
    <w:p w14:paraId="72BD92EE" w14:textId="77777777" w:rsidR="00B13FAB" w:rsidRPr="006E3284" w:rsidRDefault="00140B40">
      <w:pPr>
        <w:pStyle w:val="BodyText"/>
      </w:pPr>
      <w:r w:rsidRPr="006E3284">
        <w:t xml:space="preserve">τ(t) = </w:t>
      </w:r>
      <w:proofErr w:type="gramStart"/>
      <w:r w:rsidRPr="006E3284">
        <w:t>min(</w:t>
      </w:r>
      <w:proofErr w:type="gramEnd"/>
      <w:r w:rsidRPr="006E3284">
        <w:t xml:space="preserve">1, </w:t>
      </w:r>
      <w:proofErr w:type="gramStart"/>
      <w:r w:rsidRPr="006E3284">
        <w:t>ln(</w:t>
      </w:r>
      <w:proofErr w:type="gramEnd"/>
      <w:r w:rsidRPr="006E3284">
        <w:t xml:space="preserve">1 + </w:t>
      </w:r>
      <w:proofErr w:type="gramStart"/>
      <w:r w:rsidRPr="006E3284">
        <w:t>max(</w:t>
      </w:r>
      <w:proofErr w:type="gramEnd"/>
      <w:r w:rsidRPr="006E3284">
        <w:t xml:space="preserve">t, </w:t>
      </w:r>
      <w:proofErr w:type="spellStart"/>
      <w:r w:rsidRPr="006E3284">
        <w:t>t_min</w:t>
      </w:r>
      <w:proofErr w:type="spellEnd"/>
      <w:r w:rsidRPr="006E3284">
        <w:t xml:space="preserve">)) / </w:t>
      </w:r>
      <w:proofErr w:type="gramStart"/>
      <w:r w:rsidRPr="006E3284">
        <w:t>ln(</w:t>
      </w:r>
      <w:proofErr w:type="gramEnd"/>
      <w:r w:rsidRPr="006E3284">
        <w:t xml:space="preserve">1 + </w:t>
      </w:r>
      <w:proofErr w:type="spellStart"/>
      <w:r w:rsidRPr="006E3284">
        <w:t>T_ref</w:t>
      </w:r>
      <w:proofErr w:type="spellEnd"/>
      <w:r w:rsidRPr="006E3284">
        <w:t>))</w:t>
      </w:r>
    </w:p>
    <w:p w14:paraId="6DBAA214" w14:textId="77777777" w:rsidR="00B13FAB" w:rsidRPr="006E3284" w:rsidRDefault="00140B40">
      <w:pPr>
        <w:pStyle w:val="BodyText"/>
      </w:pPr>
      <w:r w:rsidRPr="006E3284">
        <w:t>This function has three properties by construction:</w:t>
      </w:r>
    </w:p>
    <w:p w14:paraId="2BE8CF94" w14:textId="77777777" w:rsidR="00B13FAB" w:rsidRPr="006E3284" w:rsidRDefault="00140B40">
      <w:pPr>
        <w:pStyle w:val="BodyText"/>
      </w:pPr>
      <w:r w:rsidRPr="006E3284">
        <w:lastRenderedPageBreak/>
        <w:t>(a) Logarithmic growth ensures that short-term effects receive proportionally less weight than long-term effects, without the exponential discounting that aggressively devalues future generations.</w:t>
      </w:r>
    </w:p>
    <w:p w14:paraId="1D70336A" w14:textId="77777777" w:rsidR="00B13FAB" w:rsidRPr="006E3284" w:rsidRDefault="00140B40">
      <w:pPr>
        <w:pStyle w:val="BodyText"/>
      </w:pPr>
      <w:r w:rsidRPr="006E3284">
        <w:t xml:space="preserve">(b) The </w:t>
      </w:r>
      <w:proofErr w:type="gramStart"/>
      <w:r w:rsidRPr="006E3284">
        <w:t>min(1, ·</w:t>
      </w:r>
      <w:proofErr w:type="gramEnd"/>
      <w:r w:rsidRPr="006E3284">
        <w:t xml:space="preserve">) cap ensures that no effect receives more temporal weight than the governance reference horizon. At </w:t>
      </w:r>
      <w:proofErr w:type="spellStart"/>
      <w:r w:rsidRPr="006E3284">
        <w:t>T_ref</w:t>
      </w:r>
      <w:proofErr w:type="spellEnd"/>
      <w:r w:rsidRPr="006E3284">
        <w:t xml:space="preserve">, τ = 1.00. Beyond </w:t>
      </w:r>
      <w:proofErr w:type="spellStart"/>
      <w:r w:rsidRPr="006E3284">
        <w:t>T_ref</w:t>
      </w:r>
      <w:proofErr w:type="spellEnd"/>
      <w:r w:rsidRPr="006E3284">
        <w:t>, τ remains 1.00 (capped).</w:t>
      </w:r>
    </w:p>
    <w:p w14:paraId="74712A65" w14:textId="77777777" w:rsidR="00B13FAB" w:rsidRPr="006E3284" w:rsidRDefault="00140B40">
      <w:pPr>
        <w:pStyle w:val="BodyText"/>
      </w:pPr>
      <w:r w:rsidRPr="006E3284">
        <w:t xml:space="preserve">(c) The </w:t>
      </w:r>
      <w:proofErr w:type="gramStart"/>
      <w:r w:rsidRPr="006E3284">
        <w:t>max(</w:t>
      </w:r>
      <w:proofErr w:type="gramEnd"/>
      <w:r w:rsidRPr="006E3284">
        <w:t xml:space="preserve">t, </w:t>
      </w:r>
      <w:proofErr w:type="spellStart"/>
      <w:r w:rsidRPr="006E3284">
        <w:t>t_min</w:t>
      </w:r>
      <w:proofErr w:type="spellEnd"/>
      <w:r w:rsidRPr="006E3284">
        <w:t>) floor ensures that τ(t) &gt; 0 for all positive t, preventing very short-term effects from being zeroed out.</w:t>
      </w:r>
    </w:p>
    <w:p w14:paraId="34744A12" w14:textId="77777777" w:rsidR="00B13FAB" w:rsidRPr="006E3284" w:rsidRDefault="00140B40">
      <w:pPr>
        <w:pStyle w:val="BodyText"/>
      </w:pPr>
      <w:r w:rsidRPr="006E3284">
        <w:t xml:space="preserve">Illustrative values (with defaults </w:t>
      </w:r>
      <w:proofErr w:type="spellStart"/>
      <w:r w:rsidRPr="006E3284">
        <w:t>T_ref</w:t>
      </w:r>
      <w:proofErr w:type="spellEnd"/>
      <w:r w:rsidRPr="006E3284">
        <w:t xml:space="preserve"> = 25, </w:t>
      </w:r>
      <w:proofErr w:type="spellStart"/>
      <w:r w:rsidRPr="006E3284">
        <w:t>t_min</w:t>
      </w:r>
      <w:proofErr w:type="spellEnd"/>
      <w:r w:rsidRPr="006E3284">
        <w:t xml:space="preserve"> = 0.083):</w:t>
      </w:r>
    </w:p>
    <w:p w14:paraId="6C4A653C" w14:textId="77777777" w:rsidR="00B13FAB" w:rsidRPr="006E3284" w:rsidRDefault="00140B40">
      <w:pPr>
        <w:pStyle w:val="BodyText"/>
      </w:pPr>
      <w:r w:rsidRPr="006E3284">
        <w:t>At 100 years: τ = 1.00 (capped)</w:t>
      </w:r>
    </w:p>
    <w:p w14:paraId="7D1AA0AF" w14:textId="77777777" w:rsidR="00B13FAB" w:rsidRPr="006E3284" w:rsidRDefault="00140B40">
      <w:pPr>
        <w:pStyle w:val="BodyText"/>
      </w:pPr>
      <w:r w:rsidRPr="006E3284">
        <w:t>At 50 years: τ = 1.00 (capped)</w:t>
      </w:r>
    </w:p>
    <w:p w14:paraId="01935D61" w14:textId="77777777" w:rsidR="00B13FAB" w:rsidRPr="006E3284" w:rsidRDefault="00140B40">
      <w:pPr>
        <w:pStyle w:val="BodyText"/>
      </w:pPr>
      <w:r w:rsidRPr="006E3284">
        <w:t>At 25 years: τ = 1.00</w:t>
      </w:r>
    </w:p>
    <w:p w14:paraId="0D71F2D6" w14:textId="77777777" w:rsidR="00B13FAB" w:rsidRPr="006E3284" w:rsidRDefault="00140B40">
      <w:pPr>
        <w:pStyle w:val="BodyText"/>
      </w:pPr>
      <w:r w:rsidRPr="006E3284">
        <w:t>At 10 years: τ ≈ 0.74</w:t>
      </w:r>
    </w:p>
    <w:p w14:paraId="677DAFBE" w14:textId="77777777" w:rsidR="00B13FAB" w:rsidRPr="006E3284" w:rsidRDefault="00140B40">
      <w:pPr>
        <w:pStyle w:val="BodyText"/>
      </w:pPr>
      <w:r w:rsidRPr="006E3284">
        <w:t>At 5 years: τ ≈ 0.55</w:t>
      </w:r>
    </w:p>
    <w:p w14:paraId="5BCBF39C" w14:textId="77777777" w:rsidR="00B13FAB" w:rsidRPr="006E3284" w:rsidRDefault="00140B40">
      <w:pPr>
        <w:pStyle w:val="BodyText"/>
      </w:pPr>
      <w:r w:rsidRPr="006E3284">
        <w:t>At 1 year: τ ≈ 0.21</w:t>
      </w:r>
    </w:p>
    <w:p w14:paraId="3A4D9944" w14:textId="77777777" w:rsidR="00B13FAB" w:rsidRPr="006E3284" w:rsidRDefault="00140B40">
      <w:pPr>
        <w:pStyle w:val="BodyText"/>
      </w:pPr>
      <w:r w:rsidRPr="006E3284">
        <w:t xml:space="preserve">At </w:t>
      </w:r>
      <w:proofErr w:type="spellStart"/>
      <w:r w:rsidRPr="006E3284">
        <w:t>t_min</w:t>
      </w:r>
      <w:proofErr w:type="spellEnd"/>
      <w:r w:rsidRPr="006E3284">
        <w:t xml:space="preserve"> (≈1 month): τ ≈ 0.025</w:t>
      </w:r>
    </w:p>
    <w:p w14:paraId="4DFD8744" w14:textId="77777777" w:rsidR="00B13FAB" w:rsidRPr="006E3284" w:rsidRDefault="00140B40">
      <w:pPr>
        <w:pStyle w:val="BodyText"/>
      </w:pPr>
      <w:r>
        <w:t>Historical change note (v7.5.0; carried forward unchanged in v</w:t>
      </w:r>
      <w:r w:rsidR="00781DC6">
        <w:t>9.0</w:t>
      </w:r>
      <w:r>
        <w:t xml:space="preserve">): This replaces the uncapped function τ(t) = ln(1+t)/ln(1+T_ref) from v7.4.5, which produced </w:t>
      </w:r>
      <w:proofErr w:type="gramStart"/>
      <w:r>
        <w:t>τ(</w:t>
      </w:r>
      <w:proofErr w:type="gramEnd"/>
      <w:r>
        <w:t>50) ≈ 1.22. The capped version is normatively preferred. See Section 5.3 for design rationale.</w:t>
      </w:r>
    </w:p>
    <w:p w14:paraId="123B1313" w14:textId="77777777" w:rsidR="00380ADF" w:rsidRPr="00F21DBC" w:rsidRDefault="00165731">
      <w:pPr>
        <w:pStyle w:val="BodyText"/>
        <w:rPr>
          <w:b/>
          <w:bCs/>
        </w:rPr>
      </w:pPr>
      <w:r w:rsidRPr="00F21DBC">
        <w:rPr>
          <w:b/>
          <w:bCs/>
        </w:rPr>
        <w:t>B.2 Direct Impact Aggregation (Pre-Saturation; stream-separated)</w:t>
      </w:r>
    </w:p>
    <w:p w14:paraId="7F576B6F" w14:textId="77777777" w:rsidR="00380ADF" w:rsidRPr="006E3284" w:rsidRDefault="00165731">
      <w:pPr>
        <w:pStyle w:val="BodyText"/>
      </w:pPr>
      <w:r>
        <w:t xml:space="preserve">B.2A Base stream (admissibility; </w:t>
      </w:r>
      <w:proofErr w:type="spellStart"/>
      <w:r>
        <w:t>s_</w:t>
      </w:r>
      <w:proofErr w:type="gramStart"/>
      <w:r>
        <w:t>k</w:t>
      </w:r>
      <w:proofErr w:type="spellEnd"/>
      <w:r>
        <w:t xml:space="preserve"> :</w:t>
      </w:r>
      <w:proofErr w:type="gramEnd"/>
      <w:r>
        <w:t>= 1):</w:t>
      </w:r>
    </w:p>
    <w:p w14:paraId="57C16F9E" w14:textId="77777777" w:rsidR="00CE2370" w:rsidRDefault="00FF7E73">
      <w:pPr>
        <w:pStyle w:val="BodyText"/>
      </w:pPr>
      <w:proofErr w:type="spellStart"/>
      <w:r>
        <w:t>Ĩ_dir_base</w:t>
      </w:r>
      <w:proofErr w:type="spellEnd"/>
      <w:r>
        <w:t>(</w:t>
      </w:r>
      <w:proofErr w:type="spellStart"/>
      <w:proofErr w:type="gramStart"/>
      <w:r>
        <w:t>u,d</w:t>
      </w:r>
      <w:proofErr w:type="gramEnd"/>
      <w:r>
        <w:t>,a</w:t>
      </w:r>
      <w:proofErr w:type="spellEnd"/>
      <w:r>
        <w:t>) = Σ</w:t>
      </w:r>
      <w:proofErr w:type="gramStart"/>
      <w:r>
        <w:t>_{</w:t>
      </w:r>
      <w:proofErr w:type="gramEnd"/>
      <w:r>
        <w:t>k ∈ K(</w:t>
      </w:r>
      <w:proofErr w:type="spellStart"/>
      <w:proofErr w:type="gramStart"/>
      <w:r>
        <w:t>u,d</w:t>
      </w:r>
      <w:proofErr w:type="gramEnd"/>
      <w:r>
        <w:t>,a</w:t>
      </w:r>
      <w:proofErr w:type="spellEnd"/>
      <w:r>
        <w:t>)} [</w:t>
      </w:r>
      <w:proofErr w:type="spellStart"/>
      <w:r>
        <w:t>r_k</w:t>
      </w:r>
      <w:proofErr w:type="spellEnd"/>
      <w:r>
        <w:t xml:space="preserve"> × τ(</w:t>
      </w:r>
      <w:proofErr w:type="spellStart"/>
      <w:r>
        <w:t>t_k</w:t>
      </w:r>
      <w:proofErr w:type="spellEnd"/>
      <w:r>
        <w:t xml:space="preserve">) × ℓ_k × </w:t>
      </w:r>
      <w:proofErr w:type="spellStart"/>
      <w:r>
        <w:t>c_k</w:t>
      </w:r>
      <w:proofErr w:type="spellEnd"/>
      <w:r>
        <w:t xml:space="preserve"> × </w:t>
      </w:r>
      <w:proofErr w:type="spellStart"/>
      <w:r>
        <w:t>e_k</w:t>
      </w:r>
      <w:proofErr w:type="spellEnd"/>
      <w:r>
        <w:t xml:space="preserve"> × (1) × </w:t>
      </w:r>
      <w:proofErr w:type="spellStart"/>
      <w:r>
        <w:t>μ_k</w:t>
      </w:r>
      <w:proofErr w:type="spellEnd"/>
      <w:r>
        <w:t>]</w:t>
      </w:r>
    </w:p>
    <w:p w14:paraId="32E3E8A0" w14:textId="77777777" w:rsidR="00CE2370" w:rsidRDefault="00FF7E73">
      <w:pPr>
        <w:pStyle w:val="BodyText"/>
      </w:pPr>
      <w:r>
        <w:t>B.2B Welfare stream (RLS; sentience weights allowed):</w:t>
      </w:r>
    </w:p>
    <w:p w14:paraId="6C600F00" w14:textId="77777777" w:rsidR="00CE2370" w:rsidRDefault="00FF7E73">
      <w:pPr>
        <w:pStyle w:val="BodyText"/>
      </w:pPr>
      <w:proofErr w:type="spellStart"/>
      <w:r>
        <w:t>Ĩ_dir_welfare</w:t>
      </w:r>
      <w:proofErr w:type="spellEnd"/>
      <w:r>
        <w:t>(</w:t>
      </w:r>
      <w:proofErr w:type="spellStart"/>
      <w:proofErr w:type="gramStart"/>
      <w:r>
        <w:t>u,d</w:t>
      </w:r>
      <w:proofErr w:type="gramEnd"/>
      <w:r>
        <w:t>,a</w:t>
      </w:r>
      <w:proofErr w:type="spellEnd"/>
      <w:r>
        <w:t>) = Σ</w:t>
      </w:r>
      <w:proofErr w:type="gramStart"/>
      <w:r>
        <w:t>_{</w:t>
      </w:r>
      <w:proofErr w:type="gramEnd"/>
      <w:r>
        <w:t>k ∈ K(</w:t>
      </w:r>
      <w:proofErr w:type="spellStart"/>
      <w:proofErr w:type="gramStart"/>
      <w:r>
        <w:t>u,d</w:t>
      </w:r>
      <w:proofErr w:type="gramEnd"/>
      <w:r>
        <w:t>,a</w:t>
      </w:r>
      <w:proofErr w:type="spellEnd"/>
      <w:r>
        <w:t>)} [</w:t>
      </w:r>
      <w:proofErr w:type="spellStart"/>
      <w:r>
        <w:t>r_k</w:t>
      </w:r>
      <w:proofErr w:type="spellEnd"/>
      <w:r>
        <w:t xml:space="preserve"> × τ(</w:t>
      </w:r>
      <w:proofErr w:type="spellStart"/>
      <w:r>
        <w:t>t_k</w:t>
      </w:r>
      <w:proofErr w:type="spellEnd"/>
      <w:r>
        <w:t xml:space="preserve">) × ℓ_k × </w:t>
      </w:r>
      <w:proofErr w:type="spellStart"/>
      <w:r>
        <w:t>c_k</w:t>
      </w:r>
      <w:proofErr w:type="spellEnd"/>
      <w:r>
        <w:t xml:space="preserve"> × </w:t>
      </w:r>
      <w:proofErr w:type="spellStart"/>
      <w:r>
        <w:t>e_k</w:t>
      </w:r>
      <w:proofErr w:type="spellEnd"/>
      <w:r>
        <w:t xml:space="preserve"> × </w:t>
      </w:r>
      <w:proofErr w:type="spellStart"/>
      <w:r>
        <w:t>s_k</w:t>
      </w:r>
      <w:proofErr w:type="spellEnd"/>
      <w:r>
        <w:t xml:space="preserve"> × </w:t>
      </w:r>
      <w:proofErr w:type="spellStart"/>
      <w:r>
        <w:t>μ_k</w:t>
      </w:r>
      <w:proofErr w:type="spellEnd"/>
      <w:r>
        <w:t>]</w:t>
      </w:r>
    </w:p>
    <w:p w14:paraId="3C2C5AC7" w14:textId="77777777" w:rsidR="00CE2370" w:rsidRDefault="00FF7E73">
      <w:pPr>
        <w:pStyle w:val="BodyText"/>
      </w:pPr>
      <w:r>
        <w:t>Where K(</w:t>
      </w:r>
      <w:proofErr w:type="spellStart"/>
      <w:proofErr w:type="gramStart"/>
      <w:r>
        <w:t>u,d</w:t>
      </w:r>
      <w:proofErr w:type="gramEnd"/>
      <w:r>
        <w:t>,a</w:t>
      </w:r>
      <w:proofErr w:type="spellEnd"/>
      <w:r>
        <w:t>) is the set of impact instances asserted for cell (</w:t>
      </w:r>
      <w:proofErr w:type="spellStart"/>
      <w:proofErr w:type="gramStart"/>
      <w:r>
        <w:t>u,d</w:t>
      </w:r>
      <w:proofErr w:type="spellEnd"/>
      <w:proofErr w:type="gramEnd"/>
      <w:r>
        <w:t>) under option a.</w:t>
      </w:r>
    </w:p>
    <w:p w14:paraId="0CA34DCD" w14:textId="77777777" w:rsidR="00380ADF" w:rsidRPr="00F21DBC" w:rsidRDefault="00165731">
      <w:pPr>
        <w:pStyle w:val="BodyText"/>
        <w:rPr>
          <w:b/>
          <w:bCs/>
        </w:rPr>
      </w:pPr>
      <w:r w:rsidRPr="00F21DBC">
        <w:rPr>
          <w:b/>
          <w:bCs/>
        </w:rPr>
        <w:t>B.3 Direct Saturation (per stream)</w:t>
      </w:r>
    </w:p>
    <w:p w14:paraId="6FEC6C37" w14:textId="77777777" w:rsidR="00380ADF" w:rsidRPr="006E3284" w:rsidRDefault="00165731">
      <w:pPr>
        <w:pStyle w:val="BodyText"/>
      </w:pPr>
      <w:r>
        <w:t xml:space="preserve">For x ∈ {base, </w:t>
      </w:r>
      <w:proofErr w:type="gramStart"/>
      <w:r>
        <w:t>welfare}:</w:t>
      </w:r>
      <w:proofErr w:type="gramEnd"/>
    </w:p>
    <w:p w14:paraId="5C006367" w14:textId="77777777" w:rsidR="00CE2370" w:rsidRDefault="00FF7E73">
      <w:pPr>
        <w:pStyle w:val="BodyText"/>
      </w:pPr>
      <w:proofErr w:type="spellStart"/>
      <w:r>
        <w:t>I_dir_x</w:t>
      </w:r>
      <w:proofErr w:type="spellEnd"/>
      <w:r>
        <w:t>(</w:t>
      </w:r>
      <w:proofErr w:type="spellStart"/>
      <w:proofErr w:type="gramStart"/>
      <w:r>
        <w:t>u,d</w:t>
      </w:r>
      <w:proofErr w:type="gramEnd"/>
      <w:r>
        <w:t>,a</w:t>
      </w:r>
      <w:proofErr w:type="spellEnd"/>
      <w:r>
        <w:t xml:space="preserve">) = </w:t>
      </w:r>
      <w:proofErr w:type="gramStart"/>
      <w:r>
        <w:t>tanh(</w:t>
      </w:r>
      <w:proofErr w:type="gramEnd"/>
      <w:r>
        <w:t xml:space="preserve">β × </w:t>
      </w:r>
      <w:proofErr w:type="spellStart"/>
      <w:r>
        <w:t>Ĩ_dir_x</w:t>
      </w:r>
      <w:proofErr w:type="spellEnd"/>
      <w:r>
        <w:t>(</w:t>
      </w:r>
      <w:proofErr w:type="spellStart"/>
      <w:proofErr w:type="gramStart"/>
      <w:r>
        <w:t>u,d</w:t>
      </w:r>
      <w:proofErr w:type="gramEnd"/>
      <w:r>
        <w:t>,a</w:t>
      </w:r>
      <w:proofErr w:type="spellEnd"/>
      <w:r>
        <w:t>))</w:t>
      </w:r>
    </w:p>
    <w:p w14:paraId="15F25624" w14:textId="77777777" w:rsidR="00CE2370" w:rsidRDefault="00FF7E73">
      <w:pPr>
        <w:pStyle w:val="BodyText"/>
      </w:pPr>
      <w:r>
        <w:t>Default: β = 2.</w:t>
      </w:r>
    </w:p>
    <w:p w14:paraId="0CDF4FE4" w14:textId="77777777" w:rsidR="00380ADF" w:rsidRPr="006E3284" w:rsidRDefault="00165731">
      <w:pPr>
        <w:pStyle w:val="BodyText"/>
      </w:pPr>
      <w:r w:rsidRPr="006E3284">
        <w:rPr>
          <w:b/>
          <w:bCs/>
        </w:rPr>
        <w:t>B.4 Missing Data (Ignorance Penalty Phantom Instance)</w:t>
      </w:r>
    </w:p>
    <w:p w14:paraId="6E0882C4" w14:textId="77777777" w:rsidR="00380ADF" w:rsidRPr="006E3284" w:rsidRDefault="00165731">
      <w:pPr>
        <w:pStyle w:val="BodyText"/>
      </w:pPr>
      <w:r w:rsidRPr="006E3284">
        <w:t>If cell (</w:t>
      </w:r>
      <w:proofErr w:type="spellStart"/>
      <w:proofErr w:type="gramStart"/>
      <w:r w:rsidRPr="006E3284">
        <w:t>u,d</w:t>
      </w:r>
      <w:proofErr w:type="spellEnd"/>
      <w:proofErr w:type="gramEnd"/>
      <w:r w:rsidRPr="006E3284">
        <w:t>) is required-active but K(</w:t>
      </w:r>
      <w:proofErr w:type="spellStart"/>
      <w:proofErr w:type="gramStart"/>
      <w:r w:rsidRPr="006E3284">
        <w:t>u,d</w:t>
      </w:r>
      <w:proofErr w:type="gramEnd"/>
      <w:r w:rsidRPr="006E3284">
        <w:t>,a</w:t>
      </w:r>
      <w:proofErr w:type="spellEnd"/>
      <w:r w:rsidRPr="006E3284">
        <w:t>) = ∅, add phantom instance with:</w:t>
      </w:r>
    </w:p>
    <w:tbl>
      <w:tblPr>
        <w:tblStyle w:val="Table"/>
        <w:tblW w:w="4865" w:type="pct"/>
        <w:tblLook w:val="0020" w:firstRow="1" w:lastRow="0" w:firstColumn="0" w:lastColumn="0" w:noHBand="0" w:noVBand="0"/>
      </w:tblPr>
      <w:tblGrid>
        <w:gridCol w:w="3865"/>
        <w:gridCol w:w="5242"/>
      </w:tblGrid>
      <w:tr w:rsidR="006E3284" w:rsidRPr="006E3284" w14:paraId="19523ACA"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78D8819" w14:textId="77777777" w:rsidR="00380ADF" w:rsidRPr="006E3284" w:rsidRDefault="00165731">
            <w:pPr>
              <w:pStyle w:val="Compact"/>
            </w:pPr>
            <w:r w:rsidRPr="006E3284">
              <w:rPr>
                <w:b/>
                <w:bCs/>
              </w:rPr>
              <w:lastRenderedPageBreak/>
              <w:t>Parameter</w:t>
            </w:r>
          </w:p>
        </w:tc>
        <w:tc>
          <w:tcPr>
            <w:tcW w:w="0" w:type="auto"/>
          </w:tcPr>
          <w:p w14:paraId="6BAAFA53" w14:textId="77777777" w:rsidR="00380ADF" w:rsidRPr="006E3284" w:rsidRDefault="00165731">
            <w:pPr>
              <w:pStyle w:val="Compact"/>
            </w:pPr>
            <w:r w:rsidRPr="006E3284">
              <w:rPr>
                <w:b/>
                <w:bCs/>
              </w:rPr>
              <w:t>Phantom Value</w:t>
            </w:r>
          </w:p>
        </w:tc>
      </w:tr>
      <w:tr w:rsidR="006E3284" w:rsidRPr="006E3284" w14:paraId="1D11CEAF" w14:textId="77777777">
        <w:tc>
          <w:tcPr>
            <w:tcW w:w="0" w:type="auto"/>
          </w:tcPr>
          <w:p w14:paraId="02A61BF2" w14:textId="77777777" w:rsidR="00380ADF" w:rsidRPr="006E3284" w:rsidRDefault="00165731">
            <w:pPr>
              <w:pStyle w:val="Compact"/>
            </w:pPr>
            <w:proofErr w:type="spellStart"/>
            <w:r w:rsidRPr="006E3284">
              <w:t>μ_phantom</w:t>
            </w:r>
            <w:proofErr w:type="spellEnd"/>
          </w:p>
        </w:tc>
        <w:tc>
          <w:tcPr>
            <w:tcW w:w="0" w:type="auto"/>
          </w:tcPr>
          <w:p w14:paraId="398ACE1C" w14:textId="77777777" w:rsidR="00380ADF" w:rsidRPr="006E3284" w:rsidRDefault="00165731">
            <w:pPr>
              <w:pStyle w:val="Compact"/>
            </w:pPr>
            <w:r w:rsidRPr="006E3284">
              <w:t>-0.10</w:t>
            </w:r>
          </w:p>
        </w:tc>
      </w:tr>
      <w:tr w:rsidR="006E3284" w:rsidRPr="006E3284" w14:paraId="381A25C8" w14:textId="77777777">
        <w:tc>
          <w:tcPr>
            <w:tcW w:w="0" w:type="auto"/>
          </w:tcPr>
          <w:p w14:paraId="4F32D721" w14:textId="77777777" w:rsidR="00380ADF" w:rsidRPr="006E3284" w:rsidRDefault="00165731">
            <w:pPr>
              <w:pStyle w:val="Compact"/>
            </w:pPr>
            <w:r w:rsidRPr="006E3284">
              <w:t>r</w:t>
            </w:r>
          </w:p>
        </w:tc>
        <w:tc>
          <w:tcPr>
            <w:tcW w:w="0" w:type="auto"/>
          </w:tcPr>
          <w:p w14:paraId="6C73F8BC" w14:textId="77777777" w:rsidR="00380ADF" w:rsidRPr="006E3284" w:rsidRDefault="00165731">
            <w:pPr>
              <w:pStyle w:val="Compact"/>
            </w:pPr>
            <w:r w:rsidRPr="006E3284">
              <w:t>1</w:t>
            </w:r>
          </w:p>
        </w:tc>
      </w:tr>
      <w:tr w:rsidR="006E3284" w:rsidRPr="006E3284" w14:paraId="0FC288DC" w14:textId="77777777">
        <w:tc>
          <w:tcPr>
            <w:tcW w:w="0" w:type="auto"/>
          </w:tcPr>
          <w:p w14:paraId="5E282945" w14:textId="77777777" w:rsidR="00380ADF" w:rsidRPr="006E3284" w:rsidRDefault="00165731">
            <w:pPr>
              <w:pStyle w:val="Compact"/>
            </w:pPr>
            <w:r w:rsidRPr="006E3284">
              <w:t>t</w:t>
            </w:r>
          </w:p>
        </w:tc>
        <w:tc>
          <w:tcPr>
            <w:tcW w:w="0" w:type="auto"/>
          </w:tcPr>
          <w:p w14:paraId="45C41E13" w14:textId="77777777" w:rsidR="00380ADF" w:rsidRPr="006E3284" w:rsidRDefault="00165731">
            <w:pPr>
              <w:pStyle w:val="Compact"/>
            </w:pPr>
            <w:proofErr w:type="spellStart"/>
            <w:r w:rsidRPr="006E3284">
              <w:t>T_ref</w:t>
            </w:r>
            <w:proofErr w:type="spellEnd"/>
            <w:r w:rsidRPr="006E3284">
              <w:t xml:space="preserve"> (25 years)</w:t>
            </w:r>
          </w:p>
        </w:tc>
      </w:tr>
      <w:tr w:rsidR="006E3284" w:rsidRPr="006E3284" w14:paraId="3DB63C53" w14:textId="77777777">
        <w:tc>
          <w:tcPr>
            <w:tcW w:w="0" w:type="auto"/>
          </w:tcPr>
          <w:p w14:paraId="35091E1D" w14:textId="77777777" w:rsidR="00380ADF" w:rsidRPr="006E3284" w:rsidRDefault="00165731">
            <w:pPr>
              <w:pStyle w:val="Compact"/>
            </w:pPr>
            <w:r w:rsidRPr="006E3284">
              <w:t>ℓ</w:t>
            </w:r>
          </w:p>
        </w:tc>
        <w:tc>
          <w:tcPr>
            <w:tcW w:w="0" w:type="auto"/>
          </w:tcPr>
          <w:p w14:paraId="39D50F3C" w14:textId="77777777" w:rsidR="00380ADF" w:rsidRPr="006E3284" w:rsidRDefault="00165731">
            <w:pPr>
              <w:pStyle w:val="Compact"/>
            </w:pPr>
            <w:r w:rsidRPr="006E3284">
              <w:t>1</w:t>
            </w:r>
          </w:p>
        </w:tc>
      </w:tr>
      <w:tr w:rsidR="006E3284" w:rsidRPr="006E3284" w14:paraId="2775320F" w14:textId="77777777">
        <w:tc>
          <w:tcPr>
            <w:tcW w:w="0" w:type="auto"/>
          </w:tcPr>
          <w:p w14:paraId="13351997" w14:textId="77777777" w:rsidR="00380ADF" w:rsidRPr="006E3284" w:rsidRDefault="00165731">
            <w:pPr>
              <w:pStyle w:val="Compact"/>
            </w:pPr>
            <w:r w:rsidRPr="006E3284">
              <w:t>c</w:t>
            </w:r>
          </w:p>
        </w:tc>
        <w:tc>
          <w:tcPr>
            <w:tcW w:w="0" w:type="auto"/>
          </w:tcPr>
          <w:p w14:paraId="77237CBC" w14:textId="77777777" w:rsidR="00380ADF" w:rsidRPr="006E3284" w:rsidRDefault="00165731">
            <w:pPr>
              <w:pStyle w:val="Compact"/>
            </w:pPr>
            <w:r w:rsidRPr="006E3284">
              <w:t>1</w:t>
            </w:r>
          </w:p>
        </w:tc>
      </w:tr>
      <w:tr w:rsidR="006E3284" w:rsidRPr="006E3284" w14:paraId="13BECE8E" w14:textId="77777777">
        <w:tc>
          <w:tcPr>
            <w:tcW w:w="0" w:type="auto"/>
          </w:tcPr>
          <w:p w14:paraId="560E235E" w14:textId="77777777" w:rsidR="00380ADF" w:rsidRPr="006E3284" w:rsidRDefault="00165731">
            <w:pPr>
              <w:pStyle w:val="Compact"/>
            </w:pPr>
            <w:r w:rsidRPr="006E3284">
              <w:t>e</w:t>
            </w:r>
          </w:p>
        </w:tc>
        <w:tc>
          <w:tcPr>
            <w:tcW w:w="0" w:type="auto"/>
          </w:tcPr>
          <w:p w14:paraId="776FB6A5" w14:textId="77777777" w:rsidR="00380ADF" w:rsidRPr="006E3284" w:rsidRDefault="00165731">
            <w:pPr>
              <w:pStyle w:val="Compact"/>
            </w:pPr>
            <w:r w:rsidRPr="006E3284">
              <w:t>1</w:t>
            </w:r>
          </w:p>
        </w:tc>
      </w:tr>
      <w:tr w:rsidR="006E3284" w:rsidRPr="006E3284" w14:paraId="7C61AC42" w14:textId="77777777">
        <w:tc>
          <w:tcPr>
            <w:tcW w:w="0" w:type="auto"/>
          </w:tcPr>
          <w:p w14:paraId="1A06E5BF" w14:textId="77777777" w:rsidR="00380ADF" w:rsidRPr="006E3284" w:rsidRDefault="00165731">
            <w:pPr>
              <w:pStyle w:val="Compact"/>
            </w:pPr>
            <w:r w:rsidRPr="006E3284">
              <w:t>s</w:t>
            </w:r>
          </w:p>
        </w:tc>
        <w:tc>
          <w:tcPr>
            <w:tcW w:w="0" w:type="auto"/>
          </w:tcPr>
          <w:p w14:paraId="15A880CB" w14:textId="77777777" w:rsidR="00380ADF" w:rsidRPr="006E3284" w:rsidRDefault="00165731">
            <w:pPr>
              <w:pStyle w:val="Compact"/>
            </w:pPr>
            <w:r w:rsidRPr="006E3284">
              <w:t>1</w:t>
            </w:r>
          </w:p>
        </w:tc>
      </w:tr>
    </w:tbl>
    <w:p w14:paraId="4A1A48E0" w14:textId="77777777" w:rsidR="00380ADF" w:rsidRPr="006E3284" w:rsidRDefault="00165731">
      <w:pPr>
        <w:pStyle w:val="BodyText"/>
      </w:pPr>
      <w:r w:rsidRPr="006E3284">
        <w:rPr>
          <w:b/>
          <w:bCs/>
        </w:rPr>
        <w:t>B.5 Flattening Map (Kernel Indexing)</w:t>
      </w:r>
    </w:p>
    <w:p w14:paraId="6D6A9E9A" w14:textId="77777777" w:rsidR="00380ADF" w:rsidRPr="006E3284" w:rsidRDefault="00165731">
      <w:pPr>
        <w:pStyle w:val="BodyText"/>
      </w:pPr>
      <w:r w:rsidRPr="006E3284">
        <w:t xml:space="preserve">Vectorize </w:t>
      </w:r>
      <w:proofErr w:type="spellStart"/>
      <w:r w:rsidRPr="006E3284">
        <w:t>I_dir</w:t>
      </w:r>
      <w:proofErr w:type="spellEnd"/>
      <w:r w:rsidRPr="006E3284">
        <w:t xml:space="preserve"> into a 49-vector by:</w:t>
      </w:r>
    </w:p>
    <w:p w14:paraId="2E5362FF" w14:textId="77777777" w:rsidR="00380ADF" w:rsidRPr="006E3284" w:rsidRDefault="00165731">
      <w:pPr>
        <w:pStyle w:val="BodyText"/>
      </w:pPr>
      <w:proofErr w:type="spellStart"/>
      <w:r w:rsidRPr="006E3284">
        <w:rPr>
          <w:b/>
          <w:bCs/>
        </w:rPr>
        <w:t>i</w:t>
      </w:r>
      <w:proofErr w:type="spellEnd"/>
      <w:r w:rsidRPr="006E3284">
        <w:rPr>
          <w:b/>
          <w:bCs/>
        </w:rPr>
        <w:t xml:space="preserve"> = φ(</w:t>
      </w:r>
      <w:proofErr w:type="spellStart"/>
      <w:proofErr w:type="gramStart"/>
      <w:r w:rsidRPr="006E3284">
        <w:rPr>
          <w:b/>
          <w:bCs/>
        </w:rPr>
        <w:t>u,d</w:t>
      </w:r>
      <w:proofErr w:type="spellEnd"/>
      <w:proofErr w:type="gramEnd"/>
      <w:r w:rsidRPr="006E3284">
        <w:rPr>
          <w:b/>
          <w:bCs/>
        </w:rPr>
        <w:t>) = 7(u − 1) + d</w:t>
      </w:r>
    </w:p>
    <w:p w14:paraId="50099D96" w14:textId="77777777" w:rsidR="00380ADF" w:rsidRPr="006E3284" w:rsidRDefault="00165731">
      <w:pPr>
        <w:pStyle w:val="BodyText"/>
      </w:pPr>
      <w:r>
        <w:t>B.6 Propagation Modes (Tier 1–3: NONE and QUICK only)</w:t>
      </w:r>
    </w:p>
    <w:p w14:paraId="1BEF723D" w14:textId="77777777" w:rsidR="00380ADF" w:rsidRPr="006E3284" w:rsidRDefault="00165731">
      <w:pPr>
        <w:pStyle w:val="BodyText"/>
      </w:pPr>
      <w:r w:rsidRPr="006E3284">
        <w:rPr>
          <w:b/>
          <w:bCs/>
        </w:rPr>
        <w:t>NONE:</w:t>
      </w:r>
    </w:p>
    <w:p w14:paraId="4BFE5378" w14:textId="77777777" w:rsidR="00380ADF" w:rsidRPr="006E3284" w:rsidRDefault="00165731">
      <w:pPr>
        <w:pStyle w:val="BodyText"/>
      </w:pPr>
      <w:r>
        <w:t xml:space="preserve">For x ∈ {base, </w:t>
      </w:r>
      <w:proofErr w:type="gramStart"/>
      <w:r>
        <w:t>welfare}:</w:t>
      </w:r>
      <w:proofErr w:type="gramEnd"/>
      <w:r>
        <w:t xml:space="preserve"> </w:t>
      </w:r>
      <w:proofErr w:type="spellStart"/>
      <w:r>
        <w:t>I_prop_</w:t>
      </w:r>
      <w:proofErr w:type="gramStart"/>
      <w:r>
        <w:t>x</w:t>
      </w:r>
      <w:proofErr w:type="spellEnd"/>
      <w:r>
        <w:t xml:space="preserve"> :</w:t>
      </w:r>
      <w:proofErr w:type="gramEnd"/>
      <w:r>
        <w:t xml:space="preserve">= </w:t>
      </w:r>
      <w:proofErr w:type="spellStart"/>
      <w:r>
        <w:t>I_dir_x</w:t>
      </w:r>
      <w:proofErr w:type="spellEnd"/>
    </w:p>
    <w:p w14:paraId="76D4FD1B" w14:textId="77777777" w:rsidR="00380ADF" w:rsidRPr="006E3284" w:rsidRDefault="00165731">
      <w:pPr>
        <w:pStyle w:val="BodyText"/>
      </w:pPr>
      <w:r w:rsidRPr="006E3284">
        <w:rPr>
          <w:b/>
          <w:bCs/>
        </w:rPr>
        <w:t>QUICK:</w:t>
      </w:r>
    </w:p>
    <w:p w14:paraId="63FEDED5" w14:textId="77777777" w:rsidR="00380ADF" w:rsidRPr="006E3284" w:rsidRDefault="00165731">
      <w:pPr>
        <w:pStyle w:val="BodyText"/>
      </w:pPr>
      <w:r w:rsidRPr="006E3284">
        <w:t xml:space="preserve">For stream x ∈ {base, </w:t>
      </w:r>
      <w:proofErr w:type="gramStart"/>
      <w:r w:rsidRPr="006E3284">
        <w:t xml:space="preserve">welfare}: </w:t>
      </w:r>
      <w:proofErr w:type="spellStart"/>
      <w:r w:rsidRPr="006E3284">
        <w:t>Ĩ</w:t>
      </w:r>
      <w:proofErr w:type="gramEnd"/>
      <w:r w:rsidRPr="006E3284">
        <w:t>_prop_x</w:t>
      </w:r>
      <w:proofErr w:type="spellEnd"/>
      <w:r w:rsidRPr="006E3284">
        <w:t xml:space="preserve"> = </w:t>
      </w:r>
      <w:proofErr w:type="spellStart"/>
      <w:r w:rsidRPr="006E3284">
        <w:t>I_dir_x</w:t>
      </w:r>
      <w:proofErr w:type="spellEnd"/>
      <w:r w:rsidRPr="006E3284">
        <w:t xml:space="preserve"> + K × </w:t>
      </w:r>
      <w:proofErr w:type="spellStart"/>
      <w:r w:rsidRPr="006E3284">
        <w:t>I_dir_x</w:t>
      </w:r>
      <w:proofErr w:type="spellEnd"/>
    </w:p>
    <w:p w14:paraId="43B76C1E" w14:textId="77777777" w:rsidR="00380ADF" w:rsidRPr="006E3284" w:rsidRDefault="00165731">
      <w:pPr>
        <w:pStyle w:val="BodyText"/>
      </w:pPr>
      <w:r w:rsidRPr="006E3284">
        <w:t>Then apply post-propagation saturation (B.7).</w:t>
      </w:r>
    </w:p>
    <w:p w14:paraId="6EBB9376" w14:textId="77777777" w:rsidR="00380ADF" w:rsidRPr="00F21DBC" w:rsidRDefault="00165731">
      <w:pPr>
        <w:pStyle w:val="BodyText"/>
        <w:rPr>
          <w:b/>
          <w:bCs/>
        </w:rPr>
      </w:pPr>
      <w:r w:rsidRPr="00F21DBC">
        <w:rPr>
          <w:b/>
          <w:bCs/>
        </w:rPr>
        <w:t>B.7 Post-Propagation Saturation (per stream)</w:t>
      </w:r>
    </w:p>
    <w:p w14:paraId="2D150A88" w14:textId="77777777" w:rsidR="00380ADF" w:rsidRPr="006E3284" w:rsidRDefault="00165731">
      <w:pPr>
        <w:pStyle w:val="BodyText"/>
      </w:pPr>
      <w:r>
        <w:t xml:space="preserve">For x ∈ {base, </w:t>
      </w:r>
      <w:proofErr w:type="gramStart"/>
      <w:r>
        <w:t>welfare}:</w:t>
      </w:r>
      <w:proofErr w:type="gramEnd"/>
    </w:p>
    <w:p w14:paraId="1B41D634" w14:textId="77777777" w:rsidR="00CE2370" w:rsidRDefault="00FF7E73">
      <w:pPr>
        <w:pStyle w:val="BodyText"/>
      </w:pPr>
      <w:proofErr w:type="spellStart"/>
      <w:r>
        <w:t>I_prop_x</w:t>
      </w:r>
      <w:proofErr w:type="spellEnd"/>
      <w:r>
        <w:t>(</w:t>
      </w:r>
      <w:proofErr w:type="spellStart"/>
      <w:proofErr w:type="gramStart"/>
      <w:r>
        <w:t>u,d</w:t>
      </w:r>
      <w:proofErr w:type="gramEnd"/>
      <w:r>
        <w:t>,a</w:t>
      </w:r>
      <w:proofErr w:type="spellEnd"/>
      <w:r>
        <w:t xml:space="preserve">) = </w:t>
      </w:r>
      <w:proofErr w:type="gramStart"/>
      <w:r>
        <w:t>tanh(</w:t>
      </w:r>
      <w:proofErr w:type="gramEnd"/>
      <w:r>
        <w:t xml:space="preserve">β_prop × </w:t>
      </w:r>
      <w:proofErr w:type="spellStart"/>
      <w:r>
        <w:t>Ĩ_prop_x</w:t>
      </w:r>
      <w:proofErr w:type="spellEnd"/>
      <w:r>
        <w:t>(</w:t>
      </w:r>
      <w:proofErr w:type="spellStart"/>
      <w:proofErr w:type="gramStart"/>
      <w:r>
        <w:t>u,d</w:t>
      </w:r>
      <w:proofErr w:type="gramEnd"/>
      <w:r>
        <w:t>,a</w:t>
      </w:r>
      <w:proofErr w:type="spellEnd"/>
      <w:r>
        <w:t>))</w:t>
      </w:r>
    </w:p>
    <w:p w14:paraId="47C357B7" w14:textId="77777777" w:rsidR="00CE2370" w:rsidRDefault="00FF7E73">
      <w:pPr>
        <w:pStyle w:val="BodyText"/>
      </w:pPr>
      <w:r>
        <w:t>Default: β_prop = 1.</w:t>
      </w:r>
    </w:p>
    <w:p w14:paraId="2C08E49E" w14:textId="77777777" w:rsidR="00380ADF" w:rsidRPr="006E3284" w:rsidRDefault="00165731">
      <w:pPr>
        <w:pStyle w:val="BodyText"/>
      </w:pPr>
      <w:r w:rsidRPr="006E3284">
        <w:rPr>
          <w:b/>
          <w:bCs/>
        </w:rPr>
        <w:t>B.8 Worst-Off Subgroup Impact (Rights)</w:t>
      </w:r>
    </w:p>
    <w:p w14:paraId="6C3752C5" w14:textId="77777777" w:rsidR="00380ADF" w:rsidRPr="006E3284" w:rsidRDefault="00165731">
      <w:pPr>
        <w:pStyle w:val="BodyText"/>
      </w:pPr>
      <w:proofErr w:type="spellStart"/>
      <w:r w:rsidRPr="006E3284">
        <w:rPr>
          <w:b/>
          <w:bCs/>
        </w:rPr>
        <w:t>I_rights</w:t>
      </w:r>
      <w:proofErr w:type="spellEnd"/>
      <w:r w:rsidRPr="006E3284">
        <w:rPr>
          <w:b/>
          <w:bCs/>
        </w:rPr>
        <w:t>(</w:t>
      </w:r>
      <w:proofErr w:type="spellStart"/>
      <w:proofErr w:type="gramStart"/>
      <w:r w:rsidRPr="006E3284">
        <w:rPr>
          <w:b/>
          <w:bCs/>
        </w:rPr>
        <w:t>u,d</w:t>
      </w:r>
      <w:proofErr w:type="gramEnd"/>
      <w:r w:rsidRPr="006E3284">
        <w:rPr>
          <w:b/>
          <w:bCs/>
        </w:rPr>
        <w:t>,a</w:t>
      </w:r>
      <w:proofErr w:type="spellEnd"/>
      <w:r w:rsidRPr="006E3284">
        <w:rPr>
          <w:b/>
          <w:bCs/>
        </w:rPr>
        <w:t>) = min</w:t>
      </w:r>
      <w:proofErr w:type="gramStart"/>
      <w:r w:rsidRPr="006E3284">
        <w:rPr>
          <w:b/>
          <w:bCs/>
        </w:rPr>
        <w:t>_{</w:t>
      </w:r>
      <w:proofErr w:type="gramEnd"/>
      <w:r w:rsidRPr="006E3284">
        <w:rPr>
          <w:b/>
          <w:bCs/>
        </w:rPr>
        <w:t>g ∈ G_{</w:t>
      </w:r>
      <w:proofErr w:type="spellStart"/>
      <w:proofErr w:type="gramStart"/>
      <w:r w:rsidRPr="006E3284">
        <w:rPr>
          <w:b/>
          <w:bCs/>
        </w:rPr>
        <w:t>u,d</w:t>
      </w:r>
      <w:proofErr w:type="spellEnd"/>
      <w:proofErr w:type="gramEnd"/>
      <w:r w:rsidRPr="006E3284">
        <w:rPr>
          <w:b/>
          <w:bCs/>
        </w:rPr>
        <w:t xml:space="preserve">}} </w:t>
      </w:r>
      <w:proofErr w:type="spellStart"/>
      <w:r w:rsidRPr="006E3284">
        <w:rPr>
          <w:b/>
          <w:bCs/>
        </w:rPr>
        <w:t>I_prop_base</w:t>
      </w:r>
      <w:proofErr w:type="spellEnd"/>
      <w:r w:rsidRPr="006E3284">
        <w:rPr>
          <w:b/>
          <w:bCs/>
        </w:rPr>
        <w:t>(</w:t>
      </w:r>
      <w:proofErr w:type="spellStart"/>
      <w:proofErr w:type="gramStart"/>
      <w:r w:rsidRPr="006E3284">
        <w:rPr>
          <w:b/>
          <w:bCs/>
        </w:rPr>
        <w:t>u,d</w:t>
      </w:r>
      <w:proofErr w:type="gramEnd"/>
      <w:r w:rsidRPr="006E3284">
        <w:rPr>
          <w:b/>
          <w:bCs/>
        </w:rPr>
        <w:t>,a|g</w:t>
      </w:r>
      <w:proofErr w:type="spellEnd"/>
      <w:r w:rsidRPr="006E3284">
        <w:rPr>
          <w:b/>
          <w:bCs/>
        </w:rPr>
        <w:t>)</w:t>
      </w:r>
    </w:p>
    <w:p w14:paraId="216F3373" w14:textId="77777777" w:rsidR="00380ADF" w:rsidRPr="006E3284" w:rsidRDefault="00165731">
      <w:pPr>
        <w:pStyle w:val="BodyText"/>
      </w:pPr>
      <w:r w:rsidRPr="006E3284">
        <w:rPr>
          <w:b/>
          <w:bCs/>
        </w:rPr>
        <w:t>B.9 NCRC Violation Depth and Rights Admissibility</w:t>
      </w:r>
    </w:p>
    <w:p w14:paraId="42157B33" w14:textId="77777777" w:rsidR="00380ADF" w:rsidRPr="006E3284" w:rsidRDefault="00165731">
      <w:pPr>
        <w:pStyle w:val="BodyText"/>
      </w:pPr>
      <w:r w:rsidRPr="006E3284">
        <w:t xml:space="preserve">For each right r with threshold </w:t>
      </w:r>
      <w:proofErr w:type="spellStart"/>
      <w:r w:rsidRPr="006E3284">
        <w:t>θ_r</w:t>
      </w:r>
      <w:proofErr w:type="spellEnd"/>
      <w:r w:rsidRPr="006E3284">
        <w:t xml:space="preserve"> and coverage set </w:t>
      </w:r>
      <w:proofErr w:type="spellStart"/>
      <w:r w:rsidRPr="006E3284">
        <w:t>C_r</w:t>
      </w:r>
      <w:proofErr w:type="spellEnd"/>
      <w:r w:rsidRPr="006E3284">
        <w:t>:</w:t>
      </w:r>
    </w:p>
    <w:p w14:paraId="4D2424C0" w14:textId="77777777" w:rsidR="00380ADF" w:rsidRPr="006E3284" w:rsidRDefault="00165731">
      <w:pPr>
        <w:pStyle w:val="BodyText"/>
      </w:pPr>
      <w:proofErr w:type="spellStart"/>
      <w:r w:rsidRPr="006E3284">
        <w:rPr>
          <w:b/>
          <w:bCs/>
        </w:rPr>
        <w:t>v_r</w:t>
      </w:r>
      <w:proofErr w:type="spellEnd"/>
      <w:r w:rsidRPr="006E3284">
        <w:rPr>
          <w:b/>
          <w:bCs/>
        </w:rPr>
        <w:t xml:space="preserve">(a) = </w:t>
      </w:r>
      <w:proofErr w:type="gramStart"/>
      <w:r w:rsidRPr="006E3284">
        <w:rPr>
          <w:b/>
          <w:bCs/>
        </w:rPr>
        <w:t>max_{</w:t>
      </w:r>
      <w:proofErr w:type="gramEnd"/>
      <w:r w:rsidRPr="006E3284">
        <w:rPr>
          <w:b/>
          <w:bCs/>
        </w:rPr>
        <w:t>(</w:t>
      </w:r>
      <w:proofErr w:type="spellStart"/>
      <w:proofErr w:type="gramStart"/>
      <w:r w:rsidRPr="006E3284">
        <w:rPr>
          <w:b/>
          <w:bCs/>
        </w:rPr>
        <w:t>u,d</w:t>
      </w:r>
      <w:proofErr w:type="spellEnd"/>
      <w:proofErr w:type="gramEnd"/>
      <w:r w:rsidRPr="006E3284">
        <w:rPr>
          <w:b/>
          <w:bCs/>
        </w:rPr>
        <w:t xml:space="preserve">) ∈ </w:t>
      </w:r>
      <w:proofErr w:type="spellStart"/>
      <w:r w:rsidRPr="006E3284">
        <w:rPr>
          <w:b/>
          <w:bCs/>
        </w:rPr>
        <w:t>C_</w:t>
      </w:r>
      <w:proofErr w:type="gramStart"/>
      <w:r w:rsidRPr="006E3284">
        <w:rPr>
          <w:b/>
          <w:bCs/>
        </w:rPr>
        <w:t>r</w:t>
      </w:r>
      <w:proofErr w:type="spellEnd"/>
      <w:r w:rsidRPr="006E3284">
        <w:rPr>
          <w:b/>
          <w:bCs/>
        </w:rPr>
        <w:t>} (</w:t>
      </w:r>
      <w:proofErr w:type="spellStart"/>
      <w:r w:rsidRPr="006E3284">
        <w:rPr>
          <w:b/>
          <w:bCs/>
        </w:rPr>
        <w:t>θ</w:t>
      </w:r>
      <w:proofErr w:type="gramEnd"/>
      <w:r w:rsidRPr="006E3284">
        <w:rPr>
          <w:b/>
          <w:bCs/>
        </w:rPr>
        <w:t>_r</w:t>
      </w:r>
      <w:proofErr w:type="spellEnd"/>
      <w:r w:rsidRPr="006E3284">
        <w:rPr>
          <w:b/>
          <w:bCs/>
        </w:rPr>
        <w:t xml:space="preserve"> − </w:t>
      </w:r>
      <w:proofErr w:type="spellStart"/>
      <w:r w:rsidRPr="006E3284">
        <w:rPr>
          <w:b/>
          <w:bCs/>
        </w:rPr>
        <w:t>I_rights</w:t>
      </w:r>
      <w:proofErr w:type="spellEnd"/>
      <w:r w:rsidRPr="006E3284">
        <w:rPr>
          <w:b/>
          <w:bCs/>
        </w:rPr>
        <w:t>(</w:t>
      </w:r>
      <w:proofErr w:type="spellStart"/>
      <w:proofErr w:type="gramStart"/>
      <w:r w:rsidRPr="006E3284">
        <w:rPr>
          <w:b/>
          <w:bCs/>
        </w:rPr>
        <w:t>u,d</w:t>
      </w:r>
      <w:proofErr w:type="gramEnd"/>
      <w:r w:rsidRPr="006E3284">
        <w:rPr>
          <w:b/>
          <w:bCs/>
        </w:rPr>
        <w:t>,a</w:t>
      </w:r>
      <w:proofErr w:type="spellEnd"/>
      <w:proofErr w:type="gramStart"/>
      <w:r w:rsidRPr="006E3284">
        <w:rPr>
          <w:b/>
          <w:bCs/>
        </w:rPr>
        <w:t>))⁺</w:t>
      </w:r>
      <w:proofErr w:type="gramEnd"/>
    </w:p>
    <w:p w14:paraId="7EA2AFB0" w14:textId="77777777" w:rsidR="00380ADF" w:rsidRPr="006E3284" w:rsidRDefault="00165731">
      <w:pPr>
        <w:pStyle w:val="BodyText"/>
      </w:pPr>
      <w:r w:rsidRPr="006E3284">
        <w:t xml:space="preserve">where (x)⁺ = </w:t>
      </w:r>
      <w:proofErr w:type="gramStart"/>
      <w:r w:rsidRPr="006E3284">
        <w:t>max(</w:t>
      </w:r>
      <w:proofErr w:type="gramEnd"/>
      <w:r w:rsidRPr="006E3284">
        <w:t>x, 0).</w:t>
      </w:r>
    </w:p>
    <w:p w14:paraId="423B0041" w14:textId="77777777" w:rsidR="00380ADF" w:rsidRPr="006E3284" w:rsidRDefault="00165731">
      <w:pPr>
        <w:pStyle w:val="BodyText"/>
      </w:pPr>
      <w:r w:rsidRPr="006E3284">
        <w:rPr>
          <w:b/>
          <w:bCs/>
        </w:rPr>
        <w:t xml:space="preserve">NCRC(a) = TRUE if and only if </w:t>
      </w:r>
      <w:proofErr w:type="spellStart"/>
      <w:r w:rsidRPr="006E3284">
        <w:rPr>
          <w:b/>
          <w:bCs/>
        </w:rPr>
        <w:t>v_r</w:t>
      </w:r>
      <w:proofErr w:type="spellEnd"/>
      <w:r w:rsidRPr="006E3284">
        <w:rPr>
          <w:b/>
          <w:bCs/>
        </w:rPr>
        <w:t>(a) = 0 for all r ∈ R</w:t>
      </w:r>
    </w:p>
    <w:p w14:paraId="6C858744" w14:textId="77777777" w:rsidR="00380ADF" w:rsidRPr="006E3284" w:rsidRDefault="00165731">
      <w:pPr>
        <w:pStyle w:val="BodyText"/>
      </w:pPr>
      <w:r>
        <w:t>B.10 TRC Loss (Tier 1–3 Bounded-Impact Mode)</w:t>
      </w:r>
    </w:p>
    <w:p w14:paraId="59A32ABF" w14:textId="77777777" w:rsidR="00380ADF" w:rsidRPr="006E3284" w:rsidRDefault="00165731">
      <w:pPr>
        <w:pStyle w:val="BodyText"/>
      </w:pPr>
      <w:r w:rsidRPr="006E3284">
        <w:lastRenderedPageBreak/>
        <w:t xml:space="preserve">Let </w:t>
      </w:r>
      <w:proofErr w:type="spellStart"/>
      <w:r w:rsidRPr="006E3284">
        <w:t>C_cat</w:t>
      </w:r>
      <w:proofErr w:type="spellEnd"/>
      <w:r w:rsidRPr="006E3284">
        <w:t xml:space="preserve"> be catastrophe cells and ω catastrophe weights.</w:t>
      </w:r>
    </w:p>
    <w:p w14:paraId="63ABC2B7" w14:textId="77777777" w:rsidR="00380ADF" w:rsidRPr="006E3284" w:rsidRDefault="00165731">
      <w:pPr>
        <w:pStyle w:val="BodyText"/>
      </w:pPr>
      <w:r w:rsidRPr="006E3284">
        <w:t>Normative stream binding (Design A): TRC MUST be computed from the Base stream (</w:t>
      </w:r>
      <w:proofErr w:type="spellStart"/>
      <w:r w:rsidRPr="006E3284">
        <w:t>I_prop_base</w:t>
      </w:r>
      <w:proofErr w:type="spellEnd"/>
      <w:r w:rsidRPr="006E3284">
        <w:t>). TRC MUST NOT use Welfare-stream (sentience-weighted) impacts.</w:t>
      </w:r>
    </w:p>
    <w:p w14:paraId="4F59E4CF" w14:textId="77777777" w:rsidR="00380ADF" w:rsidRPr="006E3284" w:rsidRDefault="00165731">
      <w:pPr>
        <w:pStyle w:val="BodyText"/>
      </w:pPr>
      <w:r w:rsidRPr="006E3284">
        <w:t>For scenario s:</w:t>
      </w:r>
    </w:p>
    <w:p w14:paraId="46ABBC7B" w14:textId="77777777" w:rsidR="00380ADF" w:rsidRPr="006E3284" w:rsidRDefault="00165731">
      <w:pPr>
        <w:pStyle w:val="BodyText"/>
      </w:pPr>
      <w:r w:rsidRPr="006E3284">
        <w:rPr>
          <w:b/>
          <w:bCs/>
        </w:rPr>
        <w:t>L(</w:t>
      </w:r>
      <w:proofErr w:type="spellStart"/>
      <w:proofErr w:type="gramStart"/>
      <w:r w:rsidRPr="006E3284">
        <w:rPr>
          <w:b/>
          <w:bCs/>
        </w:rPr>
        <w:t>a,s</w:t>
      </w:r>
      <w:proofErr w:type="spellEnd"/>
      <w:proofErr w:type="gramEnd"/>
      <w:r w:rsidRPr="006E3284">
        <w:rPr>
          <w:b/>
          <w:bCs/>
        </w:rPr>
        <w:t>) = Σ</w:t>
      </w:r>
      <w:proofErr w:type="gramStart"/>
      <w:r w:rsidRPr="006E3284">
        <w:rPr>
          <w:b/>
          <w:bCs/>
        </w:rPr>
        <w:t>_{</w:t>
      </w:r>
      <w:proofErr w:type="gramEnd"/>
      <w:r w:rsidRPr="006E3284">
        <w:rPr>
          <w:b/>
          <w:bCs/>
        </w:rPr>
        <w:t xml:space="preserve">c ∈ </w:t>
      </w:r>
      <w:proofErr w:type="spellStart"/>
      <w:r w:rsidRPr="006E3284">
        <w:rPr>
          <w:b/>
          <w:bCs/>
        </w:rPr>
        <w:t>C_cat</w:t>
      </w:r>
      <w:proofErr w:type="spellEnd"/>
      <w:r w:rsidRPr="006E3284">
        <w:rPr>
          <w:b/>
          <w:bCs/>
        </w:rPr>
        <w:t xml:space="preserve">} </w:t>
      </w:r>
      <w:proofErr w:type="spellStart"/>
      <w:r w:rsidRPr="006E3284">
        <w:rPr>
          <w:b/>
          <w:bCs/>
        </w:rPr>
        <w:t>ω_c</w:t>
      </w:r>
      <w:proofErr w:type="spellEnd"/>
      <w:r w:rsidRPr="006E3284">
        <w:rPr>
          <w:b/>
          <w:bCs/>
        </w:rPr>
        <w:t xml:space="preserve"> × (−</w:t>
      </w:r>
      <w:proofErr w:type="spellStart"/>
      <w:r w:rsidRPr="006E3284">
        <w:rPr>
          <w:b/>
          <w:bCs/>
        </w:rPr>
        <w:t>I_prop_</w:t>
      </w:r>
      <w:proofErr w:type="gramStart"/>
      <w:r w:rsidRPr="006E3284">
        <w:rPr>
          <w:b/>
          <w:bCs/>
        </w:rPr>
        <w:t>base,c</w:t>
      </w:r>
      <w:proofErr w:type="spellEnd"/>
      <w:proofErr w:type="gramEnd"/>
      <w:r w:rsidRPr="006E3284">
        <w:rPr>
          <w:b/>
          <w:bCs/>
        </w:rPr>
        <w:t>(</w:t>
      </w:r>
      <w:proofErr w:type="spellStart"/>
      <w:proofErr w:type="gramStart"/>
      <w:r w:rsidRPr="006E3284">
        <w:rPr>
          <w:b/>
          <w:bCs/>
        </w:rPr>
        <w:t>a|s</w:t>
      </w:r>
      <w:proofErr w:type="spellEnd"/>
      <w:r w:rsidRPr="006E3284">
        <w:rPr>
          <w:b/>
          <w:bCs/>
        </w:rPr>
        <w:t>))⁺</w:t>
      </w:r>
      <w:proofErr w:type="gramEnd"/>
    </w:p>
    <w:p w14:paraId="456A8802" w14:textId="77777777" w:rsidR="00380ADF" w:rsidRPr="006E3284" w:rsidRDefault="00165731">
      <w:pPr>
        <w:pStyle w:val="BodyText"/>
      </w:pPr>
      <w:r w:rsidRPr="006E3284">
        <w:t xml:space="preserve">TRC uses CVaR (Appendix D for discrete computation) and corridor threshold </w:t>
      </w:r>
      <w:proofErr w:type="spellStart"/>
      <w:r w:rsidRPr="006E3284">
        <w:t>τ_TRC</w:t>
      </w:r>
      <w:proofErr w:type="spellEnd"/>
      <w:r w:rsidRPr="006E3284">
        <w:t>:</w:t>
      </w:r>
    </w:p>
    <w:p w14:paraId="22F09FF3" w14:textId="77777777" w:rsidR="00380ADF" w:rsidRPr="006E3284" w:rsidRDefault="00165731">
      <w:pPr>
        <w:pStyle w:val="BodyText"/>
      </w:pPr>
      <w:r w:rsidRPr="006E3284">
        <w:rPr>
          <w:b/>
          <w:bCs/>
        </w:rPr>
        <w:t xml:space="preserve">TRC(a) = TRUE if and only if CVaR_α[L(a)] ≤ </w:t>
      </w:r>
      <w:proofErr w:type="spellStart"/>
      <w:r w:rsidRPr="006E3284">
        <w:rPr>
          <w:b/>
          <w:bCs/>
        </w:rPr>
        <w:t>τ_TRC</w:t>
      </w:r>
      <w:proofErr w:type="spellEnd"/>
    </w:p>
    <w:p w14:paraId="04350459" w14:textId="77777777" w:rsidR="00380ADF" w:rsidRPr="006E3284" w:rsidRDefault="00165731">
      <w:pPr>
        <w:pStyle w:val="BodyText"/>
      </w:pPr>
      <w:r w:rsidRPr="006E3284">
        <w:rPr>
          <w:b/>
          <w:bCs/>
        </w:rPr>
        <w:t>B.11 Containment Mode A (Binding)</w:t>
      </w:r>
    </w:p>
    <w:p w14:paraId="00F4805C" w14:textId="77777777" w:rsidR="00380ADF" w:rsidRPr="006E3284" w:rsidRDefault="00165731">
      <w:pPr>
        <w:pStyle w:val="BodyText"/>
      </w:pPr>
      <w:r w:rsidRPr="006E3284">
        <w:t>Define positively moving unions:</w:t>
      </w:r>
    </w:p>
    <w:p w14:paraId="3EECFB79" w14:textId="77777777" w:rsidR="00380ADF" w:rsidRPr="006E3284" w:rsidRDefault="00165731">
      <w:pPr>
        <w:pStyle w:val="BodyText"/>
      </w:pPr>
      <w:proofErr w:type="spellStart"/>
      <w:r>
        <w:t>S_u</w:t>
      </w:r>
      <w:proofErr w:type="spellEnd"/>
      <w:r>
        <w:t xml:space="preserve">(a) = </w:t>
      </w:r>
      <w:proofErr w:type="spellStart"/>
      <w:r>
        <w:t>Σ_d</w:t>
      </w:r>
      <w:proofErr w:type="spellEnd"/>
      <w:r>
        <w:t xml:space="preserve"> </w:t>
      </w:r>
      <w:proofErr w:type="spellStart"/>
      <w:r>
        <w:t>v_d^cont</w:t>
      </w:r>
      <w:proofErr w:type="spellEnd"/>
      <w:r>
        <w:t xml:space="preserve"> × </w:t>
      </w:r>
      <w:proofErr w:type="spellStart"/>
      <w:r>
        <w:t>I_prop_base</w:t>
      </w:r>
      <w:proofErr w:type="spellEnd"/>
      <w:r>
        <w:t>(</w:t>
      </w:r>
      <w:proofErr w:type="spellStart"/>
      <w:proofErr w:type="gramStart"/>
      <w:r>
        <w:t>u,d</w:t>
      </w:r>
      <w:proofErr w:type="gramEnd"/>
      <w:r>
        <w:t>,a</w:t>
      </w:r>
      <w:proofErr w:type="spellEnd"/>
      <w:r>
        <w:t>)</w:t>
      </w:r>
    </w:p>
    <w:p w14:paraId="247837B0" w14:textId="77777777" w:rsidR="00DE29EB" w:rsidRDefault="00E00C51">
      <w:r>
        <w:t xml:space="preserve">Containment trigger weights (Normative). Use the containment-specific vector </w:t>
      </w:r>
      <w:proofErr w:type="spellStart"/>
      <w:r>
        <w:t>v_d^cont</w:t>
      </w:r>
      <w:proofErr w:type="spellEnd"/>
      <w:r>
        <w:t xml:space="preserve"> (default uniform 1/7). Do not use HDW welfare weights for containment trigger detection.</w:t>
      </w:r>
    </w:p>
    <w:p w14:paraId="32FD1B01" w14:textId="77777777" w:rsidR="00380ADF" w:rsidRPr="006E3284" w:rsidRDefault="00165731">
      <w:pPr>
        <w:pStyle w:val="BodyText"/>
      </w:pPr>
      <w:proofErr w:type="spellStart"/>
      <w:r w:rsidRPr="006E3284">
        <w:rPr>
          <w:b/>
          <w:bCs/>
        </w:rPr>
        <w:t>U_pos</w:t>
      </w:r>
      <w:proofErr w:type="spellEnd"/>
      <w:r w:rsidRPr="006E3284">
        <w:rPr>
          <w:b/>
          <w:bCs/>
        </w:rPr>
        <w:t>(a) = {</w:t>
      </w:r>
      <w:proofErr w:type="gramStart"/>
      <w:r w:rsidRPr="006E3284">
        <w:rPr>
          <w:b/>
          <w:bCs/>
        </w:rPr>
        <w:t>u :</w:t>
      </w:r>
      <w:proofErr w:type="gramEnd"/>
      <w:r w:rsidRPr="006E3284">
        <w:rPr>
          <w:b/>
          <w:bCs/>
        </w:rPr>
        <w:t xml:space="preserve"> </w:t>
      </w:r>
      <w:proofErr w:type="spellStart"/>
      <w:r w:rsidRPr="006E3284">
        <w:rPr>
          <w:b/>
          <w:bCs/>
        </w:rPr>
        <w:t>S_u</w:t>
      </w:r>
      <w:proofErr w:type="spellEnd"/>
      <w:r w:rsidRPr="006E3284">
        <w:rPr>
          <w:b/>
          <w:bCs/>
        </w:rPr>
        <w:t xml:space="preserve">(a) ≥ </w:t>
      </w:r>
      <w:proofErr w:type="spellStart"/>
      <w:r w:rsidRPr="006E3284">
        <w:rPr>
          <w:b/>
          <w:bCs/>
        </w:rPr>
        <w:t>θ_pos</w:t>
      </w:r>
      <w:proofErr w:type="spellEnd"/>
      <w:r w:rsidRPr="006E3284">
        <w:rPr>
          <w:b/>
          <w:bCs/>
        </w:rPr>
        <w:t>}</w:t>
      </w:r>
    </w:p>
    <w:p w14:paraId="3301B474" w14:textId="77777777" w:rsidR="00380ADF" w:rsidRPr="006E3284" w:rsidRDefault="00165731">
      <w:pPr>
        <w:pStyle w:val="BodyText"/>
      </w:pPr>
      <w:r w:rsidRPr="006E3284">
        <w:t xml:space="preserve">For each u ∈ </w:t>
      </w:r>
      <w:proofErr w:type="spellStart"/>
      <w:r w:rsidRPr="006E3284">
        <w:t>U_pos</w:t>
      </w:r>
      <w:proofErr w:type="spellEnd"/>
      <w:r w:rsidRPr="006E3284">
        <w:t>(a):</w:t>
      </w:r>
    </w:p>
    <w:p w14:paraId="63749DBB" w14:textId="77777777" w:rsidR="00380ADF" w:rsidRPr="006E3284" w:rsidRDefault="00165731">
      <w:pPr>
        <w:pStyle w:val="BodyText"/>
      </w:pPr>
      <w:proofErr w:type="spellStart"/>
      <w:r w:rsidRPr="006E3284">
        <w:rPr>
          <w:b/>
          <w:bCs/>
        </w:rPr>
        <w:t>M_u</w:t>
      </w:r>
      <w:proofErr w:type="spellEnd"/>
      <w:r w:rsidRPr="006E3284">
        <w:rPr>
          <w:b/>
          <w:bCs/>
        </w:rPr>
        <w:t>(a) = min</w:t>
      </w:r>
      <w:proofErr w:type="gramStart"/>
      <w:r w:rsidRPr="006E3284">
        <w:rPr>
          <w:b/>
          <w:bCs/>
        </w:rPr>
        <w:t>_{</w:t>
      </w:r>
      <w:proofErr w:type="gramEnd"/>
      <w:r w:rsidRPr="006E3284">
        <w:rPr>
          <w:b/>
          <w:bCs/>
        </w:rPr>
        <w:t xml:space="preserve">u' ∈ </w:t>
      </w:r>
      <w:proofErr w:type="spellStart"/>
      <w:proofErr w:type="gramStart"/>
      <w:r w:rsidRPr="006E3284">
        <w:rPr>
          <w:b/>
          <w:bCs/>
        </w:rPr>
        <w:t>Anc</w:t>
      </w:r>
      <w:proofErr w:type="spellEnd"/>
      <w:r w:rsidRPr="006E3284">
        <w:rPr>
          <w:b/>
          <w:bCs/>
        </w:rPr>
        <w:t>(</w:t>
      </w:r>
      <w:proofErr w:type="gramEnd"/>
      <w:r w:rsidRPr="006E3284">
        <w:rPr>
          <w:b/>
          <w:bCs/>
        </w:rPr>
        <w:t xml:space="preserve">u, </w:t>
      </w:r>
      <w:proofErr w:type="spellStart"/>
      <w:r w:rsidRPr="006E3284">
        <w:rPr>
          <w:b/>
          <w:bCs/>
        </w:rPr>
        <w:t>D_c</w:t>
      </w:r>
      <w:proofErr w:type="spellEnd"/>
      <w:r w:rsidRPr="006E3284">
        <w:rPr>
          <w:b/>
          <w:bCs/>
        </w:rPr>
        <w:t>)} ΔUCI_{u</w:t>
      </w:r>
      <w:proofErr w:type="gramStart"/>
      <w:r w:rsidRPr="006E3284">
        <w:rPr>
          <w:b/>
          <w:bCs/>
        </w:rPr>
        <w:t>'}(</w:t>
      </w:r>
      <w:proofErr w:type="gramEnd"/>
      <w:r w:rsidRPr="006E3284">
        <w:rPr>
          <w:b/>
          <w:bCs/>
        </w:rPr>
        <w:t>a)</w:t>
      </w:r>
    </w:p>
    <w:p w14:paraId="0BD3F5BD" w14:textId="77777777" w:rsidR="00380ADF" w:rsidRPr="006E3284" w:rsidRDefault="00165731">
      <w:pPr>
        <w:pStyle w:val="BodyText"/>
      </w:pPr>
      <w:r w:rsidRPr="006E3284">
        <w:t xml:space="preserve">Global containment </w:t>
      </w:r>
      <w:proofErr w:type="gramStart"/>
      <w:r w:rsidRPr="006E3284">
        <w:t>predicate</w:t>
      </w:r>
      <w:proofErr w:type="gramEnd"/>
      <w:r w:rsidRPr="006E3284">
        <w:t>:</w:t>
      </w:r>
    </w:p>
    <w:p w14:paraId="5D870F3A" w14:textId="77777777" w:rsidR="00380ADF" w:rsidRPr="006E3284" w:rsidRDefault="00165731">
      <w:pPr>
        <w:pStyle w:val="BodyText"/>
      </w:pPr>
      <w:r w:rsidRPr="006E3284">
        <w:rPr>
          <w:b/>
          <w:bCs/>
        </w:rPr>
        <w:t xml:space="preserve">Containment(a) = TRUE if and only if for all u ∈ </w:t>
      </w:r>
      <w:proofErr w:type="spellStart"/>
      <w:r w:rsidRPr="006E3284">
        <w:rPr>
          <w:b/>
          <w:bCs/>
        </w:rPr>
        <w:t>U_pos</w:t>
      </w:r>
      <w:proofErr w:type="spellEnd"/>
      <w:r w:rsidRPr="006E3284">
        <w:rPr>
          <w:b/>
          <w:bCs/>
        </w:rPr>
        <w:t xml:space="preserve">(a): </w:t>
      </w:r>
      <w:proofErr w:type="spellStart"/>
      <w:r w:rsidRPr="006E3284">
        <w:rPr>
          <w:b/>
          <w:bCs/>
        </w:rPr>
        <w:t>M_u</w:t>
      </w:r>
      <w:proofErr w:type="spellEnd"/>
      <w:r w:rsidRPr="006E3284">
        <w:rPr>
          <w:b/>
          <w:bCs/>
        </w:rPr>
        <w:t xml:space="preserve">(a) ≥ </w:t>
      </w:r>
      <w:proofErr w:type="spellStart"/>
      <w:r w:rsidRPr="006E3284">
        <w:rPr>
          <w:b/>
          <w:bCs/>
        </w:rPr>
        <w:t>τ_c</w:t>
      </w:r>
      <w:proofErr w:type="spellEnd"/>
    </w:p>
    <w:p w14:paraId="21600D6C" w14:textId="77777777" w:rsidR="00380ADF" w:rsidRPr="006E3284" w:rsidRDefault="00165731">
      <w:pPr>
        <w:pStyle w:val="BodyText"/>
      </w:pPr>
      <w:r w:rsidRPr="006E3284">
        <w:rPr>
          <w:b/>
          <w:bCs/>
        </w:rPr>
        <w:t>B.12 RippleLogic Score (RLS)</w:t>
      </w:r>
    </w:p>
    <w:p w14:paraId="7CEFAA8B" w14:textId="77777777" w:rsidR="00380ADF" w:rsidRPr="006E3284" w:rsidRDefault="00165731">
      <w:pPr>
        <w:pStyle w:val="BodyText"/>
      </w:pPr>
      <w:r w:rsidRPr="006E3284">
        <w:rPr>
          <w:b/>
          <w:bCs/>
        </w:rPr>
        <w:t xml:space="preserve">RLS(a) = </w:t>
      </w:r>
      <w:proofErr w:type="spellStart"/>
      <w:r w:rsidRPr="006E3284">
        <w:rPr>
          <w:b/>
          <w:bCs/>
        </w:rPr>
        <w:t>Σ_u</w:t>
      </w:r>
      <w:proofErr w:type="spellEnd"/>
      <w:r w:rsidRPr="006E3284">
        <w:rPr>
          <w:b/>
          <w:bCs/>
        </w:rPr>
        <w:t xml:space="preserve"> </w:t>
      </w:r>
      <w:proofErr w:type="spellStart"/>
      <w:r w:rsidRPr="006E3284">
        <w:rPr>
          <w:b/>
          <w:bCs/>
        </w:rPr>
        <w:t>Σ_d</w:t>
      </w:r>
      <w:proofErr w:type="spellEnd"/>
      <w:r w:rsidRPr="006E3284">
        <w:rPr>
          <w:b/>
          <w:bCs/>
        </w:rPr>
        <w:t xml:space="preserve"> </w:t>
      </w:r>
      <w:proofErr w:type="spellStart"/>
      <w:r w:rsidRPr="006E3284">
        <w:rPr>
          <w:b/>
          <w:bCs/>
        </w:rPr>
        <w:t>w_u</w:t>
      </w:r>
      <w:proofErr w:type="spellEnd"/>
      <w:r w:rsidRPr="006E3284">
        <w:rPr>
          <w:b/>
          <w:bCs/>
        </w:rPr>
        <w:t xml:space="preserve"> × </w:t>
      </w:r>
      <w:proofErr w:type="spellStart"/>
      <w:r w:rsidRPr="006E3284">
        <w:rPr>
          <w:b/>
          <w:bCs/>
        </w:rPr>
        <w:t>v_d</w:t>
      </w:r>
      <w:proofErr w:type="spellEnd"/>
      <w:r w:rsidRPr="006E3284">
        <w:rPr>
          <w:b/>
          <w:bCs/>
        </w:rPr>
        <w:t xml:space="preserve"> × m(</w:t>
      </w:r>
      <w:proofErr w:type="spellStart"/>
      <w:proofErr w:type="gramStart"/>
      <w:r w:rsidRPr="006E3284">
        <w:rPr>
          <w:b/>
          <w:bCs/>
        </w:rPr>
        <w:t>u,d</w:t>
      </w:r>
      <w:proofErr w:type="spellEnd"/>
      <w:proofErr w:type="gramEnd"/>
      <w:r w:rsidRPr="006E3284">
        <w:rPr>
          <w:b/>
          <w:bCs/>
        </w:rPr>
        <w:t>) × κ(</w:t>
      </w:r>
      <w:proofErr w:type="spellStart"/>
      <w:proofErr w:type="gramStart"/>
      <w:r w:rsidRPr="006E3284">
        <w:rPr>
          <w:b/>
          <w:bCs/>
        </w:rPr>
        <w:t>u,d</w:t>
      </w:r>
      <w:proofErr w:type="spellEnd"/>
      <w:proofErr w:type="gramEnd"/>
      <w:r w:rsidRPr="006E3284">
        <w:rPr>
          <w:b/>
          <w:bCs/>
        </w:rPr>
        <w:t>) × I_prop_welfare(</w:t>
      </w:r>
      <w:proofErr w:type="spellStart"/>
      <w:proofErr w:type="gramStart"/>
      <w:r w:rsidRPr="006E3284">
        <w:rPr>
          <w:b/>
          <w:bCs/>
        </w:rPr>
        <w:t>u,d</w:t>
      </w:r>
      <w:proofErr w:type="gramEnd"/>
      <w:r w:rsidRPr="006E3284">
        <w:rPr>
          <w:b/>
          <w:bCs/>
        </w:rPr>
        <w:t>,a</w:t>
      </w:r>
      <w:proofErr w:type="spellEnd"/>
      <w:r w:rsidRPr="006E3284">
        <w:rPr>
          <w:b/>
          <w:bCs/>
        </w:rPr>
        <w:t>)</w:t>
      </w:r>
    </w:p>
    <w:p w14:paraId="116E8D30" w14:textId="77777777" w:rsidR="00380ADF" w:rsidRPr="006E3284" w:rsidRDefault="00165731">
      <w:pPr>
        <w:pStyle w:val="BodyText"/>
      </w:pPr>
      <w:r w:rsidRPr="006E3284">
        <w:rPr>
          <w:b/>
          <w:bCs/>
        </w:rPr>
        <w:t>Default:</w:t>
      </w:r>
      <w:r w:rsidRPr="006E3284">
        <w:t> κ(</w:t>
      </w:r>
      <w:proofErr w:type="spellStart"/>
      <w:proofErr w:type="gramStart"/>
      <w:r w:rsidRPr="006E3284">
        <w:t>u,d</w:t>
      </w:r>
      <w:proofErr w:type="spellEnd"/>
      <w:proofErr w:type="gramEnd"/>
      <w:r w:rsidRPr="006E3284">
        <w:t>) = 1, m(</w:t>
      </w:r>
      <w:proofErr w:type="spellStart"/>
      <w:proofErr w:type="gramStart"/>
      <w:r w:rsidRPr="006E3284">
        <w:t>u,d</w:t>
      </w:r>
      <w:proofErr w:type="spellEnd"/>
      <w:proofErr w:type="gramEnd"/>
      <w:r w:rsidRPr="006E3284">
        <w:t>) = 1 unless masked.</w:t>
      </w:r>
    </w:p>
    <w:p w14:paraId="592B131F" w14:textId="77777777" w:rsidR="0022361D" w:rsidRDefault="00A54560">
      <w:pPr>
        <w:pStyle w:val="BodyText"/>
      </w:pPr>
      <w:r>
        <w:t>B.12A κ governance note (Normative). Non-default κ(</w:t>
      </w:r>
      <w:proofErr w:type="spellStart"/>
      <w:proofErr w:type="gramStart"/>
      <w:r>
        <w:t>u,d</w:t>
      </w:r>
      <w:proofErr w:type="spellEnd"/>
      <w:proofErr w:type="gramEnd"/>
      <w:r>
        <w:t xml:space="preserve">) values are allowed only within the bounded governance interval declared in Section 10.1 and MUST preserve </w:t>
      </w:r>
      <w:proofErr w:type="gramStart"/>
      <w:r>
        <w:t>sign</w:t>
      </w:r>
      <w:proofErr w:type="gramEnd"/>
      <w:r>
        <w:t xml:space="preserve">, rights-floor protection, catastrophe visibility, and </w:t>
      </w:r>
      <w:proofErr w:type="spellStart"/>
      <w:r>
        <w:t>replayability</w:t>
      </w:r>
      <w:proofErr w:type="spellEnd"/>
      <w:r>
        <w:t>. Validator checks SHALL reject any κ(</w:t>
      </w:r>
      <w:proofErr w:type="spellStart"/>
      <w:proofErr w:type="gramStart"/>
      <w:r>
        <w:t>u,d</w:t>
      </w:r>
      <w:proofErr w:type="spellEnd"/>
      <w:proofErr w:type="gramEnd"/>
      <w:r>
        <w:t>) that acts as a hidden mask, hidden union-floor rewrite, or undisclosed prominence override.</w:t>
      </w:r>
    </w:p>
    <w:p w14:paraId="64897E4D" w14:textId="77777777" w:rsidR="00380ADF" w:rsidRPr="006E3284" w:rsidRDefault="00165731">
      <w:pPr>
        <w:pStyle w:val="BodyText"/>
      </w:pPr>
      <w:r w:rsidRPr="006E3284">
        <w:rPr>
          <w:b/>
          <w:bCs/>
        </w:rPr>
        <w:t>B.13 RLS Uncertainty (Optional; Tier 3 Required)</w:t>
      </w:r>
    </w:p>
    <w:p w14:paraId="09BF3B59" w14:textId="77777777" w:rsidR="00380ADF" w:rsidRPr="006E3284" w:rsidRDefault="00165731">
      <w:pPr>
        <w:pStyle w:val="BodyText"/>
      </w:pPr>
      <w:r w:rsidRPr="006E3284">
        <w:rPr>
          <w:b/>
          <w:bCs/>
        </w:rPr>
        <w:t>Definition of σ(</w:t>
      </w:r>
      <w:proofErr w:type="spellStart"/>
      <w:proofErr w:type="gramStart"/>
      <w:r w:rsidRPr="006E3284">
        <w:rPr>
          <w:b/>
          <w:bCs/>
        </w:rPr>
        <w:t>u,d</w:t>
      </w:r>
      <w:proofErr w:type="gramEnd"/>
      <w:r w:rsidRPr="006E3284">
        <w:rPr>
          <w:b/>
          <w:bCs/>
        </w:rPr>
        <w:t>,a</w:t>
      </w:r>
      <w:proofErr w:type="spellEnd"/>
      <w:r w:rsidRPr="006E3284">
        <w:rPr>
          <w:b/>
          <w:bCs/>
        </w:rPr>
        <w:t>) (normative minimum):</w:t>
      </w:r>
      <w:r w:rsidRPr="006E3284">
        <w:t> PCC MUST declare one of the following cell-level uncertainty proxies and apply it consistently across options:</w:t>
      </w:r>
    </w:p>
    <w:p w14:paraId="085483FA" w14:textId="77777777" w:rsidR="00380ADF" w:rsidRPr="006E3284" w:rsidRDefault="00165731">
      <w:pPr>
        <w:pStyle w:val="BodyText"/>
      </w:pPr>
      <w:r w:rsidRPr="006E3284">
        <w:rPr>
          <w:b/>
          <w:bCs/>
        </w:rPr>
        <w:t>Method A (interval half-width):</w:t>
      </w:r>
      <w:r w:rsidRPr="006E3284">
        <w:t> If the PCC records a confidence interval [</w:t>
      </w:r>
      <w:proofErr w:type="gramStart"/>
      <w:r w:rsidRPr="006E3284">
        <w:t>L,U</w:t>
      </w:r>
      <w:proofErr w:type="gramEnd"/>
      <w:r w:rsidRPr="006E3284">
        <w:t>] for the cell impact I(</w:t>
      </w:r>
      <w:proofErr w:type="spellStart"/>
      <w:proofErr w:type="gramStart"/>
      <w:r w:rsidRPr="006E3284">
        <w:t>u,d</w:t>
      </w:r>
      <w:proofErr w:type="gramEnd"/>
      <w:r w:rsidRPr="006E3284">
        <w:t>,a</w:t>
      </w:r>
      <w:proofErr w:type="spellEnd"/>
      <w:r w:rsidRPr="006E3284">
        <w:t>), set σ(</w:t>
      </w:r>
      <w:proofErr w:type="spellStart"/>
      <w:proofErr w:type="gramStart"/>
      <w:r w:rsidRPr="006E3284">
        <w:t>u,d</w:t>
      </w:r>
      <w:proofErr w:type="gramEnd"/>
      <w:r w:rsidRPr="006E3284">
        <w:t>,a</w:t>
      </w:r>
      <w:proofErr w:type="spellEnd"/>
      <w:r w:rsidRPr="006E3284">
        <w:t>) = (U − L)/2.</w:t>
      </w:r>
    </w:p>
    <w:p w14:paraId="2D57BB9A" w14:textId="77777777" w:rsidR="00380ADF" w:rsidRPr="006E3284" w:rsidRDefault="00165731">
      <w:pPr>
        <w:pStyle w:val="BodyText"/>
      </w:pPr>
      <w:r>
        <w:lastRenderedPageBreak/>
        <w:t xml:space="preserve">Method B (confidence-derived): If the PCC records impact instances with confidences </w:t>
      </w:r>
      <w:proofErr w:type="spellStart"/>
      <w:r>
        <w:t>c_k</w:t>
      </w:r>
      <w:proofErr w:type="spellEnd"/>
      <w:r>
        <w:t xml:space="preserve"> ∈[0.1,1] and the run selects Method B, then the PCC MUST derive a cell-level confidence c(</w:t>
      </w:r>
      <w:proofErr w:type="spellStart"/>
      <w:r>
        <w:t>u,d,a</w:t>
      </w:r>
      <w:proofErr w:type="spellEnd"/>
      <w:r>
        <w:t>)∈[0,1] from {</w:t>
      </w:r>
      <w:proofErr w:type="spellStart"/>
      <w:r>
        <w:t>c_k</w:t>
      </w:r>
      <w:proofErr w:type="spellEnd"/>
      <w:r>
        <w:t xml:space="preserve">} using one declared </w:t>
      </w:r>
      <w:proofErr w:type="spellStart"/>
      <w:r>
        <w:t>CellConfidenceAggregationMethod</w:t>
      </w:r>
      <w:proofErr w:type="spellEnd"/>
      <w:r>
        <w:t xml:space="preserve"> per Section 10.3.1, and set:</w:t>
      </w:r>
      <w:r>
        <w:br/>
        <w:t>σ(</w:t>
      </w:r>
      <w:proofErr w:type="spellStart"/>
      <w:r>
        <w:t>u,d,a</w:t>
      </w:r>
      <w:proofErr w:type="spellEnd"/>
      <w:r>
        <w:t>) = (1 − c(</w:t>
      </w:r>
      <w:proofErr w:type="spellStart"/>
      <w:r>
        <w:t>u,d,a</w:t>
      </w:r>
      <w:proofErr w:type="spellEnd"/>
      <w:r>
        <w:t>)) · |I(</w:t>
      </w:r>
      <w:proofErr w:type="spellStart"/>
      <w:r>
        <w:t>u,d,a</w:t>
      </w:r>
      <w:proofErr w:type="spellEnd"/>
      <w:r>
        <w:t>)|</w:t>
      </w:r>
    </w:p>
    <w:p w14:paraId="19C4DC1D" w14:textId="77777777" w:rsidR="00380ADF" w:rsidRPr="006E3284" w:rsidRDefault="00165731">
      <w:pPr>
        <w:pStyle w:val="BodyText"/>
      </w:pPr>
      <w:r w:rsidRPr="006E3284">
        <w:rPr>
          <w:b/>
          <w:bCs/>
        </w:rPr>
        <w:t>Method C (calibrated table):</w:t>
      </w:r>
      <w:r w:rsidRPr="006E3284">
        <w:t xml:space="preserve"> Use a pre-registered mapping from qualitative uncertainty labels (for example, LOW/MED/HIGH) to σ values, stored in the </w:t>
      </w:r>
      <w:proofErr w:type="spellStart"/>
      <w:r w:rsidRPr="006E3284">
        <w:t>ProofPack</w:t>
      </w:r>
      <w:proofErr w:type="spellEnd"/>
      <w:r w:rsidRPr="006E3284">
        <w:t xml:space="preserve"> or PCC appendix.</w:t>
      </w:r>
    </w:p>
    <w:p w14:paraId="303CFDDB" w14:textId="77777777" w:rsidR="00380ADF" w:rsidRPr="006E3284" w:rsidRDefault="00165731">
      <w:pPr>
        <w:pStyle w:val="BodyText"/>
      </w:pPr>
      <w:r w:rsidRPr="006E3284">
        <w:t>σ values MUST be clipped to [0,1].</w:t>
      </w:r>
    </w:p>
    <w:p w14:paraId="2EE392AD" w14:textId="77777777" w:rsidR="00380ADF" w:rsidRPr="006E3284" w:rsidRDefault="00165731">
      <w:pPr>
        <w:pStyle w:val="BodyText"/>
      </w:pPr>
      <w:proofErr w:type="spellStart"/>
      <w:r w:rsidRPr="006E3284">
        <w:rPr>
          <w:b/>
          <w:bCs/>
        </w:rPr>
        <w:t>σ_RLS</w:t>
      </w:r>
      <w:proofErr w:type="spellEnd"/>
      <w:r w:rsidRPr="006E3284">
        <w:rPr>
          <w:b/>
          <w:bCs/>
        </w:rPr>
        <w:t xml:space="preserve">(a) = </w:t>
      </w:r>
      <w:proofErr w:type="gramStart"/>
      <w:r w:rsidRPr="006E3284">
        <w:rPr>
          <w:b/>
          <w:bCs/>
        </w:rPr>
        <w:t>√[</w:t>
      </w:r>
      <w:proofErr w:type="spellStart"/>
      <w:proofErr w:type="gramEnd"/>
      <w:r w:rsidRPr="006E3284">
        <w:rPr>
          <w:b/>
          <w:bCs/>
        </w:rPr>
        <w:t>Σ_u</w:t>
      </w:r>
      <w:proofErr w:type="spellEnd"/>
      <w:r w:rsidRPr="006E3284">
        <w:rPr>
          <w:b/>
          <w:bCs/>
        </w:rPr>
        <w:t xml:space="preserve"> </w:t>
      </w:r>
      <w:proofErr w:type="spellStart"/>
      <w:r w:rsidRPr="006E3284">
        <w:rPr>
          <w:b/>
          <w:bCs/>
        </w:rPr>
        <w:t>Σ_d</w:t>
      </w:r>
      <w:proofErr w:type="spellEnd"/>
      <w:r w:rsidRPr="006E3284">
        <w:rPr>
          <w:b/>
          <w:bCs/>
        </w:rPr>
        <w:t xml:space="preserve"> (</w:t>
      </w:r>
      <w:proofErr w:type="spellStart"/>
      <w:r w:rsidRPr="006E3284">
        <w:rPr>
          <w:b/>
          <w:bCs/>
        </w:rPr>
        <w:t>w_u</w:t>
      </w:r>
      <w:proofErr w:type="spellEnd"/>
      <w:r w:rsidRPr="006E3284">
        <w:rPr>
          <w:b/>
          <w:bCs/>
        </w:rPr>
        <w:t xml:space="preserve"> × </w:t>
      </w:r>
      <w:proofErr w:type="spellStart"/>
      <w:r w:rsidRPr="006E3284">
        <w:rPr>
          <w:b/>
          <w:bCs/>
        </w:rPr>
        <w:t>v_d</w:t>
      </w:r>
      <w:proofErr w:type="spellEnd"/>
      <w:r w:rsidRPr="006E3284">
        <w:rPr>
          <w:b/>
          <w:bCs/>
        </w:rPr>
        <w:t xml:space="preserve"> × m(</w:t>
      </w:r>
      <w:proofErr w:type="spellStart"/>
      <w:proofErr w:type="gramStart"/>
      <w:r w:rsidRPr="006E3284">
        <w:rPr>
          <w:b/>
          <w:bCs/>
        </w:rPr>
        <w:t>u,d</w:t>
      </w:r>
      <w:proofErr w:type="spellEnd"/>
      <w:proofErr w:type="gramEnd"/>
      <w:r w:rsidRPr="006E3284">
        <w:rPr>
          <w:b/>
          <w:bCs/>
        </w:rPr>
        <w:t>) × σ(</w:t>
      </w:r>
      <w:proofErr w:type="spellStart"/>
      <w:proofErr w:type="gramStart"/>
      <w:r w:rsidRPr="006E3284">
        <w:rPr>
          <w:b/>
          <w:bCs/>
        </w:rPr>
        <w:t>u,d</w:t>
      </w:r>
      <w:proofErr w:type="gramEnd"/>
      <w:r w:rsidRPr="006E3284">
        <w:rPr>
          <w:b/>
          <w:bCs/>
        </w:rPr>
        <w:t>,a</w:t>
      </w:r>
      <w:proofErr w:type="spellEnd"/>
      <w:proofErr w:type="gramStart"/>
      <w:r w:rsidRPr="006E3284">
        <w:rPr>
          <w:b/>
          <w:bCs/>
        </w:rPr>
        <w:t>))²</w:t>
      </w:r>
      <w:proofErr w:type="gramEnd"/>
      <w:r w:rsidRPr="006E3284">
        <w:rPr>
          <w:b/>
          <w:bCs/>
        </w:rPr>
        <w:t>]</w:t>
      </w:r>
    </w:p>
    <w:p w14:paraId="6B7EC1B3" w14:textId="77777777" w:rsidR="00380ADF" w:rsidRPr="006E3284" w:rsidRDefault="00165731">
      <w:pPr>
        <w:pStyle w:val="BodyText"/>
      </w:pPr>
      <w:r w:rsidRPr="006E3284">
        <w:t>Risk-adjusted score (optional):</w:t>
      </w:r>
    </w:p>
    <w:p w14:paraId="78D9DB79" w14:textId="77777777" w:rsidR="00380ADF" w:rsidRPr="006E3284" w:rsidRDefault="00165731">
      <w:pPr>
        <w:pStyle w:val="BodyText"/>
      </w:pPr>
      <w:proofErr w:type="spellStart"/>
      <w:r w:rsidRPr="006E3284">
        <w:rPr>
          <w:b/>
          <w:bCs/>
        </w:rPr>
        <w:t>RLS_adj</w:t>
      </w:r>
      <w:proofErr w:type="spellEnd"/>
      <w:r w:rsidRPr="006E3284">
        <w:rPr>
          <w:b/>
          <w:bCs/>
        </w:rPr>
        <w:t xml:space="preserve">(a) = RLS(a) − λ × </w:t>
      </w:r>
      <w:proofErr w:type="spellStart"/>
      <w:r w:rsidRPr="006E3284">
        <w:rPr>
          <w:b/>
          <w:bCs/>
        </w:rPr>
        <w:t>σ_RLS</w:t>
      </w:r>
      <w:proofErr w:type="spellEnd"/>
      <w:r w:rsidRPr="006E3284">
        <w:rPr>
          <w:b/>
          <w:bCs/>
        </w:rPr>
        <w:t>(a)</w:t>
      </w:r>
    </w:p>
    <w:p w14:paraId="58C59D14" w14:textId="77777777" w:rsidR="00380ADF" w:rsidRPr="006E3284" w:rsidRDefault="00165731">
      <w:pPr>
        <w:pStyle w:val="BodyText"/>
      </w:pPr>
      <w:r w:rsidRPr="006E3284">
        <w:rPr>
          <w:b/>
          <w:bCs/>
        </w:rPr>
        <w:t>Default:</w:t>
      </w:r>
      <w:r w:rsidRPr="006E3284">
        <w:t> λ = 0.5.</w:t>
      </w:r>
    </w:p>
    <w:p w14:paraId="3027E64D" w14:textId="77777777" w:rsidR="00380ADF" w:rsidRPr="006E3284" w:rsidRDefault="00165731">
      <w:pPr>
        <w:pStyle w:val="BodyText"/>
      </w:pPr>
      <w:r w:rsidRPr="006E3284">
        <w:rPr>
          <w:b/>
          <w:bCs/>
        </w:rPr>
        <w:t xml:space="preserve">B.14 Discrimination Gap (Decisive vs </w:t>
      </w:r>
      <w:proofErr w:type="gramStart"/>
      <w:r w:rsidRPr="006E3284">
        <w:rPr>
          <w:b/>
          <w:bCs/>
        </w:rPr>
        <w:t>Non-Decisive</w:t>
      </w:r>
      <w:proofErr w:type="gramEnd"/>
      <w:r w:rsidRPr="006E3284">
        <w:rPr>
          <w:b/>
          <w:bCs/>
        </w:rPr>
        <w:t>)</w:t>
      </w:r>
    </w:p>
    <w:p w14:paraId="05BAF03E" w14:textId="77777777" w:rsidR="00380ADF" w:rsidRPr="006E3284" w:rsidRDefault="00165731">
      <w:pPr>
        <w:pStyle w:val="BodyText"/>
      </w:pPr>
      <w:r w:rsidRPr="006E3284">
        <w:rPr>
          <w:b/>
          <w:bCs/>
        </w:rPr>
        <w:t>Gap(</w:t>
      </w:r>
      <w:proofErr w:type="spellStart"/>
      <w:proofErr w:type="gramStart"/>
      <w:r w:rsidRPr="006E3284">
        <w:rPr>
          <w:b/>
          <w:bCs/>
        </w:rPr>
        <w:t>a,b</w:t>
      </w:r>
      <w:proofErr w:type="spellEnd"/>
      <w:proofErr w:type="gramEnd"/>
      <w:r w:rsidRPr="006E3284">
        <w:rPr>
          <w:b/>
          <w:bCs/>
        </w:rPr>
        <w:t>) = |RLS(a) − RLS(b)| / √[</w:t>
      </w:r>
      <w:proofErr w:type="spellStart"/>
      <w:r w:rsidRPr="006E3284">
        <w:rPr>
          <w:b/>
          <w:bCs/>
        </w:rPr>
        <w:t>σ_RLS</w:t>
      </w:r>
      <w:proofErr w:type="spellEnd"/>
      <w:r w:rsidRPr="006E3284">
        <w:rPr>
          <w:b/>
          <w:bCs/>
        </w:rPr>
        <w:t xml:space="preserve">(a)² + </w:t>
      </w:r>
      <w:proofErr w:type="spellStart"/>
      <w:r w:rsidRPr="006E3284">
        <w:rPr>
          <w:b/>
          <w:bCs/>
        </w:rPr>
        <w:t>σ_RLS</w:t>
      </w:r>
      <w:proofErr w:type="spellEnd"/>
      <w:r w:rsidRPr="006E3284">
        <w:rPr>
          <w:b/>
          <w:bCs/>
        </w:rPr>
        <w:t>(b)² + ε]</w:t>
      </w:r>
    </w:p>
    <w:p w14:paraId="6F9F2CF3" w14:textId="77777777" w:rsidR="00380ADF" w:rsidRPr="006E3284" w:rsidRDefault="00165731">
      <w:pPr>
        <w:pStyle w:val="BodyText"/>
      </w:pPr>
      <w:r w:rsidRPr="006E3284">
        <w:rPr>
          <w:b/>
          <w:bCs/>
        </w:rPr>
        <w:t>Default:</w:t>
      </w:r>
      <w:r w:rsidRPr="006E3284">
        <w:t> δ = 2, ε = 10⁻⁶.</w:t>
      </w:r>
    </w:p>
    <w:p w14:paraId="488C497B" w14:textId="77777777" w:rsidR="00380ADF" w:rsidRPr="006E3284" w:rsidRDefault="00165731">
      <w:pPr>
        <w:pStyle w:val="BodyText"/>
      </w:pPr>
      <w:r w:rsidRPr="006E3284">
        <w:t xml:space="preserve">Decisive lead if </w:t>
      </w:r>
      <w:proofErr w:type="gramStart"/>
      <w:r w:rsidRPr="006E3284">
        <w:t>Gap(</w:t>
      </w:r>
      <w:proofErr w:type="gramEnd"/>
      <w:r w:rsidRPr="006E3284">
        <w:t>a*, a₂) &gt; δ.</w:t>
      </w:r>
    </w:p>
    <w:p w14:paraId="48EBE068" w14:textId="77777777" w:rsidR="00380ADF" w:rsidRPr="006E3284" w:rsidRDefault="00165731">
      <w:pPr>
        <w:pStyle w:val="BodyText"/>
      </w:pPr>
      <w:r w:rsidRPr="006E3284">
        <w:rPr>
          <w:b/>
          <w:bCs/>
        </w:rPr>
        <w:t>B.15 UCI Computation</w:t>
      </w:r>
    </w:p>
    <w:p w14:paraId="1C0CBEC4" w14:textId="77777777" w:rsidR="00380ADF" w:rsidRPr="006E3284" w:rsidRDefault="00165731">
      <w:pPr>
        <w:pStyle w:val="BodyText"/>
      </w:pPr>
      <w:proofErr w:type="spellStart"/>
      <w:r w:rsidRPr="006E3284">
        <w:rPr>
          <w:b/>
          <w:bCs/>
        </w:rPr>
        <w:t>UCI_u</w:t>
      </w:r>
      <w:proofErr w:type="spellEnd"/>
      <w:r w:rsidRPr="006E3284">
        <w:rPr>
          <w:b/>
          <w:bCs/>
        </w:rPr>
        <w:t xml:space="preserve"> = α_H × </w:t>
      </w:r>
      <w:proofErr w:type="spellStart"/>
      <w:r w:rsidRPr="006E3284">
        <w:rPr>
          <w:b/>
          <w:bCs/>
        </w:rPr>
        <w:t>H_u</w:t>
      </w:r>
      <w:proofErr w:type="spellEnd"/>
      <w:r w:rsidRPr="006E3284">
        <w:rPr>
          <w:b/>
          <w:bCs/>
        </w:rPr>
        <w:t xml:space="preserve"> + α_F × </w:t>
      </w:r>
      <w:proofErr w:type="spellStart"/>
      <w:r w:rsidRPr="006E3284">
        <w:rPr>
          <w:b/>
          <w:bCs/>
        </w:rPr>
        <w:t>F_u</w:t>
      </w:r>
      <w:proofErr w:type="spellEnd"/>
      <w:r w:rsidRPr="006E3284">
        <w:rPr>
          <w:b/>
          <w:bCs/>
        </w:rPr>
        <w:t xml:space="preserve"> + α_R × </w:t>
      </w:r>
      <w:proofErr w:type="spellStart"/>
      <w:r w:rsidRPr="006E3284">
        <w:rPr>
          <w:b/>
          <w:bCs/>
        </w:rPr>
        <w:t>R_u</w:t>
      </w:r>
      <w:proofErr w:type="spellEnd"/>
      <w:r w:rsidRPr="006E3284">
        <w:rPr>
          <w:b/>
          <w:bCs/>
        </w:rPr>
        <w:t xml:space="preserve"> + α_E × </w:t>
      </w:r>
      <w:proofErr w:type="spellStart"/>
      <w:r w:rsidRPr="006E3284">
        <w:rPr>
          <w:b/>
          <w:bCs/>
        </w:rPr>
        <w:t>E_u</w:t>
      </w:r>
      <w:proofErr w:type="spellEnd"/>
    </w:p>
    <w:p w14:paraId="2FFF1588" w14:textId="77777777" w:rsidR="00380ADF" w:rsidRPr="006E3284" w:rsidRDefault="00165731">
      <w:pPr>
        <w:pStyle w:val="BodyText"/>
      </w:pPr>
      <w:r w:rsidRPr="006E3284">
        <w:rPr>
          <w:b/>
          <w:bCs/>
        </w:rPr>
        <w:t>Default:</w:t>
      </w:r>
      <w:r w:rsidRPr="006E3284">
        <w:t> α_H = α_F = α_R = α_E = 0.25.</w:t>
      </w:r>
    </w:p>
    <w:p w14:paraId="67E9E250" w14:textId="77777777" w:rsidR="00380ADF" w:rsidRPr="006E3284" w:rsidRDefault="00165731">
      <w:pPr>
        <w:pStyle w:val="BodyText"/>
      </w:pPr>
      <w:r w:rsidRPr="006E3284">
        <w:rPr>
          <w:b/>
          <w:bCs/>
        </w:rPr>
        <w:t>Special case for Self (U₁):</w:t>
      </w:r>
      <w:r w:rsidRPr="006E3284">
        <w:t> E</w:t>
      </w:r>
      <w:proofErr w:type="gramStart"/>
      <w:r w:rsidRPr="006E3284">
        <w:t>₁ :</w:t>
      </w:r>
      <w:proofErr w:type="gramEnd"/>
      <w:r w:rsidRPr="006E3284">
        <w:t xml:space="preserve">= </w:t>
      </w:r>
      <w:proofErr w:type="gramStart"/>
      <w:r w:rsidRPr="006E3284">
        <w:t>1 by definition</w:t>
      </w:r>
      <w:proofErr w:type="gramEnd"/>
      <w:r w:rsidRPr="006E3284">
        <w:t>.</w:t>
      </w:r>
    </w:p>
    <w:p w14:paraId="129C0416" w14:textId="77777777" w:rsidR="00380ADF" w:rsidRPr="006E3284" w:rsidRDefault="00165731">
      <w:pPr>
        <w:pStyle w:val="BodyText"/>
      </w:pPr>
      <w:r w:rsidRPr="006E3284">
        <w:rPr>
          <w:b/>
          <w:bCs/>
        </w:rPr>
        <w:t>B.16 ΔUCI Computation</w:t>
      </w:r>
    </w:p>
    <w:p w14:paraId="06557E7C" w14:textId="77777777" w:rsidR="00380ADF" w:rsidRPr="006E3284" w:rsidRDefault="00165731">
      <w:pPr>
        <w:pStyle w:val="BodyText"/>
      </w:pPr>
      <w:proofErr w:type="spellStart"/>
      <w:r w:rsidRPr="006E3284">
        <w:rPr>
          <w:b/>
          <w:bCs/>
        </w:rPr>
        <w:t>ΔUCI_u</w:t>
      </w:r>
      <w:proofErr w:type="spellEnd"/>
      <w:r w:rsidRPr="006E3284">
        <w:rPr>
          <w:b/>
          <w:bCs/>
        </w:rPr>
        <w:t xml:space="preserve">(a) = </w:t>
      </w:r>
      <w:proofErr w:type="spellStart"/>
      <w:r w:rsidRPr="006E3284">
        <w:rPr>
          <w:b/>
          <w:bCs/>
        </w:rPr>
        <w:t>UCI_u</w:t>
      </w:r>
      <w:proofErr w:type="spellEnd"/>
      <w:r w:rsidRPr="006E3284">
        <w:rPr>
          <w:b/>
          <w:bCs/>
        </w:rPr>
        <w:t xml:space="preserve">(a) − </w:t>
      </w:r>
      <w:proofErr w:type="spellStart"/>
      <w:r w:rsidRPr="006E3284">
        <w:rPr>
          <w:b/>
          <w:bCs/>
        </w:rPr>
        <w:t>UCI_u</w:t>
      </w:r>
      <w:proofErr w:type="spellEnd"/>
      <w:r w:rsidRPr="006E3284">
        <w:rPr>
          <w:b/>
          <w:bCs/>
        </w:rPr>
        <w:t>(baseline)</w:t>
      </w:r>
    </w:p>
    <w:p w14:paraId="18E22142" w14:textId="77777777" w:rsidR="00380ADF" w:rsidRPr="006E3284" w:rsidRDefault="00165731">
      <w:pPr>
        <w:pStyle w:val="BodyText"/>
      </w:pPr>
      <w:r w:rsidRPr="006E3284">
        <w:rPr>
          <w:b/>
          <w:bCs/>
        </w:rPr>
        <w:t>B.17 HOI Computation</w:t>
      </w:r>
    </w:p>
    <w:p w14:paraId="36229C05" w14:textId="77777777" w:rsidR="00380ADF" w:rsidRPr="006E3284" w:rsidRDefault="00165731">
      <w:pPr>
        <w:pStyle w:val="BodyText"/>
      </w:pPr>
      <w:proofErr w:type="spellStart"/>
      <w:r w:rsidRPr="006E3284">
        <w:rPr>
          <w:b/>
          <w:bCs/>
        </w:rPr>
        <w:t>HOI_t</w:t>
      </w:r>
      <w:proofErr w:type="spellEnd"/>
      <w:r w:rsidRPr="006E3284">
        <w:rPr>
          <w:b/>
          <w:bCs/>
        </w:rPr>
        <w:t xml:space="preserve"> = </w:t>
      </w:r>
      <w:proofErr w:type="spellStart"/>
      <w:r w:rsidRPr="006E3284">
        <w:rPr>
          <w:b/>
          <w:bCs/>
        </w:rPr>
        <w:t>EMA_λ</w:t>
      </w:r>
      <w:proofErr w:type="spellEnd"/>
      <w:r w:rsidRPr="006E3284">
        <w:rPr>
          <w:b/>
          <w:bCs/>
        </w:rPr>
        <w:t>(Δ</w:t>
      </w:r>
      <w:proofErr w:type="gramStart"/>
      <w:r w:rsidRPr="006E3284">
        <w:rPr>
          <w:b/>
          <w:bCs/>
        </w:rPr>
        <w:t>RLS)_</w:t>
      </w:r>
      <w:proofErr w:type="gramEnd"/>
      <w:r w:rsidRPr="006E3284">
        <w:rPr>
          <w:b/>
          <w:bCs/>
        </w:rPr>
        <w:t xml:space="preserve">t − </w:t>
      </w:r>
      <w:proofErr w:type="spellStart"/>
      <w:r w:rsidRPr="006E3284">
        <w:rPr>
          <w:b/>
          <w:bCs/>
        </w:rPr>
        <w:t>EMA_λ</w:t>
      </w:r>
      <w:proofErr w:type="spellEnd"/>
      <w:r w:rsidRPr="006E3284">
        <w:rPr>
          <w:b/>
          <w:bCs/>
        </w:rPr>
        <w:t>(Δ</w:t>
      </w:r>
      <w:proofErr w:type="gramStart"/>
      <w:r w:rsidRPr="006E3284">
        <w:rPr>
          <w:b/>
          <w:bCs/>
        </w:rPr>
        <w:t>UCI)_</w:t>
      </w:r>
      <w:proofErr w:type="gramEnd"/>
      <w:r w:rsidRPr="006E3284">
        <w:rPr>
          <w:b/>
          <w:bCs/>
        </w:rPr>
        <w:t>t</w:t>
      </w:r>
    </w:p>
    <w:p w14:paraId="68C84AC0" w14:textId="77777777" w:rsidR="00380ADF" w:rsidRPr="006E3284" w:rsidRDefault="00165731">
      <w:pPr>
        <w:pStyle w:val="BodyText"/>
      </w:pPr>
      <w:r w:rsidRPr="006E3284">
        <w:rPr>
          <w:b/>
          <w:bCs/>
        </w:rPr>
        <w:t>Default half-life:</w:t>
      </w:r>
      <w:r w:rsidRPr="006E3284">
        <w:t> 3 periods.</w:t>
      </w:r>
    </w:p>
    <w:p w14:paraId="66E886E8" w14:textId="77777777" w:rsidR="00380ADF" w:rsidRPr="006E3284" w:rsidRDefault="00165731">
      <w:pPr>
        <w:pStyle w:val="BodyText"/>
      </w:pPr>
      <w:r w:rsidRPr="006E3284">
        <w:t>End Appendix B.</w:t>
      </w:r>
    </w:p>
    <w:p w14:paraId="018C6659" w14:textId="77777777" w:rsidR="00380ADF" w:rsidRPr="006E3284" w:rsidRDefault="00165731">
      <w:pPr>
        <w:pStyle w:val="BodyText"/>
      </w:pPr>
      <w:r w:rsidRPr="006E3284">
        <w:rPr>
          <w:b/>
          <w:bCs/>
        </w:rPr>
        <w:t>APPENDIX C: RIGHTS / NCRC CANON PACK (TIER 1-3)</w:t>
      </w:r>
    </w:p>
    <w:p w14:paraId="023F25AC" w14:textId="77777777" w:rsidR="00380ADF" w:rsidRPr="006E3284" w:rsidRDefault="00165731">
      <w:pPr>
        <w:pStyle w:val="BodyText"/>
      </w:pPr>
      <w:r w:rsidRPr="006E3284">
        <w:t>Appendix C is normative.</w:t>
      </w:r>
    </w:p>
    <w:p w14:paraId="4B94F9F2" w14:textId="77777777" w:rsidR="00380ADF" w:rsidRPr="006E3284" w:rsidRDefault="00165731">
      <w:pPr>
        <w:pStyle w:val="BodyText"/>
      </w:pPr>
      <w:r w:rsidRPr="006E3284">
        <w:rPr>
          <w:b/>
          <w:bCs/>
        </w:rPr>
        <w:t>C.1 Rights Thresholds (Canonical)</w:t>
      </w:r>
    </w:p>
    <w:tbl>
      <w:tblPr>
        <w:tblStyle w:val="Table"/>
        <w:tblW w:w="4867" w:type="pct"/>
        <w:tblLook w:val="0020" w:firstRow="1" w:lastRow="0" w:firstColumn="0" w:lastColumn="0" w:noHBand="0" w:noVBand="0"/>
      </w:tblPr>
      <w:tblGrid>
        <w:gridCol w:w="4209"/>
        <w:gridCol w:w="1559"/>
        <w:gridCol w:w="3343"/>
      </w:tblGrid>
      <w:tr w:rsidR="006E3284" w:rsidRPr="006E3284" w14:paraId="09CDACF9"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D45A2AD" w14:textId="77777777" w:rsidR="00380ADF" w:rsidRPr="006E3284" w:rsidRDefault="00165731">
            <w:pPr>
              <w:pStyle w:val="Compact"/>
            </w:pPr>
            <w:r w:rsidRPr="006E3284">
              <w:rPr>
                <w:b/>
                <w:bCs/>
              </w:rPr>
              <w:lastRenderedPageBreak/>
              <w:t>Right</w:t>
            </w:r>
          </w:p>
        </w:tc>
        <w:tc>
          <w:tcPr>
            <w:tcW w:w="0" w:type="auto"/>
          </w:tcPr>
          <w:p w14:paraId="637E8556" w14:textId="77777777" w:rsidR="00380ADF" w:rsidRPr="006E3284" w:rsidRDefault="00165731">
            <w:pPr>
              <w:pStyle w:val="Compact"/>
            </w:pPr>
            <w:r w:rsidRPr="006E3284">
              <w:rPr>
                <w:b/>
                <w:bCs/>
              </w:rPr>
              <w:t>Code</w:t>
            </w:r>
          </w:p>
        </w:tc>
        <w:tc>
          <w:tcPr>
            <w:tcW w:w="0" w:type="auto"/>
          </w:tcPr>
          <w:p w14:paraId="07CE20D1" w14:textId="77777777" w:rsidR="00380ADF" w:rsidRPr="006E3284" w:rsidRDefault="00165731">
            <w:pPr>
              <w:pStyle w:val="Compact"/>
            </w:pPr>
            <w:r w:rsidRPr="006E3284">
              <w:rPr>
                <w:b/>
                <w:bCs/>
              </w:rPr>
              <w:t xml:space="preserve">Threshold </w:t>
            </w:r>
            <w:proofErr w:type="spellStart"/>
            <w:r w:rsidRPr="006E3284">
              <w:rPr>
                <w:b/>
                <w:bCs/>
              </w:rPr>
              <w:t>θ_r</w:t>
            </w:r>
            <w:proofErr w:type="spellEnd"/>
          </w:p>
        </w:tc>
      </w:tr>
      <w:tr w:rsidR="006E3284" w:rsidRPr="006E3284" w14:paraId="0499C10F" w14:textId="77777777">
        <w:tc>
          <w:tcPr>
            <w:tcW w:w="0" w:type="auto"/>
          </w:tcPr>
          <w:p w14:paraId="32718507" w14:textId="77777777" w:rsidR="00380ADF" w:rsidRPr="006E3284" w:rsidRDefault="00165731">
            <w:pPr>
              <w:pStyle w:val="Compact"/>
            </w:pPr>
            <w:r w:rsidRPr="006E3284">
              <w:t>Life</w:t>
            </w:r>
          </w:p>
        </w:tc>
        <w:tc>
          <w:tcPr>
            <w:tcW w:w="0" w:type="auto"/>
          </w:tcPr>
          <w:p w14:paraId="48093CB4" w14:textId="77777777" w:rsidR="00380ADF" w:rsidRPr="006E3284" w:rsidRDefault="00165731">
            <w:pPr>
              <w:pStyle w:val="Compact"/>
            </w:pPr>
            <w:r w:rsidRPr="006E3284">
              <w:t>LIFE</w:t>
            </w:r>
          </w:p>
        </w:tc>
        <w:tc>
          <w:tcPr>
            <w:tcW w:w="0" w:type="auto"/>
          </w:tcPr>
          <w:p w14:paraId="256A9318" w14:textId="77777777" w:rsidR="00380ADF" w:rsidRPr="006E3284" w:rsidRDefault="00165731">
            <w:pPr>
              <w:pStyle w:val="Compact"/>
            </w:pPr>
            <w:r w:rsidRPr="006E3284">
              <w:t>-0.90</w:t>
            </w:r>
          </w:p>
        </w:tc>
      </w:tr>
      <w:tr w:rsidR="006E3284" w:rsidRPr="006E3284" w14:paraId="32645BC9" w14:textId="77777777">
        <w:tc>
          <w:tcPr>
            <w:tcW w:w="0" w:type="auto"/>
          </w:tcPr>
          <w:p w14:paraId="19901EEA" w14:textId="77777777" w:rsidR="00380ADF" w:rsidRPr="006E3284" w:rsidRDefault="00165731">
            <w:pPr>
              <w:pStyle w:val="Compact"/>
            </w:pPr>
            <w:r w:rsidRPr="006E3284">
              <w:t>Bodily Integrity</w:t>
            </w:r>
          </w:p>
        </w:tc>
        <w:tc>
          <w:tcPr>
            <w:tcW w:w="0" w:type="auto"/>
          </w:tcPr>
          <w:p w14:paraId="48FEAEE7" w14:textId="77777777" w:rsidR="00380ADF" w:rsidRPr="006E3284" w:rsidRDefault="00165731">
            <w:pPr>
              <w:pStyle w:val="Compact"/>
            </w:pPr>
            <w:r w:rsidRPr="006E3284">
              <w:t>BODY</w:t>
            </w:r>
          </w:p>
        </w:tc>
        <w:tc>
          <w:tcPr>
            <w:tcW w:w="0" w:type="auto"/>
          </w:tcPr>
          <w:p w14:paraId="6D88C116" w14:textId="77777777" w:rsidR="00380ADF" w:rsidRPr="006E3284" w:rsidRDefault="00165731">
            <w:pPr>
              <w:pStyle w:val="Compact"/>
            </w:pPr>
            <w:r w:rsidRPr="006E3284">
              <w:t>-0.70</w:t>
            </w:r>
          </w:p>
        </w:tc>
      </w:tr>
      <w:tr w:rsidR="006E3284" w:rsidRPr="006E3284" w14:paraId="776AB777" w14:textId="77777777">
        <w:tc>
          <w:tcPr>
            <w:tcW w:w="0" w:type="auto"/>
          </w:tcPr>
          <w:p w14:paraId="4F21EBFC" w14:textId="77777777" w:rsidR="00380ADF" w:rsidRPr="006E3284" w:rsidRDefault="00165731">
            <w:pPr>
              <w:pStyle w:val="Compact"/>
            </w:pPr>
            <w:r w:rsidRPr="006E3284">
              <w:t>Liberty</w:t>
            </w:r>
          </w:p>
        </w:tc>
        <w:tc>
          <w:tcPr>
            <w:tcW w:w="0" w:type="auto"/>
          </w:tcPr>
          <w:p w14:paraId="636704B3" w14:textId="77777777" w:rsidR="00380ADF" w:rsidRPr="006E3284" w:rsidRDefault="00165731">
            <w:pPr>
              <w:pStyle w:val="Compact"/>
            </w:pPr>
            <w:r w:rsidRPr="006E3284">
              <w:t>LBTY</w:t>
            </w:r>
          </w:p>
        </w:tc>
        <w:tc>
          <w:tcPr>
            <w:tcW w:w="0" w:type="auto"/>
          </w:tcPr>
          <w:p w14:paraId="022C4549" w14:textId="77777777" w:rsidR="00380ADF" w:rsidRPr="006E3284" w:rsidRDefault="00165731">
            <w:pPr>
              <w:pStyle w:val="Compact"/>
            </w:pPr>
            <w:r w:rsidRPr="006E3284">
              <w:t>-0.65</w:t>
            </w:r>
          </w:p>
        </w:tc>
      </w:tr>
      <w:tr w:rsidR="006E3284" w:rsidRPr="006E3284" w14:paraId="2DD16B7E" w14:textId="77777777">
        <w:tc>
          <w:tcPr>
            <w:tcW w:w="0" w:type="auto"/>
          </w:tcPr>
          <w:p w14:paraId="540D480B" w14:textId="77777777" w:rsidR="00380ADF" w:rsidRPr="006E3284" w:rsidRDefault="00165731">
            <w:pPr>
              <w:pStyle w:val="Compact"/>
            </w:pPr>
            <w:r w:rsidRPr="006E3284">
              <w:t>Basic Needs</w:t>
            </w:r>
          </w:p>
        </w:tc>
        <w:tc>
          <w:tcPr>
            <w:tcW w:w="0" w:type="auto"/>
          </w:tcPr>
          <w:p w14:paraId="1C91A97C" w14:textId="77777777" w:rsidR="00380ADF" w:rsidRPr="006E3284" w:rsidRDefault="00165731">
            <w:pPr>
              <w:pStyle w:val="Compact"/>
            </w:pPr>
            <w:r w:rsidRPr="006E3284">
              <w:t>NEED</w:t>
            </w:r>
          </w:p>
        </w:tc>
        <w:tc>
          <w:tcPr>
            <w:tcW w:w="0" w:type="auto"/>
          </w:tcPr>
          <w:p w14:paraId="1B1FCB92" w14:textId="77777777" w:rsidR="00380ADF" w:rsidRPr="006E3284" w:rsidRDefault="00165731">
            <w:pPr>
              <w:pStyle w:val="Compact"/>
            </w:pPr>
            <w:r w:rsidRPr="006E3284">
              <w:t>-0.50</w:t>
            </w:r>
          </w:p>
        </w:tc>
      </w:tr>
      <w:tr w:rsidR="006E3284" w:rsidRPr="006E3284" w14:paraId="1C60CF8B" w14:textId="77777777">
        <w:tc>
          <w:tcPr>
            <w:tcW w:w="0" w:type="auto"/>
          </w:tcPr>
          <w:p w14:paraId="5615973D" w14:textId="77777777" w:rsidR="00380ADF" w:rsidRPr="006E3284" w:rsidRDefault="00165731">
            <w:pPr>
              <w:pStyle w:val="Compact"/>
            </w:pPr>
            <w:r w:rsidRPr="006E3284">
              <w:t>Dignity</w:t>
            </w:r>
          </w:p>
        </w:tc>
        <w:tc>
          <w:tcPr>
            <w:tcW w:w="0" w:type="auto"/>
          </w:tcPr>
          <w:p w14:paraId="1557F088" w14:textId="77777777" w:rsidR="00380ADF" w:rsidRPr="006E3284" w:rsidRDefault="00165731">
            <w:pPr>
              <w:pStyle w:val="Compact"/>
            </w:pPr>
            <w:r w:rsidRPr="006E3284">
              <w:t>DIGN</w:t>
            </w:r>
          </w:p>
        </w:tc>
        <w:tc>
          <w:tcPr>
            <w:tcW w:w="0" w:type="auto"/>
          </w:tcPr>
          <w:p w14:paraId="69B33E10" w14:textId="77777777" w:rsidR="00380ADF" w:rsidRPr="006E3284" w:rsidRDefault="00165731">
            <w:pPr>
              <w:pStyle w:val="Compact"/>
            </w:pPr>
            <w:r w:rsidRPr="006E3284">
              <w:t>-0.55</w:t>
            </w:r>
          </w:p>
        </w:tc>
      </w:tr>
      <w:tr w:rsidR="006E3284" w:rsidRPr="006E3284" w14:paraId="562AE9BE" w14:textId="77777777">
        <w:tc>
          <w:tcPr>
            <w:tcW w:w="0" w:type="auto"/>
          </w:tcPr>
          <w:p w14:paraId="4906D845" w14:textId="77777777" w:rsidR="00380ADF" w:rsidRPr="006E3284" w:rsidRDefault="00165731">
            <w:pPr>
              <w:pStyle w:val="Compact"/>
            </w:pPr>
            <w:r w:rsidRPr="006E3284">
              <w:t>Due Process</w:t>
            </w:r>
          </w:p>
        </w:tc>
        <w:tc>
          <w:tcPr>
            <w:tcW w:w="0" w:type="auto"/>
          </w:tcPr>
          <w:p w14:paraId="26A3A190" w14:textId="77777777" w:rsidR="00380ADF" w:rsidRPr="006E3284" w:rsidRDefault="00165731">
            <w:pPr>
              <w:pStyle w:val="Compact"/>
            </w:pPr>
            <w:r w:rsidRPr="006E3284">
              <w:t>PROC</w:t>
            </w:r>
          </w:p>
        </w:tc>
        <w:tc>
          <w:tcPr>
            <w:tcW w:w="0" w:type="auto"/>
          </w:tcPr>
          <w:p w14:paraId="6E79EAA0" w14:textId="77777777" w:rsidR="00380ADF" w:rsidRPr="006E3284" w:rsidRDefault="00165731">
            <w:pPr>
              <w:pStyle w:val="Compact"/>
            </w:pPr>
            <w:r w:rsidRPr="006E3284">
              <w:t>-0.45</w:t>
            </w:r>
          </w:p>
        </w:tc>
      </w:tr>
      <w:tr w:rsidR="006E3284" w:rsidRPr="006E3284" w14:paraId="70EDC7F7" w14:textId="77777777">
        <w:tc>
          <w:tcPr>
            <w:tcW w:w="0" w:type="auto"/>
          </w:tcPr>
          <w:p w14:paraId="47561456" w14:textId="77777777" w:rsidR="00380ADF" w:rsidRPr="006E3284" w:rsidRDefault="00165731">
            <w:pPr>
              <w:pStyle w:val="Compact"/>
            </w:pPr>
            <w:r w:rsidRPr="006E3284">
              <w:t>Information</w:t>
            </w:r>
          </w:p>
        </w:tc>
        <w:tc>
          <w:tcPr>
            <w:tcW w:w="0" w:type="auto"/>
          </w:tcPr>
          <w:p w14:paraId="4C56F9D0" w14:textId="77777777" w:rsidR="00380ADF" w:rsidRPr="006E3284" w:rsidRDefault="00165731">
            <w:pPr>
              <w:pStyle w:val="Compact"/>
            </w:pPr>
            <w:r w:rsidRPr="006E3284">
              <w:t>INFO</w:t>
            </w:r>
          </w:p>
        </w:tc>
        <w:tc>
          <w:tcPr>
            <w:tcW w:w="0" w:type="auto"/>
          </w:tcPr>
          <w:p w14:paraId="3FBA80D8" w14:textId="77777777" w:rsidR="00380ADF" w:rsidRPr="006E3284" w:rsidRDefault="00165731">
            <w:pPr>
              <w:pStyle w:val="Compact"/>
            </w:pPr>
            <w:r w:rsidRPr="006E3284">
              <w:t>-0.40</w:t>
            </w:r>
          </w:p>
        </w:tc>
      </w:tr>
      <w:tr w:rsidR="006E3284" w:rsidRPr="006E3284" w14:paraId="6888AE13" w14:textId="77777777">
        <w:tc>
          <w:tcPr>
            <w:tcW w:w="0" w:type="auto"/>
          </w:tcPr>
          <w:p w14:paraId="6D1D4557" w14:textId="77777777" w:rsidR="00380ADF" w:rsidRPr="006E3284" w:rsidRDefault="00165731">
            <w:pPr>
              <w:pStyle w:val="Compact"/>
            </w:pPr>
            <w:r w:rsidRPr="006E3284">
              <w:t>Ecological Integrity</w:t>
            </w:r>
          </w:p>
        </w:tc>
        <w:tc>
          <w:tcPr>
            <w:tcW w:w="0" w:type="auto"/>
          </w:tcPr>
          <w:p w14:paraId="16FA0921" w14:textId="77777777" w:rsidR="00380ADF" w:rsidRPr="006E3284" w:rsidRDefault="00165731">
            <w:pPr>
              <w:pStyle w:val="Compact"/>
            </w:pPr>
            <w:r w:rsidRPr="006E3284">
              <w:t>ECOL</w:t>
            </w:r>
          </w:p>
        </w:tc>
        <w:tc>
          <w:tcPr>
            <w:tcW w:w="0" w:type="auto"/>
          </w:tcPr>
          <w:p w14:paraId="113CE778" w14:textId="77777777" w:rsidR="00380ADF" w:rsidRPr="006E3284" w:rsidRDefault="00165731">
            <w:pPr>
              <w:pStyle w:val="Compact"/>
            </w:pPr>
            <w:r w:rsidRPr="006E3284">
              <w:t>-0.65</w:t>
            </w:r>
          </w:p>
        </w:tc>
      </w:tr>
    </w:tbl>
    <w:p w14:paraId="5E8AF3AE" w14:textId="77777777" w:rsidR="00380ADF" w:rsidRPr="006E3284" w:rsidRDefault="00165731">
      <w:pPr>
        <w:pStyle w:val="BodyText"/>
      </w:pPr>
      <w:r w:rsidRPr="006E3284">
        <w:rPr>
          <w:b/>
          <w:bCs/>
        </w:rPr>
        <w:t>Normative interpretation rule:</w:t>
      </w:r>
      <w:r w:rsidRPr="006E3284">
        <w:t xml:space="preserve"> Thresholds </w:t>
      </w:r>
      <w:proofErr w:type="spellStart"/>
      <w:r w:rsidRPr="006E3284">
        <w:t>θ_r</w:t>
      </w:r>
      <w:proofErr w:type="spellEnd"/>
      <w:r w:rsidRPr="006E3284">
        <w:t xml:space="preserve"> are admissibility floors, not weights. They do not represent "how important" a right is; they represent the minimum allowable protection level.</w:t>
      </w:r>
    </w:p>
    <w:p w14:paraId="13B33FD1" w14:textId="77777777" w:rsidR="00380ADF" w:rsidRPr="006E3284" w:rsidRDefault="00165731">
      <w:pPr>
        <w:pStyle w:val="BodyText"/>
      </w:pPr>
      <w:r w:rsidRPr="006E3284">
        <w:rPr>
          <w:b/>
          <w:bCs/>
        </w:rPr>
        <w:t xml:space="preserve">C.2 Rights Coverage Sets </w:t>
      </w:r>
      <w:proofErr w:type="spellStart"/>
      <w:r w:rsidRPr="006E3284">
        <w:rPr>
          <w:b/>
          <w:bCs/>
        </w:rPr>
        <w:t>C_r</w:t>
      </w:r>
      <w:proofErr w:type="spellEnd"/>
      <w:r w:rsidRPr="006E3284">
        <w:rPr>
          <w:b/>
          <w:bCs/>
        </w:rPr>
        <w:t xml:space="preserve"> (Authoritative)</w:t>
      </w:r>
    </w:p>
    <w:tbl>
      <w:tblPr>
        <w:tblStyle w:val="Table"/>
        <w:tblW w:w="4873" w:type="pct"/>
        <w:tblLook w:val="0020" w:firstRow="1" w:lastRow="0" w:firstColumn="0" w:lastColumn="0" w:noHBand="0" w:noVBand="0"/>
      </w:tblPr>
      <w:tblGrid>
        <w:gridCol w:w="816"/>
        <w:gridCol w:w="8306"/>
      </w:tblGrid>
      <w:tr w:rsidR="006E3284" w:rsidRPr="006E3284" w14:paraId="41DB97B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5EA3F417" w14:textId="77777777" w:rsidR="00380ADF" w:rsidRPr="006E3284" w:rsidRDefault="00165731">
            <w:pPr>
              <w:pStyle w:val="Compact"/>
            </w:pPr>
            <w:r w:rsidRPr="006E3284">
              <w:rPr>
                <w:b/>
                <w:bCs/>
              </w:rPr>
              <w:t>Right</w:t>
            </w:r>
          </w:p>
        </w:tc>
        <w:tc>
          <w:tcPr>
            <w:tcW w:w="0" w:type="auto"/>
          </w:tcPr>
          <w:p w14:paraId="52D7F4EA" w14:textId="77777777" w:rsidR="00380ADF" w:rsidRPr="006E3284" w:rsidRDefault="00165731">
            <w:pPr>
              <w:pStyle w:val="Compact"/>
            </w:pPr>
            <w:r w:rsidRPr="006E3284">
              <w:rPr>
                <w:b/>
                <w:bCs/>
              </w:rPr>
              <w:t xml:space="preserve">Coverage Set </w:t>
            </w:r>
            <w:proofErr w:type="spellStart"/>
            <w:r w:rsidRPr="006E3284">
              <w:rPr>
                <w:b/>
                <w:bCs/>
              </w:rPr>
              <w:t>C_r</w:t>
            </w:r>
            <w:proofErr w:type="spellEnd"/>
          </w:p>
        </w:tc>
      </w:tr>
      <w:tr w:rsidR="006E3284" w:rsidRPr="006E3284" w14:paraId="151885C5" w14:textId="77777777">
        <w:tc>
          <w:tcPr>
            <w:tcW w:w="0" w:type="auto"/>
          </w:tcPr>
          <w:p w14:paraId="20571D3F" w14:textId="77777777" w:rsidR="00380ADF" w:rsidRPr="006E3284" w:rsidRDefault="00165731">
            <w:pPr>
              <w:pStyle w:val="Compact"/>
            </w:pPr>
            <w:r w:rsidRPr="006E3284">
              <w:t>LIFE</w:t>
            </w:r>
          </w:p>
        </w:tc>
        <w:tc>
          <w:tcPr>
            <w:tcW w:w="0" w:type="auto"/>
          </w:tcPr>
          <w:p w14:paraId="4909B95A" w14:textId="77777777" w:rsidR="00380ADF" w:rsidRPr="006E3284" w:rsidRDefault="00165731">
            <w:pPr>
              <w:pStyle w:val="Compact"/>
            </w:pPr>
            <w:r w:rsidRPr="006E3284">
              <w:t>{(u, Health): u ∈ {1,2,3,4,5,6}} ∪ {(6, Environment)}</w:t>
            </w:r>
          </w:p>
        </w:tc>
      </w:tr>
      <w:tr w:rsidR="006E3284" w:rsidRPr="006E3284" w14:paraId="5CA1DDA9" w14:textId="77777777">
        <w:tc>
          <w:tcPr>
            <w:tcW w:w="0" w:type="auto"/>
          </w:tcPr>
          <w:p w14:paraId="68D08266" w14:textId="77777777" w:rsidR="00380ADF" w:rsidRPr="006E3284" w:rsidRDefault="00165731">
            <w:pPr>
              <w:pStyle w:val="Compact"/>
            </w:pPr>
            <w:r w:rsidRPr="006E3284">
              <w:t>BODY</w:t>
            </w:r>
          </w:p>
        </w:tc>
        <w:tc>
          <w:tcPr>
            <w:tcW w:w="0" w:type="auto"/>
          </w:tcPr>
          <w:p w14:paraId="222766DC" w14:textId="77777777" w:rsidR="00380ADF" w:rsidRPr="006E3284" w:rsidRDefault="00165731">
            <w:pPr>
              <w:pStyle w:val="Compact"/>
            </w:pPr>
            <w:r w:rsidRPr="006E3284">
              <w:t>{(u, Health): u ∈ {1,2,3,4,5,6}}</w:t>
            </w:r>
          </w:p>
        </w:tc>
      </w:tr>
      <w:tr w:rsidR="006E3284" w:rsidRPr="006E3284" w14:paraId="51872CBB" w14:textId="77777777">
        <w:tc>
          <w:tcPr>
            <w:tcW w:w="0" w:type="auto"/>
          </w:tcPr>
          <w:p w14:paraId="48C19122" w14:textId="77777777" w:rsidR="00380ADF" w:rsidRPr="006E3284" w:rsidRDefault="00165731">
            <w:pPr>
              <w:pStyle w:val="Compact"/>
            </w:pPr>
            <w:r w:rsidRPr="006E3284">
              <w:t>LBTY</w:t>
            </w:r>
          </w:p>
        </w:tc>
        <w:tc>
          <w:tcPr>
            <w:tcW w:w="0" w:type="auto"/>
          </w:tcPr>
          <w:p w14:paraId="44E99F0A" w14:textId="77777777" w:rsidR="00380ADF" w:rsidRPr="006E3284" w:rsidRDefault="00165731">
            <w:pPr>
              <w:pStyle w:val="Compact"/>
            </w:pPr>
            <w:r w:rsidRPr="006E3284">
              <w:t>{(u, Agency): u ∈ {1,2,3,4,5,6}} ∪ {(u, Social): u ∈ {3,4,5,6}}</w:t>
            </w:r>
          </w:p>
        </w:tc>
      </w:tr>
      <w:tr w:rsidR="006E3284" w:rsidRPr="006E3284" w14:paraId="6B7A4DF6" w14:textId="77777777">
        <w:tc>
          <w:tcPr>
            <w:tcW w:w="0" w:type="auto"/>
          </w:tcPr>
          <w:p w14:paraId="49CBE391" w14:textId="77777777" w:rsidR="00380ADF" w:rsidRPr="006E3284" w:rsidRDefault="00165731">
            <w:pPr>
              <w:pStyle w:val="Compact"/>
            </w:pPr>
            <w:r w:rsidRPr="006E3284">
              <w:t>NEED</w:t>
            </w:r>
          </w:p>
        </w:tc>
        <w:tc>
          <w:tcPr>
            <w:tcW w:w="0" w:type="auto"/>
          </w:tcPr>
          <w:p w14:paraId="2DE5FF27" w14:textId="77777777" w:rsidR="00380ADF" w:rsidRPr="006E3284" w:rsidRDefault="00165731">
            <w:pPr>
              <w:pStyle w:val="Compact"/>
            </w:pPr>
            <w:r w:rsidRPr="006E3284">
              <w:t>{(u, Material): u ∈ {1,2,3,4,5,6}} ∪ {(u, Health): u ∈ {1,2,3,4,5,6}}</w:t>
            </w:r>
          </w:p>
        </w:tc>
      </w:tr>
      <w:tr w:rsidR="006E3284" w:rsidRPr="006E3284" w14:paraId="749B0194" w14:textId="77777777">
        <w:tc>
          <w:tcPr>
            <w:tcW w:w="0" w:type="auto"/>
          </w:tcPr>
          <w:p w14:paraId="4E0DCB8E" w14:textId="77777777" w:rsidR="00380ADF" w:rsidRPr="006E3284" w:rsidRDefault="00165731">
            <w:pPr>
              <w:pStyle w:val="Compact"/>
            </w:pPr>
            <w:r w:rsidRPr="006E3284">
              <w:t>DIGN</w:t>
            </w:r>
          </w:p>
        </w:tc>
        <w:tc>
          <w:tcPr>
            <w:tcW w:w="0" w:type="auto"/>
          </w:tcPr>
          <w:p w14:paraId="0246E3BA" w14:textId="77777777" w:rsidR="00380ADF" w:rsidRPr="006E3284" w:rsidRDefault="00165731">
            <w:pPr>
              <w:pStyle w:val="Compact"/>
            </w:pPr>
            <w:r w:rsidRPr="006E3284">
              <w:t>{(u, Social): u ∈ {1,2,3,4,5,6}} ∪ {(u, Agency): u ∈ {1,2,3,4,5,6}}</w:t>
            </w:r>
          </w:p>
        </w:tc>
      </w:tr>
      <w:tr w:rsidR="006E3284" w:rsidRPr="006E3284" w14:paraId="23B4DF4C" w14:textId="77777777">
        <w:tc>
          <w:tcPr>
            <w:tcW w:w="0" w:type="auto"/>
          </w:tcPr>
          <w:p w14:paraId="79986EA5" w14:textId="77777777" w:rsidR="00380ADF" w:rsidRPr="006E3284" w:rsidRDefault="00165731">
            <w:pPr>
              <w:pStyle w:val="Compact"/>
            </w:pPr>
            <w:r w:rsidRPr="006E3284">
              <w:t>PROC</w:t>
            </w:r>
          </w:p>
        </w:tc>
        <w:tc>
          <w:tcPr>
            <w:tcW w:w="0" w:type="auto"/>
          </w:tcPr>
          <w:p w14:paraId="67D9A5A7" w14:textId="77777777" w:rsidR="00380ADF" w:rsidRPr="006E3284" w:rsidRDefault="00165731">
            <w:pPr>
              <w:pStyle w:val="Compact"/>
            </w:pPr>
            <w:r w:rsidRPr="006E3284">
              <w:t>{(u, Agency): u ∈ {4,5,6}} ∪ {(u, Knowledge): u ∈ {4,5,6}} ∪ {(u, Social): u ∈ {4,5,6}}</w:t>
            </w:r>
          </w:p>
        </w:tc>
      </w:tr>
      <w:tr w:rsidR="006E3284" w:rsidRPr="006E3284" w14:paraId="71628885" w14:textId="77777777">
        <w:tc>
          <w:tcPr>
            <w:tcW w:w="0" w:type="auto"/>
          </w:tcPr>
          <w:p w14:paraId="6CE7221A" w14:textId="77777777" w:rsidR="00380ADF" w:rsidRPr="006E3284" w:rsidRDefault="00165731">
            <w:pPr>
              <w:pStyle w:val="Compact"/>
            </w:pPr>
            <w:r w:rsidRPr="006E3284">
              <w:t>INFO</w:t>
            </w:r>
          </w:p>
        </w:tc>
        <w:tc>
          <w:tcPr>
            <w:tcW w:w="0" w:type="auto"/>
          </w:tcPr>
          <w:p w14:paraId="7A1421D3" w14:textId="77777777" w:rsidR="00380ADF" w:rsidRPr="006E3284" w:rsidRDefault="00165731">
            <w:pPr>
              <w:pStyle w:val="Compact"/>
            </w:pPr>
            <w:r w:rsidRPr="006E3284">
              <w:t>{(u, Knowledge): u ∈ {1,2,3,4,5,6}} ∪ {(u, Agency): u ∈ {1,2,3,4,5,6}}</w:t>
            </w:r>
          </w:p>
        </w:tc>
      </w:tr>
      <w:tr w:rsidR="006E3284" w:rsidRPr="006E3284" w14:paraId="6BBED466" w14:textId="77777777">
        <w:tc>
          <w:tcPr>
            <w:tcW w:w="0" w:type="auto"/>
          </w:tcPr>
          <w:p w14:paraId="6C1C53AB" w14:textId="77777777" w:rsidR="00380ADF" w:rsidRPr="006E3284" w:rsidRDefault="00165731">
            <w:pPr>
              <w:pStyle w:val="Compact"/>
            </w:pPr>
            <w:r w:rsidRPr="006E3284">
              <w:t>ECOL</w:t>
            </w:r>
          </w:p>
        </w:tc>
        <w:tc>
          <w:tcPr>
            <w:tcW w:w="0" w:type="auto"/>
          </w:tcPr>
          <w:p w14:paraId="15C2C2FB" w14:textId="77777777" w:rsidR="00380ADF" w:rsidRPr="006E3284" w:rsidRDefault="00165731">
            <w:pPr>
              <w:pStyle w:val="Compact"/>
            </w:pPr>
            <w:r w:rsidRPr="006E3284">
              <w:t>{(6, Environment), (7, Environment)}</w:t>
            </w:r>
          </w:p>
        </w:tc>
      </w:tr>
    </w:tbl>
    <w:p w14:paraId="12E73642" w14:textId="77777777" w:rsidR="00380ADF" w:rsidRPr="006E3284" w:rsidRDefault="00165731">
      <w:pPr>
        <w:pStyle w:val="BodyText"/>
      </w:pPr>
      <w:r w:rsidRPr="006E3284">
        <w:rPr>
          <w:b/>
          <w:bCs/>
        </w:rPr>
        <w:t>C.3 Emergency Mode Rights Priority (Canonical)</w:t>
      </w:r>
    </w:p>
    <w:p w14:paraId="4B19365A" w14:textId="77777777" w:rsidR="00380ADF" w:rsidRPr="006E3284" w:rsidRDefault="00165731">
      <w:pPr>
        <w:pStyle w:val="BodyText"/>
      </w:pPr>
      <w:r w:rsidRPr="006E3284">
        <w:t>When Emergency Mode is invoked (A_NCRC = ∅), rights are ordered lexicographically:</w:t>
      </w:r>
    </w:p>
    <w:p w14:paraId="2146F343" w14:textId="77777777" w:rsidR="00380ADF" w:rsidRPr="006E3284" w:rsidRDefault="00165731">
      <w:pPr>
        <w:pStyle w:val="BodyText"/>
      </w:pPr>
      <w:r w:rsidRPr="006E3284">
        <w:rPr>
          <w:b/>
          <w:bCs/>
        </w:rPr>
        <w:t>[LIFE, BODY, ECOL, LBTY, NEED, DIGN, PROC, INFO]</w:t>
      </w:r>
    </w:p>
    <w:p w14:paraId="39EF1FA4" w14:textId="77777777" w:rsidR="00380ADF" w:rsidRPr="006E3284" w:rsidRDefault="00165731">
      <w:pPr>
        <w:pStyle w:val="BodyText"/>
      </w:pPr>
      <w:r w:rsidRPr="006E3284">
        <w:t>This ordering MUST be used exactly for lexicographic minimization of the violation depth vector.</w:t>
      </w:r>
    </w:p>
    <w:p w14:paraId="259DA94D" w14:textId="77777777" w:rsidR="00380ADF" w:rsidRPr="006E3284" w:rsidRDefault="00165731">
      <w:pPr>
        <w:pStyle w:val="BodyText"/>
      </w:pPr>
      <w:r w:rsidRPr="006E3284">
        <w:rPr>
          <w:b/>
          <w:bCs/>
        </w:rPr>
        <w:t>C.4 NCRC Violation Depth Definition (Canonical)</w:t>
      </w:r>
    </w:p>
    <w:p w14:paraId="2C74B6D5" w14:textId="77777777" w:rsidR="00380ADF" w:rsidRPr="006E3284" w:rsidRDefault="00165731">
      <w:pPr>
        <w:pStyle w:val="BodyText"/>
      </w:pPr>
      <w:proofErr w:type="spellStart"/>
      <w:r w:rsidRPr="006E3284">
        <w:rPr>
          <w:b/>
          <w:bCs/>
        </w:rPr>
        <w:t>v_r</w:t>
      </w:r>
      <w:proofErr w:type="spellEnd"/>
      <w:r w:rsidRPr="006E3284">
        <w:rPr>
          <w:b/>
          <w:bCs/>
        </w:rPr>
        <w:t xml:space="preserve">(a) = </w:t>
      </w:r>
      <w:proofErr w:type="gramStart"/>
      <w:r w:rsidRPr="006E3284">
        <w:rPr>
          <w:b/>
          <w:bCs/>
        </w:rPr>
        <w:t>max_{</w:t>
      </w:r>
      <w:proofErr w:type="gramEnd"/>
      <w:r w:rsidRPr="006E3284">
        <w:rPr>
          <w:b/>
          <w:bCs/>
        </w:rPr>
        <w:t>(</w:t>
      </w:r>
      <w:proofErr w:type="spellStart"/>
      <w:proofErr w:type="gramStart"/>
      <w:r w:rsidRPr="006E3284">
        <w:rPr>
          <w:b/>
          <w:bCs/>
        </w:rPr>
        <w:t>u,d</w:t>
      </w:r>
      <w:proofErr w:type="spellEnd"/>
      <w:proofErr w:type="gramEnd"/>
      <w:r w:rsidRPr="006E3284">
        <w:rPr>
          <w:b/>
          <w:bCs/>
        </w:rPr>
        <w:t xml:space="preserve">) ∈ </w:t>
      </w:r>
      <w:proofErr w:type="spellStart"/>
      <w:r w:rsidRPr="006E3284">
        <w:rPr>
          <w:b/>
          <w:bCs/>
        </w:rPr>
        <w:t>C_</w:t>
      </w:r>
      <w:proofErr w:type="gramStart"/>
      <w:r w:rsidRPr="006E3284">
        <w:rPr>
          <w:b/>
          <w:bCs/>
        </w:rPr>
        <w:t>r</w:t>
      </w:r>
      <w:proofErr w:type="spellEnd"/>
      <w:r w:rsidRPr="006E3284">
        <w:rPr>
          <w:b/>
          <w:bCs/>
        </w:rPr>
        <w:t>} (</w:t>
      </w:r>
      <w:proofErr w:type="spellStart"/>
      <w:r w:rsidRPr="006E3284">
        <w:rPr>
          <w:b/>
          <w:bCs/>
        </w:rPr>
        <w:t>θ</w:t>
      </w:r>
      <w:proofErr w:type="gramEnd"/>
      <w:r w:rsidRPr="006E3284">
        <w:rPr>
          <w:b/>
          <w:bCs/>
        </w:rPr>
        <w:t>_r</w:t>
      </w:r>
      <w:proofErr w:type="spellEnd"/>
      <w:r w:rsidRPr="006E3284">
        <w:rPr>
          <w:b/>
          <w:bCs/>
        </w:rPr>
        <w:t xml:space="preserve"> − </w:t>
      </w:r>
      <w:proofErr w:type="spellStart"/>
      <w:r w:rsidRPr="006E3284">
        <w:rPr>
          <w:b/>
          <w:bCs/>
        </w:rPr>
        <w:t>I_rights</w:t>
      </w:r>
      <w:proofErr w:type="spellEnd"/>
      <w:r w:rsidRPr="006E3284">
        <w:rPr>
          <w:b/>
          <w:bCs/>
        </w:rPr>
        <w:t>(</w:t>
      </w:r>
      <w:proofErr w:type="spellStart"/>
      <w:proofErr w:type="gramStart"/>
      <w:r w:rsidRPr="006E3284">
        <w:rPr>
          <w:b/>
          <w:bCs/>
        </w:rPr>
        <w:t>u,d</w:t>
      </w:r>
      <w:proofErr w:type="gramEnd"/>
      <w:r w:rsidRPr="006E3284">
        <w:rPr>
          <w:b/>
          <w:bCs/>
        </w:rPr>
        <w:t>,a</w:t>
      </w:r>
      <w:proofErr w:type="spellEnd"/>
      <w:proofErr w:type="gramStart"/>
      <w:r w:rsidRPr="006E3284">
        <w:rPr>
          <w:b/>
          <w:bCs/>
        </w:rPr>
        <w:t>))⁺</w:t>
      </w:r>
      <w:proofErr w:type="gramEnd"/>
    </w:p>
    <w:p w14:paraId="1496C447" w14:textId="77777777" w:rsidR="00380ADF" w:rsidRPr="006E3284" w:rsidRDefault="00165731">
      <w:pPr>
        <w:pStyle w:val="BodyText"/>
      </w:pPr>
      <w:r w:rsidRPr="006E3284">
        <w:rPr>
          <w:b/>
          <w:bCs/>
        </w:rPr>
        <w:t>C.5 NCRC Predicate (Canonical)</w:t>
      </w:r>
    </w:p>
    <w:p w14:paraId="76F4826D" w14:textId="77777777" w:rsidR="00380ADF" w:rsidRPr="006E3284" w:rsidRDefault="00165731">
      <w:pPr>
        <w:pStyle w:val="BodyText"/>
      </w:pPr>
      <w:r w:rsidRPr="006E3284">
        <w:rPr>
          <w:b/>
          <w:bCs/>
        </w:rPr>
        <w:t xml:space="preserve">NCRC(a) = TRUE if and only if </w:t>
      </w:r>
      <w:proofErr w:type="spellStart"/>
      <w:r w:rsidRPr="006E3284">
        <w:rPr>
          <w:b/>
          <w:bCs/>
        </w:rPr>
        <w:t>v_r</w:t>
      </w:r>
      <w:proofErr w:type="spellEnd"/>
      <w:r w:rsidRPr="006E3284">
        <w:rPr>
          <w:b/>
          <w:bCs/>
        </w:rPr>
        <w:t>(a) = 0 for all r ∈ R</w:t>
      </w:r>
    </w:p>
    <w:p w14:paraId="1D3C7700" w14:textId="77777777" w:rsidR="00380ADF" w:rsidRPr="006E3284" w:rsidRDefault="00165731">
      <w:pPr>
        <w:pStyle w:val="BodyText"/>
      </w:pPr>
      <w:r w:rsidRPr="006E3284">
        <w:rPr>
          <w:b/>
          <w:bCs/>
        </w:rPr>
        <w:t>C.6 Subgroup Conservative Bound (Canonical)</w:t>
      </w:r>
    </w:p>
    <w:p w14:paraId="33AE07F4" w14:textId="77777777" w:rsidR="00380ADF" w:rsidRPr="006E3284" w:rsidRDefault="00165731">
      <w:pPr>
        <w:pStyle w:val="BodyText"/>
      </w:pPr>
      <w:r w:rsidRPr="006E3284">
        <w:lastRenderedPageBreak/>
        <w:t>When subgroup disaggregation is infeasible for a rights-covered cell:</w:t>
      </w:r>
    </w:p>
    <w:p w14:paraId="3673E406" w14:textId="77777777" w:rsidR="00380ADF" w:rsidRPr="006E3284" w:rsidRDefault="00165731">
      <w:pPr>
        <w:pStyle w:val="BodyText"/>
      </w:pPr>
      <w:r w:rsidRPr="006E3284">
        <w:t xml:space="preserve">Let </w:t>
      </w:r>
      <w:proofErr w:type="spellStart"/>
      <w:r w:rsidRPr="006E3284">
        <w:t>γ_subgroup</w:t>
      </w:r>
      <w:proofErr w:type="spellEnd"/>
      <w:r w:rsidRPr="006E3284">
        <w:t xml:space="preserve"> = 1.5 (default conservatism factor).</w:t>
      </w:r>
    </w:p>
    <w:p w14:paraId="16FF7F7E" w14:textId="77777777" w:rsidR="00380ADF" w:rsidRPr="006E3284" w:rsidRDefault="00165731" w:rsidP="00E475CB">
      <w:pPr>
        <w:numPr>
          <w:ilvl w:val="0"/>
          <w:numId w:val="89"/>
        </w:numPr>
      </w:pPr>
      <w:r w:rsidRPr="006E3284">
        <w:t xml:space="preserve">If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 xml:space="preserve">) &lt; 0: set </w:t>
      </w: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 xml:space="preserve">) = </w:t>
      </w:r>
      <w:proofErr w:type="gramStart"/>
      <w:r w:rsidRPr="006E3284">
        <w:t>max(</w:t>
      </w:r>
      <w:proofErr w:type="gramEnd"/>
      <w:r w:rsidRPr="006E3284">
        <w:t xml:space="preserve">-1, </w:t>
      </w:r>
      <w:proofErr w:type="spellStart"/>
      <w:r w:rsidRPr="006E3284">
        <w:t>γ_subgroup</w:t>
      </w:r>
      <w:proofErr w:type="spellEnd"/>
      <w:r w:rsidRPr="006E3284">
        <w:t xml:space="preserve"> ×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w:t>
      </w:r>
    </w:p>
    <w:p w14:paraId="62CAB8EC" w14:textId="77777777" w:rsidR="00380ADF" w:rsidRPr="006E3284" w:rsidRDefault="00165731" w:rsidP="00E475CB">
      <w:pPr>
        <w:numPr>
          <w:ilvl w:val="0"/>
          <w:numId w:val="89"/>
        </w:numPr>
      </w:pPr>
      <w:r w:rsidRPr="006E3284">
        <w:t xml:space="preserve">Else: set </w:t>
      </w:r>
      <w:proofErr w:type="spellStart"/>
      <w:r w:rsidRPr="006E3284">
        <w:t>I_rights</w:t>
      </w:r>
      <w:proofErr w:type="spellEnd"/>
      <w:r w:rsidRPr="006E3284">
        <w:t>(</w:t>
      </w:r>
      <w:proofErr w:type="spellStart"/>
      <w:proofErr w:type="gramStart"/>
      <w:r w:rsidRPr="006E3284">
        <w:t>u,d</w:t>
      </w:r>
      <w:proofErr w:type="gramEnd"/>
      <w:r w:rsidRPr="006E3284">
        <w:t>,a</w:t>
      </w:r>
      <w:proofErr w:type="spellEnd"/>
      <w:r w:rsidRPr="006E3284">
        <w:t xml:space="preserve">) =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w:t>
      </w:r>
    </w:p>
    <w:p w14:paraId="16251FC3" w14:textId="77777777" w:rsidR="00380ADF" w:rsidRPr="006E3284" w:rsidRDefault="00165731">
      <w:pPr>
        <w:pStyle w:val="FirstParagraph"/>
      </w:pPr>
      <w:r w:rsidRPr="006E3284">
        <w:t>This bound applies only for NCRC checking, not for RLS scoring.</w:t>
      </w:r>
    </w:p>
    <w:p w14:paraId="29403024" w14:textId="77777777" w:rsidR="00380ADF" w:rsidRPr="006E3284" w:rsidRDefault="00165731">
      <w:pPr>
        <w:pStyle w:val="BodyText"/>
      </w:pPr>
      <w:r w:rsidRPr="006E3284">
        <w:rPr>
          <w:b/>
          <w:bCs/>
        </w:rPr>
        <w:t>C.7 Emergency Mode Documentation Requirements (Canonical)</w:t>
      </w:r>
    </w:p>
    <w:p w14:paraId="1E83A6AD" w14:textId="77777777" w:rsidR="00380ADF" w:rsidRPr="006E3284" w:rsidRDefault="00165731">
      <w:pPr>
        <w:pStyle w:val="BodyText"/>
      </w:pPr>
      <w:r w:rsidRPr="006E3284">
        <w:t>When Emergency Mode is invoked, the PCC MUST include:</w:t>
      </w:r>
    </w:p>
    <w:p w14:paraId="3B9E0D45" w14:textId="77777777" w:rsidR="00380ADF" w:rsidRPr="006E3284" w:rsidRDefault="00165731" w:rsidP="00E475CB">
      <w:pPr>
        <w:numPr>
          <w:ilvl w:val="0"/>
          <w:numId w:val="90"/>
        </w:numPr>
      </w:pPr>
      <w:r w:rsidRPr="006E3284">
        <w:t>Emergency declaration and trigger conditions</w:t>
      </w:r>
    </w:p>
    <w:p w14:paraId="396FE26A" w14:textId="77777777" w:rsidR="00380ADF" w:rsidRPr="006E3284" w:rsidRDefault="00165731" w:rsidP="00E475CB">
      <w:pPr>
        <w:numPr>
          <w:ilvl w:val="0"/>
          <w:numId w:val="90"/>
        </w:numPr>
      </w:pPr>
      <w:proofErr w:type="spellStart"/>
      <w:r w:rsidRPr="006E3284">
        <w:t>v_r</w:t>
      </w:r>
      <w:proofErr w:type="spellEnd"/>
      <w:r w:rsidRPr="006E3284">
        <w:t>(a) for each option and each right</w:t>
      </w:r>
    </w:p>
    <w:p w14:paraId="144DC7E3" w14:textId="77777777" w:rsidR="00380ADF" w:rsidRPr="006E3284" w:rsidRDefault="00165731" w:rsidP="00E475CB">
      <w:pPr>
        <w:numPr>
          <w:ilvl w:val="0"/>
          <w:numId w:val="90"/>
        </w:numPr>
      </w:pPr>
      <w:r w:rsidRPr="006E3284">
        <w:t>Lexicographic comparison trace</w:t>
      </w:r>
    </w:p>
    <w:p w14:paraId="06FA1EF8" w14:textId="77777777" w:rsidR="00380ADF" w:rsidRPr="006E3284" w:rsidRDefault="00165731" w:rsidP="00E475CB">
      <w:pPr>
        <w:numPr>
          <w:ilvl w:val="0"/>
          <w:numId w:val="90"/>
        </w:numPr>
      </w:pPr>
      <w:r w:rsidRPr="006E3284">
        <w:t>Independent challenger attestation (or CHALLENGE_DEFERRED_EMERGENCY flag)</w:t>
      </w:r>
    </w:p>
    <w:p w14:paraId="4482B8DB" w14:textId="77777777" w:rsidR="00380ADF" w:rsidRPr="006E3284" w:rsidRDefault="00165731" w:rsidP="00E475CB">
      <w:pPr>
        <w:numPr>
          <w:ilvl w:val="0"/>
          <w:numId w:val="90"/>
        </w:numPr>
      </w:pPr>
      <w:r w:rsidRPr="006E3284">
        <w:t>Mitigation/remediation plan with timeline</w:t>
      </w:r>
    </w:p>
    <w:p w14:paraId="65FA7C34" w14:textId="77777777" w:rsidR="00380ADF" w:rsidRPr="006E3284" w:rsidRDefault="00165731" w:rsidP="00E475CB">
      <w:pPr>
        <w:numPr>
          <w:ilvl w:val="0"/>
          <w:numId w:val="90"/>
        </w:numPr>
      </w:pPr>
      <w:r w:rsidRPr="006E3284">
        <w:t>Review cadence and return-to-normal triggers</w:t>
      </w:r>
    </w:p>
    <w:p w14:paraId="557BBE24" w14:textId="77777777" w:rsidR="00380ADF" w:rsidRPr="006E3284" w:rsidRDefault="00165731">
      <w:pPr>
        <w:pStyle w:val="FirstParagraph"/>
      </w:pPr>
      <w:r w:rsidRPr="006E3284">
        <w:t>End Appendix C.</w:t>
      </w:r>
    </w:p>
    <w:p w14:paraId="073A5076" w14:textId="77777777" w:rsidR="00380ADF" w:rsidRPr="006E3284" w:rsidRDefault="00165731">
      <w:pPr>
        <w:pStyle w:val="BodyText"/>
      </w:pPr>
      <w:r w:rsidRPr="006E3284">
        <w:rPr>
          <w:b/>
          <w:bCs/>
        </w:rPr>
        <w:t>APPENDIX D: TRC AND SCENARIO GOVERNANCE CANON PACK (TIER 1-3)</w:t>
      </w:r>
    </w:p>
    <w:p w14:paraId="632D6920" w14:textId="77777777" w:rsidR="00380ADF" w:rsidRPr="006E3284" w:rsidRDefault="00165731">
      <w:pPr>
        <w:pStyle w:val="BodyText"/>
      </w:pPr>
      <w:r w:rsidRPr="006E3284">
        <w:t>Appendix D is normative.</w:t>
      </w:r>
    </w:p>
    <w:p w14:paraId="6026DB8C" w14:textId="77777777" w:rsidR="00380ADF" w:rsidRPr="006E3284" w:rsidRDefault="00165731">
      <w:pPr>
        <w:pStyle w:val="BodyText"/>
      </w:pPr>
      <w:r w:rsidRPr="006E3284">
        <w:rPr>
          <w:b/>
          <w:bCs/>
        </w:rPr>
        <w:t>D.1 Base Catastrophe Cell Set</w:t>
      </w:r>
    </w:p>
    <w:p w14:paraId="4DC16B6A" w14:textId="77777777" w:rsidR="00380ADF" w:rsidRPr="006E3284" w:rsidRDefault="00165731">
      <w:pPr>
        <w:pStyle w:val="BodyText"/>
      </w:pPr>
      <w:proofErr w:type="spellStart"/>
      <w:r w:rsidRPr="006E3284">
        <w:rPr>
          <w:b/>
          <w:bCs/>
        </w:rPr>
        <w:t>C_cat_base</w:t>
      </w:r>
      <w:proofErr w:type="spellEnd"/>
      <w:r w:rsidRPr="006E3284">
        <w:rPr>
          <w:b/>
          <w:bCs/>
        </w:rPr>
        <w:t xml:space="preserve"> = {(6, Health), (6, Environment), (7, Environment)}</w:t>
      </w:r>
    </w:p>
    <w:p w14:paraId="1042AE62" w14:textId="77777777" w:rsidR="00380ADF" w:rsidRPr="006E3284" w:rsidRDefault="00165731">
      <w:pPr>
        <w:pStyle w:val="BodyText"/>
      </w:pPr>
      <w:r w:rsidRPr="006E3284">
        <w:t>These correspond to:</w:t>
      </w:r>
    </w:p>
    <w:p w14:paraId="69289627" w14:textId="77777777" w:rsidR="00380ADF" w:rsidRPr="006E3284" w:rsidRDefault="00165731" w:rsidP="00E475CB">
      <w:pPr>
        <w:numPr>
          <w:ilvl w:val="0"/>
          <w:numId w:val="91"/>
        </w:numPr>
      </w:pPr>
      <w:r w:rsidRPr="006E3284">
        <w:rPr>
          <w:b/>
          <w:bCs/>
        </w:rPr>
        <w:t>(6, Health):</w:t>
      </w:r>
      <w:r w:rsidRPr="006E3284">
        <w:t> Humanity/CMIU-Health, representing global-scale health viability</w:t>
      </w:r>
    </w:p>
    <w:p w14:paraId="55154AFB" w14:textId="77777777" w:rsidR="00380ADF" w:rsidRPr="006E3284" w:rsidRDefault="00165731" w:rsidP="00E475CB">
      <w:pPr>
        <w:numPr>
          <w:ilvl w:val="0"/>
          <w:numId w:val="91"/>
        </w:numPr>
      </w:pPr>
      <w:r w:rsidRPr="006E3284">
        <w:rPr>
          <w:b/>
          <w:bCs/>
        </w:rPr>
        <w:t>(6, Environment):</w:t>
      </w:r>
      <w:r w:rsidRPr="006E3284">
        <w:t> Humanity/CMIU-Environment, representing civilization-scale habitability conditions</w:t>
      </w:r>
    </w:p>
    <w:p w14:paraId="2CEA5FD8" w14:textId="77777777" w:rsidR="00380ADF" w:rsidRPr="006E3284" w:rsidRDefault="00165731" w:rsidP="00E475CB">
      <w:pPr>
        <w:numPr>
          <w:ilvl w:val="0"/>
          <w:numId w:val="91"/>
        </w:numPr>
      </w:pPr>
      <w:r w:rsidRPr="006E3284">
        <w:rPr>
          <w:b/>
          <w:bCs/>
        </w:rPr>
        <w:t>(7, Environment):</w:t>
      </w:r>
      <w:r w:rsidRPr="006E3284">
        <w:t> Biosphere-Environment, representing Earth-system integrity</w:t>
      </w:r>
    </w:p>
    <w:p>
      <w:pPr>
        <w:pStyle w:val="BodyText"/>
      </w:pPr>
      <w:r>
        <w:t>D.1A Default Governance-Lock-In Extension Profile (Normative)</w:t>
      </w:r>
    </w:p>
    <w:p>
      <w:pPr>
        <w:pStyle w:val="BodyText"/>
      </w:pPr>
      <w:r>
        <w:t>Trigger condition: This profile MUST be activated when any of the following is plausibly in scope for the decision: surveillance normalization; emergency-power persistence beyond justified sunset; due-process suspension or durable recourse collapse; information-ecosystem capture; irreversible dependency lock-in on critical infrastructure or governance functions; or concentrated arbitrary control without meaningful exit, review, or contestability.</w:t>
      </w:r>
    </w:p>
    <w:p>
      <w:pPr>
        <w:pStyle w:val="BodyText"/>
      </w:pPr>
      <w:r>
        <w:t>Default governance-lock catastrophe cell set:</w:t>
      </w:r>
    </w:p>
    <w:p>
      <w:pPr>
        <w:pStyle w:val="BodyText"/>
      </w:pPr>
      <w:r>
        <w:t>C_cat_lock_default = {(5, Agency), (5, Knowledge), (6, Agency), (6, Knowledge)}</w:t>
      </w:r>
    </w:p>
    <w:p>
      <w:pPr>
        <w:pStyle w:val="BodyText"/>
      </w:pPr>
      <w:r>
        <w:t>Default weighting rule when active:</w:t>
      </w:r>
    </w:p>
    <w:p>
      <w:pPr>
        <w:pStyle w:val="BodyText"/>
      </w:pPr>
      <w:r>
        <w:t>If no stricter governed profile is declared, set:</w:t>
      </w:r>
    </w:p>
    <w:p>
      <w:pPr>
        <w:pStyle w:val="BodyText"/>
      </w:pPr>
      <w:r>
        <w:t>C_cat = C_cat_base ∪ C_cat_lock_default</w:t>
      </w:r>
    </w:p>
    <w:p>
      <w:pPr>
        <w:pStyle w:val="BodyText"/>
      </w:pPr>
      <w:r>
        <w:t>and use uniform catastrophe weights over the full active set.</w:t>
      </w:r>
    </w:p>
    <w:p>
      <w:pPr>
        <w:pStyle w:val="BodyText"/>
      </w:pPr>
      <w:r>
        <w:t>Interpretation:</w:t>
      </w:r>
    </w:p>
    <w:p>
      <w:pPr>
        <w:pStyle w:val="BodyText"/>
      </w:pPr>
      <w:r>
        <w:t>(5, Agency): polity-scale loss of contestability, due process, or civic agency</w:t>
      </w:r>
    </w:p>
    <w:p>
      <w:pPr>
        <w:pStyle w:val="BodyText"/>
      </w:pPr>
      <w:r>
        <w:t>(5, Knowledge): polity-scale degradation of information integrity and epistemic access</w:t>
      </w:r>
    </w:p>
    <w:p>
      <w:pPr>
        <w:pStyle w:val="BodyText"/>
      </w:pPr>
      <w:r>
        <w:t>(6, Agency): civilization-scale agency loss, lock-in, or durable corrigibility collapse</w:t>
      </w:r>
    </w:p>
    <w:p>
      <w:pPr>
        <w:pStyle w:val="BodyText"/>
      </w:pPr>
      <w:r>
        <w:t>(6, Knowledge): civilization-scale information capture, knowledge bottlenecking, or durable epistemic enclosure</w:t>
      </w:r>
    </w:p>
    <w:p>
      <w:pPr>
        <w:pStyle w:val="BodyText"/>
      </w:pPr>
      <w:r>
        <w:t>Symmetry rule: The same active catastrophe set and weights MUST be applied across all compared options in the run.</w:t>
      </w:r>
    </w:p>
    <w:p>
      <w:pPr>
        <w:pStyle w:val="BodyText"/>
      </w:pPr>
      <w:r>
        <w:t>PCC rule: The PCC MUST record whether the governance-lock profile was inactive, active by default trigger, or replaced by a stricter governed profile.</w:t>
      </w:r>
    </w:p>
    <w:p w14:paraId="366BA115" w14:textId="77777777" w:rsidR="00380ADF" w:rsidRPr="006E3284" w:rsidRDefault="00165731">
      <w:pPr>
        <w:pStyle w:val="FirstParagraph"/>
      </w:pPr>
      <w:r w:rsidRPr="006E3284">
        <w:rPr>
          <w:b/>
          <w:bCs/>
        </w:rPr>
        <w:t>D.2 Mandatory Tail Scenario Categories (Canonical)</w:t>
      </w:r>
    </w:p>
    <w:p w14:paraId="5A0F84A2" w14:textId="77777777" w:rsidR="00380ADF" w:rsidRPr="006E3284" w:rsidRDefault="00165731">
      <w:pPr>
        <w:pStyle w:val="BodyText"/>
      </w:pPr>
      <w:r w:rsidRPr="006E3284">
        <w:t>The scenario set MUST include the following tail categories unless explicitly justified as not plausible. If the governance-lock-in extension profile in D.1A is active, the scenario set MUST also include at least one governance-lock-in tail category with category probability floor p_floor ≥ 0.02.</w:t>
      </w:r>
    </w:p>
    <w:p w14:paraId="20602B2C" w14:textId="77777777" w:rsidR="00380ADF" w:rsidRPr="006E3284" w:rsidRDefault="00165731" w:rsidP="00E475CB">
      <w:pPr>
        <w:numPr>
          <w:ilvl w:val="0"/>
          <w:numId w:val="92"/>
        </w:numPr>
      </w:pPr>
      <w:r w:rsidRPr="006E3284">
        <w:rPr>
          <w:b/>
          <w:bCs/>
        </w:rPr>
        <w:t>Pandemic/biological disruption:</w:t>
      </w:r>
      <w:r w:rsidRPr="006E3284">
        <w:t> Disease outbreak with significant mortality/morbidity</w:t>
      </w:r>
    </w:p>
    <w:p w14:paraId="2464F52D" w14:textId="77777777" w:rsidR="00380ADF" w:rsidRPr="006E3284" w:rsidRDefault="00165731" w:rsidP="00E475CB">
      <w:pPr>
        <w:numPr>
          <w:ilvl w:val="0"/>
          <w:numId w:val="92"/>
        </w:numPr>
      </w:pPr>
      <w:r w:rsidRPr="006E3284">
        <w:rPr>
          <w:b/>
          <w:bCs/>
        </w:rPr>
        <w:lastRenderedPageBreak/>
        <w:t>Climate tipping cascade:</w:t>
      </w:r>
      <w:r w:rsidRPr="006E3284">
        <w:t> Triggering of climate tipping points with cascading effects</w:t>
      </w:r>
    </w:p>
    <w:p w14:paraId="501E900B" w14:textId="77777777" w:rsidR="00380ADF" w:rsidRPr="006E3284" w:rsidRDefault="00165731" w:rsidP="00E475CB">
      <w:pPr>
        <w:numPr>
          <w:ilvl w:val="0"/>
          <w:numId w:val="92"/>
        </w:numPr>
      </w:pPr>
      <w:r w:rsidRPr="006E3284">
        <w:rPr>
          <w:b/>
          <w:bCs/>
        </w:rPr>
        <w:t>Financial system collapse:</w:t>
      </w:r>
      <w:r w:rsidRPr="006E3284">
        <w:t> Systemic failure of financial infrastructure</w:t>
      </w:r>
    </w:p>
    <w:p w14:paraId="3F88E7E3" w14:textId="77777777" w:rsidR="00380ADF" w:rsidRPr="006E3284" w:rsidRDefault="00165731" w:rsidP="00E475CB">
      <w:pPr>
        <w:numPr>
          <w:ilvl w:val="0"/>
          <w:numId w:val="92"/>
        </w:numPr>
      </w:pPr>
      <w:r w:rsidRPr="006E3284">
        <w:rPr>
          <w:b/>
          <w:bCs/>
        </w:rPr>
        <w:t>Major conflict escalation:</w:t>
      </w:r>
      <w:r w:rsidRPr="006E3284">
        <w:t> Armed conflict with regional or global implications</w:t>
      </w:r>
    </w:p>
    <w:p w14:paraId="0234CCE8" w14:textId="77777777" w:rsidR="00380ADF" w:rsidRPr="006E3284" w:rsidRDefault="00165731" w:rsidP="00E475CB">
      <w:pPr>
        <w:numPr>
          <w:ilvl w:val="0"/>
          <w:numId w:val="92"/>
        </w:numPr>
      </w:pPr>
      <w:r w:rsidRPr="006E3284">
        <w:rPr>
          <w:b/>
          <w:bCs/>
        </w:rPr>
        <w:t>Critical infrastructure failure:</w:t>
      </w:r>
      <w:r w:rsidRPr="006E3284">
        <w:t> Failure of essential services (power, water, communications)</w:t>
      </w:r>
    </w:p>
    <w:p>
      <w:pPr/>
      <w:r>
        <w:t>Governance / lock-in catastrophe: Surveillance normalization, durable recourse collapse, information-ecosystem capture, irreversible dependency lock-in, or concentrated arbitrary control over critical governance or infrastructure functions</w:t>
      </w:r>
    </w:p>
    <w:p w14:paraId="3EA580CD" w14:textId="77777777" w:rsidR="00380ADF" w:rsidRPr="006E3284" w:rsidRDefault="00165731">
      <w:pPr>
        <w:pStyle w:val="FirstParagraph"/>
      </w:pPr>
      <w:r w:rsidRPr="006E3284">
        <w:rPr>
          <w:b/>
          <w:bCs/>
        </w:rPr>
        <w:t>D.3 Probability Floor (Canonical)</w:t>
      </w:r>
    </w:p>
    <w:p w14:paraId="6E4B0BDE" w14:textId="77777777" w:rsidR="00380ADF" w:rsidRPr="006E3284" w:rsidRDefault="00165731">
      <w:pPr>
        <w:pStyle w:val="BodyText"/>
      </w:pPr>
      <w:r w:rsidRPr="006E3284">
        <w:rPr>
          <w:b/>
          <w:bCs/>
        </w:rPr>
        <w:t xml:space="preserve">Minimum category probability floor: </w:t>
      </w:r>
      <w:proofErr w:type="spellStart"/>
      <w:r w:rsidRPr="006E3284">
        <w:rPr>
          <w:b/>
          <w:bCs/>
        </w:rPr>
        <w:t>p_floor</w:t>
      </w:r>
      <w:proofErr w:type="spellEnd"/>
      <w:r w:rsidRPr="006E3284">
        <w:rPr>
          <w:b/>
          <w:bCs/>
        </w:rPr>
        <w:t xml:space="preserve"> ≥ 0.02</w:t>
      </w:r>
    </w:p>
    <w:p w14:paraId="50133ADC" w14:textId="77777777" w:rsidR="00380ADF" w:rsidRPr="006E3284" w:rsidRDefault="00165731">
      <w:pPr>
        <w:pStyle w:val="BodyText"/>
      </w:pPr>
      <w:r w:rsidRPr="006E3284">
        <w:rPr>
          <w:b/>
          <w:bCs/>
        </w:rPr>
        <w:t>Meaning:</w:t>
      </w:r>
      <w:r w:rsidRPr="006E3284">
        <w:t> The sum of probabilities of scenarios in each mandatory category must be ≥ 0.02 unless explicitly justified as implausible for the specific decision context per Section 8.3.2.</w:t>
      </w:r>
    </w:p>
    <w:p w14:paraId="0CC5E377" w14:textId="77777777" w:rsidR="00380ADF" w:rsidRPr="006E3284" w:rsidRDefault="00165731">
      <w:pPr>
        <w:pStyle w:val="BodyText"/>
      </w:pPr>
      <w:r w:rsidRPr="006E3284">
        <w:rPr>
          <w:b/>
          <w:bCs/>
        </w:rPr>
        <w:t>D.4 Scenario Set Size Requirements (Canonical)</w:t>
      </w:r>
    </w:p>
    <w:tbl>
      <w:tblPr>
        <w:tblStyle w:val="Table"/>
        <w:tblW w:w="4865" w:type="pct"/>
        <w:tblLook w:val="0020" w:firstRow="1" w:lastRow="0" w:firstColumn="0" w:lastColumn="0" w:noHBand="0" w:noVBand="0"/>
      </w:tblPr>
      <w:tblGrid>
        <w:gridCol w:w="952"/>
        <w:gridCol w:w="5850"/>
        <w:gridCol w:w="1918"/>
        <w:gridCol w:w="387"/>
      </w:tblGrid>
      <w:tr w:rsidR="006E3284" w:rsidRPr="006E3284" w14:paraId="33C3F8E9"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EB40208" w14:textId="77777777" w:rsidR="00380ADF" w:rsidRPr="006E3284" w:rsidRDefault="00165731">
            <w:pPr>
              <w:pStyle w:val="Compact"/>
            </w:pPr>
            <w:r w:rsidRPr="006E3284">
              <w:t>Tier</w:t>
            </w:r>
          </w:p>
        </w:tc>
        <w:tc>
          <w:tcPr>
            <w:tcW w:w="0" w:type="auto"/>
          </w:tcPr>
          <w:p w14:paraId="7ABEB06A" w14:textId="77777777" w:rsidR="00380ADF" w:rsidRPr="006E3284" w:rsidRDefault="00165731">
            <w:pPr>
              <w:pStyle w:val="Compact"/>
            </w:pPr>
            <w:r w:rsidRPr="006E3284">
              <w:t>TRC Required?</w:t>
            </w:r>
          </w:p>
        </w:tc>
        <w:tc>
          <w:tcPr>
            <w:tcW w:w="0" w:type="auto"/>
          </w:tcPr>
          <w:p w14:paraId="0082C59A" w14:textId="77777777" w:rsidR="00380ADF" w:rsidRPr="006E3284" w:rsidRDefault="00165731">
            <w:pPr>
              <w:pStyle w:val="Compact"/>
            </w:pPr>
            <w:r w:rsidRPr="006E3284">
              <w:t>Minimum</w:t>
            </w:r>
          </w:p>
        </w:tc>
        <w:tc>
          <w:tcPr>
            <w:tcW w:w="0" w:type="auto"/>
          </w:tcPr>
          <w:p w14:paraId="33E3586C" w14:textId="77777777" w:rsidR="00380ADF" w:rsidRPr="006E3284" w:rsidRDefault="00165731">
            <w:pPr>
              <w:pStyle w:val="Compact"/>
            </w:pPr>
            <w:r w:rsidRPr="006E3284">
              <w:t>S</w:t>
            </w:r>
          </w:p>
        </w:tc>
      </w:tr>
      <w:tr w:rsidR="006E3284" w:rsidRPr="006E3284" w14:paraId="7092053D" w14:textId="77777777">
        <w:tc>
          <w:tcPr>
            <w:tcW w:w="0" w:type="auto"/>
          </w:tcPr>
          <w:p w14:paraId="0030C12D" w14:textId="77777777" w:rsidR="00380ADF" w:rsidRPr="006E3284" w:rsidRDefault="00165731">
            <w:pPr>
              <w:pStyle w:val="Compact"/>
            </w:pPr>
            <w:r w:rsidRPr="006E3284">
              <w:t>Tier 1</w:t>
            </w:r>
          </w:p>
        </w:tc>
        <w:tc>
          <w:tcPr>
            <w:tcW w:w="0" w:type="auto"/>
          </w:tcPr>
          <w:p w14:paraId="696F91DB" w14:textId="77777777" w:rsidR="00380ADF" w:rsidRPr="006E3284" w:rsidRDefault="00165731">
            <w:pPr>
              <w:pStyle w:val="Compact"/>
            </w:pPr>
            <w:r w:rsidRPr="006E3284">
              <w:t>Optional (qualitative screen)</w:t>
            </w:r>
          </w:p>
        </w:tc>
        <w:tc>
          <w:tcPr>
            <w:tcW w:w="0" w:type="auto"/>
          </w:tcPr>
          <w:p w14:paraId="783B7116" w14:textId="77777777" w:rsidR="00380ADF" w:rsidRPr="006E3284" w:rsidRDefault="00165731">
            <w:pPr>
              <w:pStyle w:val="Compact"/>
            </w:pPr>
            <w:r w:rsidRPr="006E3284">
              <w:t>N/A</w:t>
            </w:r>
          </w:p>
        </w:tc>
        <w:tc>
          <w:tcPr>
            <w:tcW w:w="0" w:type="auto"/>
          </w:tcPr>
          <w:p w14:paraId="1B6E4677" w14:textId="77777777" w:rsidR="00380ADF" w:rsidRPr="006E3284" w:rsidRDefault="00380ADF">
            <w:pPr>
              <w:pStyle w:val="Compact"/>
            </w:pPr>
          </w:p>
        </w:tc>
      </w:tr>
      <w:tr w:rsidR="006E3284" w:rsidRPr="006E3284" w14:paraId="472EFA6C" w14:textId="77777777">
        <w:tc>
          <w:tcPr>
            <w:tcW w:w="0" w:type="auto"/>
          </w:tcPr>
          <w:p w14:paraId="2CDFF657" w14:textId="77777777" w:rsidR="00380ADF" w:rsidRPr="006E3284" w:rsidRDefault="00165731">
            <w:pPr>
              <w:pStyle w:val="Compact"/>
            </w:pPr>
            <w:r w:rsidRPr="006E3284">
              <w:t>Tier 2</w:t>
            </w:r>
          </w:p>
        </w:tc>
        <w:tc>
          <w:tcPr>
            <w:tcW w:w="0" w:type="auto"/>
          </w:tcPr>
          <w:p w14:paraId="26FA20C7" w14:textId="77777777" w:rsidR="00380ADF" w:rsidRPr="006E3284" w:rsidRDefault="00165731">
            <w:pPr>
              <w:pStyle w:val="Compact"/>
            </w:pPr>
            <w:r w:rsidRPr="006E3284">
              <w:t>Required when catastrophe relevance plausible</w:t>
            </w:r>
          </w:p>
        </w:tc>
        <w:tc>
          <w:tcPr>
            <w:tcW w:w="0" w:type="auto"/>
          </w:tcPr>
          <w:p w14:paraId="64C83C78" w14:textId="77777777" w:rsidR="00380ADF" w:rsidRPr="006E3284" w:rsidRDefault="00165731">
            <w:pPr>
              <w:pStyle w:val="Compact"/>
            </w:pPr>
            <w:r w:rsidRPr="006E3284">
              <w:t>≥5 minimum</w:t>
            </w:r>
          </w:p>
        </w:tc>
        <w:tc>
          <w:tcPr>
            <w:tcW w:w="0" w:type="auto"/>
          </w:tcPr>
          <w:p w14:paraId="70C4C10D" w14:textId="77777777" w:rsidR="00380ADF" w:rsidRPr="006E3284" w:rsidRDefault="00380ADF">
            <w:pPr>
              <w:pStyle w:val="Compact"/>
            </w:pPr>
          </w:p>
        </w:tc>
      </w:tr>
      <w:tr w:rsidR="006E3284" w:rsidRPr="006E3284" w14:paraId="059D910D" w14:textId="77777777">
        <w:tc>
          <w:tcPr>
            <w:tcW w:w="0" w:type="auto"/>
          </w:tcPr>
          <w:p w14:paraId="7049CDE2" w14:textId="77777777" w:rsidR="00380ADF" w:rsidRPr="006E3284" w:rsidRDefault="00165731">
            <w:pPr>
              <w:pStyle w:val="Compact"/>
            </w:pPr>
            <w:r w:rsidRPr="006E3284">
              <w:t>Tier 3</w:t>
            </w:r>
          </w:p>
        </w:tc>
        <w:tc>
          <w:tcPr>
            <w:tcW w:w="0" w:type="auto"/>
          </w:tcPr>
          <w:p w14:paraId="5A6C5056" w14:textId="77777777" w:rsidR="00380ADF" w:rsidRPr="006E3284" w:rsidRDefault="00165731">
            <w:pPr>
              <w:pStyle w:val="Compact"/>
            </w:pPr>
            <w:r w:rsidRPr="006E3284">
              <w:t>Required</w:t>
            </w:r>
          </w:p>
        </w:tc>
        <w:tc>
          <w:tcPr>
            <w:tcW w:w="0" w:type="auto"/>
          </w:tcPr>
          <w:p w14:paraId="0852C930" w14:textId="77777777" w:rsidR="00380ADF" w:rsidRPr="006E3284" w:rsidRDefault="00165731">
            <w:pPr>
              <w:pStyle w:val="Compact"/>
            </w:pPr>
            <w:r w:rsidRPr="006E3284">
              <w:t>≥20 minimum</w:t>
            </w:r>
          </w:p>
        </w:tc>
        <w:tc>
          <w:tcPr>
            <w:tcW w:w="0" w:type="auto"/>
          </w:tcPr>
          <w:p w14:paraId="6AFCF706" w14:textId="77777777" w:rsidR="00380ADF" w:rsidRPr="006E3284" w:rsidRDefault="00380ADF">
            <w:pPr>
              <w:pStyle w:val="Compact"/>
            </w:pPr>
          </w:p>
        </w:tc>
      </w:tr>
      <w:tr w:rsidR="006E3284" w:rsidRPr="006E3284" w14:paraId="44F6327F" w14:textId="77777777">
        <w:tc>
          <w:tcPr>
            <w:tcW w:w="0" w:type="auto"/>
          </w:tcPr>
          <w:p w14:paraId="08D25A8C" w14:textId="77777777" w:rsidR="00380ADF" w:rsidRPr="006E3284" w:rsidRDefault="00165731">
            <w:pPr>
              <w:pStyle w:val="Compact"/>
            </w:pPr>
            <w:r w:rsidRPr="006E3284">
              <w:t>Tier 4</w:t>
            </w:r>
          </w:p>
        </w:tc>
        <w:tc>
          <w:tcPr>
            <w:tcW w:w="0" w:type="auto"/>
          </w:tcPr>
          <w:p w14:paraId="08E85087" w14:textId="77777777" w:rsidR="00380ADF" w:rsidRPr="006E3284" w:rsidRDefault="00165731">
            <w:pPr>
              <w:pStyle w:val="Compact"/>
            </w:pPr>
            <w:r w:rsidRPr="006E3284">
              <w:t>Design target only</w:t>
            </w:r>
          </w:p>
        </w:tc>
        <w:tc>
          <w:tcPr>
            <w:tcW w:w="0" w:type="auto"/>
          </w:tcPr>
          <w:p w14:paraId="53661033" w14:textId="77777777" w:rsidR="00380ADF" w:rsidRPr="006E3284" w:rsidRDefault="00165731">
            <w:pPr>
              <w:pStyle w:val="Compact"/>
            </w:pPr>
            <w:r w:rsidRPr="006E3284">
              <w:t>N/A</w:t>
            </w:r>
          </w:p>
        </w:tc>
        <w:tc>
          <w:tcPr>
            <w:tcW w:w="0" w:type="auto"/>
          </w:tcPr>
          <w:p w14:paraId="0D886779" w14:textId="77777777" w:rsidR="00380ADF" w:rsidRPr="006E3284" w:rsidRDefault="00380ADF">
            <w:pPr>
              <w:pStyle w:val="Compact"/>
            </w:pPr>
          </w:p>
        </w:tc>
      </w:tr>
    </w:tbl>
    <w:p w14:paraId="33FC0C0D" w14:textId="77777777" w:rsidR="00380ADF" w:rsidRPr="006E3284" w:rsidRDefault="00165731">
      <w:pPr>
        <w:pStyle w:val="BodyText"/>
      </w:pPr>
      <w:r w:rsidRPr="006E3284">
        <w:rPr>
          <w:b/>
          <w:bCs/>
        </w:rPr>
        <w:t>D.5 Scenario Definition Template (Normative Minimum Fields)</w:t>
      </w:r>
    </w:p>
    <w:p w14:paraId="6767275C" w14:textId="77777777" w:rsidR="00380ADF" w:rsidRPr="006E3284" w:rsidRDefault="00165731">
      <w:pPr>
        <w:pStyle w:val="BodyText"/>
      </w:pPr>
      <w:r w:rsidRPr="006E3284">
        <w:t>Each scenario record in PCC MUST include:</w:t>
      </w:r>
    </w:p>
    <w:tbl>
      <w:tblPr>
        <w:tblStyle w:val="Table"/>
        <w:tblW w:w="4867" w:type="pct"/>
        <w:tblLook w:val="0020" w:firstRow="1" w:lastRow="0" w:firstColumn="0" w:lastColumn="0" w:noHBand="0" w:noVBand="0"/>
      </w:tblPr>
      <w:tblGrid>
        <w:gridCol w:w="2232"/>
        <w:gridCol w:w="6879"/>
      </w:tblGrid>
      <w:tr w:rsidR="006E3284" w:rsidRPr="006E3284" w14:paraId="6CCC833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7B5DF00D" w14:textId="77777777" w:rsidR="00380ADF" w:rsidRPr="006E3284" w:rsidRDefault="00165731">
            <w:pPr>
              <w:pStyle w:val="Compact"/>
            </w:pPr>
            <w:r w:rsidRPr="006E3284">
              <w:rPr>
                <w:b/>
                <w:bCs/>
              </w:rPr>
              <w:t>Field</w:t>
            </w:r>
          </w:p>
        </w:tc>
        <w:tc>
          <w:tcPr>
            <w:tcW w:w="0" w:type="auto"/>
          </w:tcPr>
          <w:p w14:paraId="5DCF17AF" w14:textId="77777777" w:rsidR="00380ADF" w:rsidRPr="006E3284" w:rsidRDefault="00165731">
            <w:pPr>
              <w:pStyle w:val="Compact"/>
            </w:pPr>
            <w:r w:rsidRPr="006E3284">
              <w:rPr>
                <w:b/>
                <w:bCs/>
              </w:rPr>
              <w:t>Description</w:t>
            </w:r>
          </w:p>
        </w:tc>
      </w:tr>
      <w:tr w:rsidR="006E3284" w:rsidRPr="006E3284" w14:paraId="3AAB4C1D" w14:textId="77777777">
        <w:tc>
          <w:tcPr>
            <w:tcW w:w="0" w:type="auto"/>
          </w:tcPr>
          <w:p w14:paraId="7CD3C639" w14:textId="77777777" w:rsidR="00380ADF" w:rsidRPr="006E3284" w:rsidRDefault="00165731">
            <w:pPr>
              <w:pStyle w:val="Compact"/>
            </w:pPr>
            <w:r w:rsidRPr="006E3284">
              <w:t>Scenario ID</w:t>
            </w:r>
          </w:p>
        </w:tc>
        <w:tc>
          <w:tcPr>
            <w:tcW w:w="0" w:type="auto"/>
          </w:tcPr>
          <w:p w14:paraId="63687DB4" w14:textId="77777777" w:rsidR="00380ADF" w:rsidRPr="006E3284" w:rsidRDefault="00165731">
            <w:pPr>
              <w:pStyle w:val="Compact"/>
            </w:pPr>
            <w:r w:rsidRPr="006E3284">
              <w:t>Unique identifier within the run</w:t>
            </w:r>
          </w:p>
        </w:tc>
      </w:tr>
      <w:tr w:rsidR="006E3284" w:rsidRPr="006E3284" w14:paraId="6666EBBD" w14:textId="77777777">
        <w:tc>
          <w:tcPr>
            <w:tcW w:w="0" w:type="auto"/>
          </w:tcPr>
          <w:p w14:paraId="5893D9B0" w14:textId="77777777" w:rsidR="00380ADF" w:rsidRPr="006E3284" w:rsidRDefault="00165731">
            <w:pPr>
              <w:pStyle w:val="Compact"/>
            </w:pPr>
            <w:r w:rsidRPr="006E3284">
              <w:t>Name</w:t>
            </w:r>
          </w:p>
        </w:tc>
        <w:tc>
          <w:tcPr>
            <w:tcW w:w="0" w:type="auto"/>
          </w:tcPr>
          <w:p w14:paraId="3B131705" w14:textId="77777777" w:rsidR="00380ADF" w:rsidRPr="006E3284" w:rsidRDefault="00165731">
            <w:pPr>
              <w:pStyle w:val="Compact"/>
            </w:pPr>
            <w:r w:rsidRPr="006E3284">
              <w:t>Descriptive name</w:t>
            </w:r>
          </w:p>
        </w:tc>
      </w:tr>
      <w:tr w:rsidR="006E3284" w:rsidRPr="006E3284" w14:paraId="4351FAC1" w14:textId="77777777">
        <w:tc>
          <w:tcPr>
            <w:tcW w:w="0" w:type="auto"/>
          </w:tcPr>
          <w:p w14:paraId="156E9219" w14:textId="77777777" w:rsidR="00380ADF" w:rsidRPr="006E3284" w:rsidRDefault="00165731">
            <w:pPr>
              <w:pStyle w:val="Compact"/>
            </w:pPr>
            <w:r w:rsidRPr="006E3284">
              <w:t>Category</w:t>
            </w:r>
          </w:p>
        </w:tc>
        <w:tc>
          <w:tcPr>
            <w:tcW w:w="0" w:type="auto"/>
          </w:tcPr>
          <w:p w14:paraId="4DE773CA" w14:textId="77777777" w:rsidR="00380ADF" w:rsidRPr="006E3284" w:rsidRDefault="00165731">
            <w:pPr>
              <w:pStyle w:val="Compact"/>
            </w:pPr>
            <w:r w:rsidRPr="006E3284">
              <w:t>One of the mandatory categories or "baseline/other"</w:t>
            </w:r>
          </w:p>
        </w:tc>
      </w:tr>
      <w:tr w:rsidR="006E3284" w:rsidRPr="006E3284" w14:paraId="174C1A46" w14:textId="77777777">
        <w:tc>
          <w:tcPr>
            <w:tcW w:w="0" w:type="auto"/>
          </w:tcPr>
          <w:p w14:paraId="3B0D86F2" w14:textId="77777777" w:rsidR="00380ADF" w:rsidRPr="006E3284" w:rsidRDefault="00165731">
            <w:pPr>
              <w:pStyle w:val="Compact"/>
            </w:pPr>
            <w:r w:rsidRPr="006E3284">
              <w:t>Narrative</w:t>
            </w:r>
          </w:p>
        </w:tc>
        <w:tc>
          <w:tcPr>
            <w:tcW w:w="0" w:type="auto"/>
          </w:tcPr>
          <w:p w14:paraId="10FEBAAC" w14:textId="77777777" w:rsidR="00380ADF" w:rsidRPr="006E3284" w:rsidRDefault="00165731">
            <w:pPr>
              <w:pStyle w:val="Compact"/>
            </w:pPr>
            <w:r w:rsidRPr="006E3284">
              <w:t>2-5 sentences describing the scenario</w:t>
            </w:r>
          </w:p>
        </w:tc>
      </w:tr>
      <w:tr w:rsidR="006E3284" w:rsidRPr="006E3284" w14:paraId="0DB37E23" w14:textId="77777777">
        <w:tc>
          <w:tcPr>
            <w:tcW w:w="0" w:type="auto"/>
          </w:tcPr>
          <w:p w14:paraId="5D98B556" w14:textId="77777777" w:rsidR="00380ADF" w:rsidRPr="006E3284" w:rsidRDefault="00165731">
            <w:pPr>
              <w:pStyle w:val="Compact"/>
            </w:pPr>
            <w:r w:rsidRPr="006E3284">
              <w:t>Time horizon</w:t>
            </w:r>
          </w:p>
        </w:tc>
        <w:tc>
          <w:tcPr>
            <w:tcW w:w="0" w:type="auto"/>
          </w:tcPr>
          <w:p w14:paraId="46719024" w14:textId="77777777" w:rsidR="00380ADF" w:rsidRPr="006E3284" w:rsidRDefault="00165731">
            <w:pPr>
              <w:pStyle w:val="Compact"/>
            </w:pPr>
            <w:r w:rsidRPr="006E3284">
              <w:t>Timing assumptions</w:t>
            </w:r>
          </w:p>
        </w:tc>
      </w:tr>
      <w:tr w:rsidR="006E3284" w:rsidRPr="006E3284" w14:paraId="4F4170C5" w14:textId="77777777">
        <w:tc>
          <w:tcPr>
            <w:tcW w:w="0" w:type="auto"/>
          </w:tcPr>
          <w:p w14:paraId="39FABC03" w14:textId="77777777" w:rsidR="00380ADF" w:rsidRPr="006E3284" w:rsidRDefault="00165731">
            <w:pPr>
              <w:pStyle w:val="Compact"/>
            </w:pPr>
            <w:r w:rsidRPr="006E3284">
              <w:t>Key stressors</w:t>
            </w:r>
          </w:p>
        </w:tc>
        <w:tc>
          <w:tcPr>
            <w:tcW w:w="0" w:type="auto"/>
          </w:tcPr>
          <w:p w14:paraId="630B9AE0" w14:textId="77777777" w:rsidR="00380ADF" w:rsidRPr="006E3284" w:rsidRDefault="00165731">
            <w:pPr>
              <w:pStyle w:val="Compact"/>
            </w:pPr>
            <w:r w:rsidRPr="006E3284">
              <w:t>What breaks, how, and cascading effects</w:t>
            </w:r>
          </w:p>
        </w:tc>
      </w:tr>
      <w:tr w:rsidR="006E3284" w:rsidRPr="006E3284" w14:paraId="3869CA99" w14:textId="77777777">
        <w:tc>
          <w:tcPr>
            <w:tcW w:w="0" w:type="auto"/>
          </w:tcPr>
          <w:p w14:paraId="1C9016E7" w14:textId="77777777" w:rsidR="00380ADF" w:rsidRPr="006E3284" w:rsidRDefault="00165731">
            <w:pPr>
              <w:pStyle w:val="Compact"/>
            </w:pPr>
            <w:r w:rsidRPr="006E3284">
              <w:t>Parameterization</w:t>
            </w:r>
          </w:p>
        </w:tc>
        <w:tc>
          <w:tcPr>
            <w:tcW w:w="0" w:type="auto"/>
          </w:tcPr>
          <w:p w14:paraId="5ECB4D85" w14:textId="77777777" w:rsidR="00380ADF" w:rsidRPr="006E3284" w:rsidRDefault="00165731">
            <w:pPr>
              <w:pStyle w:val="Compact"/>
            </w:pPr>
            <w:r w:rsidRPr="006E3284">
              <w:t>What changes in impacts/likelihoods under this scenario</w:t>
            </w:r>
          </w:p>
        </w:tc>
      </w:tr>
      <w:tr w:rsidR="006E3284" w:rsidRPr="006E3284" w14:paraId="42ACBAEE" w14:textId="77777777">
        <w:tc>
          <w:tcPr>
            <w:tcW w:w="0" w:type="auto"/>
          </w:tcPr>
          <w:p w14:paraId="4D8E1CE8" w14:textId="77777777" w:rsidR="00380ADF" w:rsidRPr="006E3284" w:rsidRDefault="00165731">
            <w:pPr>
              <w:pStyle w:val="Compact"/>
            </w:pPr>
            <w:r w:rsidRPr="006E3284">
              <w:t xml:space="preserve">Probability </w:t>
            </w:r>
            <w:proofErr w:type="spellStart"/>
            <w:r w:rsidRPr="006E3284">
              <w:t>p_s</w:t>
            </w:r>
            <w:proofErr w:type="spellEnd"/>
          </w:p>
        </w:tc>
        <w:tc>
          <w:tcPr>
            <w:tcW w:w="0" w:type="auto"/>
          </w:tcPr>
          <w:p w14:paraId="5FF7DB81" w14:textId="77777777" w:rsidR="00380ADF" w:rsidRPr="006E3284" w:rsidRDefault="00165731">
            <w:pPr>
              <w:pStyle w:val="Compact"/>
            </w:pPr>
            <w:r w:rsidRPr="006E3284">
              <w:t>Assigned probability with provenance</w:t>
            </w:r>
          </w:p>
        </w:tc>
      </w:tr>
      <w:tr w:rsidR="006E3284" w:rsidRPr="006E3284" w14:paraId="6915F89C" w14:textId="77777777">
        <w:tc>
          <w:tcPr>
            <w:tcW w:w="0" w:type="auto"/>
          </w:tcPr>
          <w:p w14:paraId="778C18D8" w14:textId="77777777" w:rsidR="00380ADF" w:rsidRPr="006E3284" w:rsidRDefault="00165731">
            <w:pPr>
              <w:pStyle w:val="Compact"/>
            </w:pPr>
            <w:r w:rsidRPr="006E3284">
              <w:t>Provenance</w:t>
            </w:r>
          </w:p>
        </w:tc>
        <w:tc>
          <w:tcPr>
            <w:tcW w:w="0" w:type="auto"/>
          </w:tcPr>
          <w:p w14:paraId="54A2153F" w14:textId="77777777" w:rsidR="00380ADF" w:rsidRPr="006E3284" w:rsidRDefault="00165731">
            <w:pPr>
              <w:pStyle w:val="Compact"/>
            </w:pPr>
            <w:r w:rsidRPr="006E3284">
              <w:t>Data source, model, expert elicitation, or governance prior</w:t>
            </w:r>
          </w:p>
        </w:tc>
      </w:tr>
    </w:tbl>
    <w:p w14:paraId="0AEF7A00" w14:textId="77777777" w:rsidR="00380ADF" w:rsidRPr="006E3284" w:rsidRDefault="00165731">
      <w:pPr>
        <w:pStyle w:val="BodyText"/>
      </w:pPr>
      <w:r>
        <w:t>D.6 Loss Construction (Bounded-Impact Mode, Tier 1–3 Canon)</w:t>
      </w:r>
    </w:p>
    <w:p w14:paraId="2028191C" w14:textId="77777777" w:rsidR="00380ADF" w:rsidRPr="006E3284" w:rsidRDefault="00165731">
      <w:pPr>
        <w:pStyle w:val="BodyText"/>
      </w:pPr>
      <w:r w:rsidRPr="006E3284">
        <w:t>Normative stream binding (Design A): TRC MUST be computed from the Base stream (</w:t>
      </w:r>
      <w:proofErr w:type="spellStart"/>
      <w:r w:rsidRPr="006E3284">
        <w:t>I_prop_base</w:t>
      </w:r>
      <w:proofErr w:type="spellEnd"/>
      <w:r w:rsidRPr="006E3284">
        <w:t>). TRC MUST NOT use Welfare-stream (sentience-weighted) impacts.</w:t>
      </w:r>
    </w:p>
    <w:p w14:paraId="3D58091C" w14:textId="77777777" w:rsidR="00380ADF" w:rsidRPr="006E3284" w:rsidRDefault="00165731">
      <w:pPr>
        <w:pStyle w:val="BodyText"/>
      </w:pPr>
      <w:r w:rsidRPr="006E3284">
        <w:t>For each scenario s:</w:t>
      </w:r>
    </w:p>
    <w:p w14:paraId="75624B04" w14:textId="77777777" w:rsidR="00380ADF" w:rsidRPr="006E3284" w:rsidRDefault="00165731">
      <w:pPr>
        <w:pStyle w:val="BodyText"/>
      </w:pPr>
      <w:r w:rsidRPr="006E3284">
        <w:rPr>
          <w:b/>
          <w:bCs/>
        </w:rPr>
        <w:lastRenderedPageBreak/>
        <w:t>L(</w:t>
      </w:r>
      <w:proofErr w:type="spellStart"/>
      <w:proofErr w:type="gramStart"/>
      <w:r w:rsidRPr="006E3284">
        <w:rPr>
          <w:b/>
          <w:bCs/>
        </w:rPr>
        <w:t>a,s</w:t>
      </w:r>
      <w:proofErr w:type="spellEnd"/>
      <w:proofErr w:type="gramEnd"/>
      <w:r w:rsidRPr="006E3284">
        <w:rPr>
          <w:b/>
          <w:bCs/>
        </w:rPr>
        <w:t>) = Σ</w:t>
      </w:r>
      <w:proofErr w:type="gramStart"/>
      <w:r w:rsidRPr="006E3284">
        <w:rPr>
          <w:b/>
          <w:bCs/>
        </w:rPr>
        <w:t>_{</w:t>
      </w:r>
      <w:proofErr w:type="gramEnd"/>
      <w:r w:rsidRPr="006E3284">
        <w:rPr>
          <w:b/>
          <w:bCs/>
        </w:rPr>
        <w:t xml:space="preserve">c ∈ </w:t>
      </w:r>
      <w:proofErr w:type="spellStart"/>
      <w:r w:rsidRPr="006E3284">
        <w:rPr>
          <w:b/>
          <w:bCs/>
        </w:rPr>
        <w:t>C_cat</w:t>
      </w:r>
      <w:proofErr w:type="spellEnd"/>
      <w:r w:rsidRPr="006E3284">
        <w:rPr>
          <w:b/>
          <w:bCs/>
        </w:rPr>
        <w:t xml:space="preserve">} </w:t>
      </w:r>
      <w:proofErr w:type="spellStart"/>
      <w:r w:rsidRPr="006E3284">
        <w:rPr>
          <w:b/>
          <w:bCs/>
        </w:rPr>
        <w:t>ω_c</w:t>
      </w:r>
      <w:proofErr w:type="spellEnd"/>
      <w:r w:rsidRPr="006E3284">
        <w:rPr>
          <w:b/>
          <w:bCs/>
        </w:rPr>
        <w:t xml:space="preserve"> × (−</w:t>
      </w:r>
      <w:proofErr w:type="spellStart"/>
      <w:r w:rsidRPr="006E3284">
        <w:rPr>
          <w:b/>
          <w:bCs/>
        </w:rPr>
        <w:t>I_prop_</w:t>
      </w:r>
      <w:proofErr w:type="gramStart"/>
      <w:r w:rsidRPr="006E3284">
        <w:rPr>
          <w:b/>
          <w:bCs/>
        </w:rPr>
        <w:t>base,c</w:t>
      </w:r>
      <w:proofErr w:type="spellEnd"/>
      <w:proofErr w:type="gramEnd"/>
      <w:r w:rsidRPr="006E3284">
        <w:rPr>
          <w:b/>
          <w:bCs/>
        </w:rPr>
        <w:t>(</w:t>
      </w:r>
      <w:proofErr w:type="spellStart"/>
      <w:proofErr w:type="gramStart"/>
      <w:r w:rsidRPr="006E3284">
        <w:rPr>
          <w:b/>
          <w:bCs/>
        </w:rPr>
        <w:t>a|s</w:t>
      </w:r>
      <w:proofErr w:type="spellEnd"/>
      <w:r w:rsidRPr="006E3284">
        <w:rPr>
          <w:b/>
          <w:bCs/>
        </w:rPr>
        <w:t>))⁺</w:t>
      </w:r>
      <w:proofErr w:type="gramEnd"/>
    </w:p>
    <w:p w14:paraId="56E4BC1B" w14:textId="77777777" w:rsidR="00380ADF" w:rsidRPr="006E3284" w:rsidRDefault="00165731">
      <w:pPr>
        <w:pStyle w:val="BodyText"/>
      </w:pPr>
      <w:r w:rsidRPr="006E3284">
        <w:t>with Σ</w:t>
      </w:r>
      <w:proofErr w:type="gramStart"/>
      <w:r w:rsidRPr="006E3284">
        <w:t>_{</w:t>
      </w:r>
      <w:proofErr w:type="gramEnd"/>
      <w:r w:rsidRPr="006E3284">
        <w:t xml:space="preserve">c ∈ </w:t>
      </w:r>
      <w:proofErr w:type="spellStart"/>
      <w:r w:rsidRPr="006E3284">
        <w:t>C_cat</w:t>
      </w:r>
      <w:proofErr w:type="spellEnd"/>
      <w:r w:rsidRPr="006E3284">
        <w:t xml:space="preserve">} </w:t>
      </w:r>
      <w:proofErr w:type="spellStart"/>
      <w:r w:rsidRPr="006E3284">
        <w:t>ω_c</w:t>
      </w:r>
      <w:proofErr w:type="spellEnd"/>
      <w:r w:rsidRPr="006E3284">
        <w:t xml:space="preserve"> = 1.</w:t>
      </w:r>
    </w:p>
    <w:p w14:paraId="20114821" w14:textId="77777777" w:rsidR="00380ADF" w:rsidRPr="006E3284" w:rsidRDefault="00165731">
      <w:pPr>
        <w:pStyle w:val="BodyText"/>
      </w:pPr>
      <w:r w:rsidRPr="006E3284">
        <w:rPr>
          <w:b/>
          <w:bCs/>
        </w:rPr>
        <w:t>Default catastrophe weights:</w:t>
      </w:r>
      <w:r w:rsidRPr="006E3284">
        <w:t xml:space="preserve"> Uniform over </w:t>
      </w:r>
      <w:proofErr w:type="spellStart"/>
      <w:r w:rsidRPr="006E3284">
        <w:t>C_cat</w:t>
      </w:r>
      <w:proofErr w:type="spellEnd"/>
      <w:r w:rsidRPr="006E3284">
        <w:t xml:space="preserve"> unless otherwise governed.</w:t>
      </w:r>
    </w:p>
    <w:p w14:paraId="5208D82E" w14:textId="77777777" w:rsidR="00B6123E" w:rsidRPr="006E3284" w:rsidRDefault="00F148A0">
      <w:r w:rsidRPr="006E3284">
        <w:rPr>
          <w:b/>
        </w:rPr>
        <w:t>D.7 Discrete CVaR Algorithm (Canonical; Tier 1–3)</w:t>
      </w:r>
    </w:p>
    <w:p w14:paraId="385A2D69" w14:textId="77777777" w:rsidR="00B6123E" w:rsidRPr="006E3284" w:rsidRDefault="00F148A0">
      <w:r w:rsidRPr="006E3284">
        <w:t xml:space="preserve">Inputs: losses </w:t>
      </w:r>
      <w:proofErr w:type="gramStart"/>
      <w:r w:rsidRPr="006E3284">
        <w:t>L(</w:t>
      </w:r>
      <w:proofErr w:type="gramEnd"/>
      <w:r w:rsidRPr="006E3284">
        <w:t xml:space="preserve">a, s1), …, </w:t>
      </w:r>
      <w:proofErr w:type="gramStart"/>
      <w:r w:rsidRPr="006E3284">
        <w:t>L(</w:t>
      </w:r>
      <w:proofErr w:type="gramEnd"/>
      <w:r w:rsidRPr="006E3284">
        <w:t xml:space="preserve">a, </w:t>
      </w:r>
      <w:proofErr w:type="spellStart"/>
      <w:r w:rsidRPr="006E3284">
        <w:t>sn</w:t>
      </w:r>
      <w:proofErr w:type="spellEnd"/>
      <w:r w:rsidRPr="006E3284">
        <w:t xml:space="preserve">); probabilities p1, …, </w:t>
      </w:r>
      <w:proofErr w:type="spellStart"/>
      <w:r w:rsidRPr="006E3284">
        <w:t>pn</w:t>
      </w:r>
      <w:proofErr w:type="spellEnd"/>
      <w:r w:rsidRPr="006E3284">
        <w:t>; tail level α.</w:t>
      </w:r>
    </w:p>
    <w:p w14:paraId="768CE0AB" w14:textId="77777777" w:rsidR="00B6123E" w:rsidRPr="006E3284" w:rsidRDefault="00F148A0">
      <w:r w:rsidRPr="006E3284">
        <w:t xml:space="preserve">1. Let </w:t>
      </w:r>
      <w:proofErr w:type="gramStart"/>
      <w:r w:rsidRPr="006E3284">
        <w:t>β :</w:t>
      </w:r>
      <w:proofErr w:type="gramEnd"/>
      <w:r w:rsidRPr="006E3284">
        <w:t>= 1 − α.</w:t>
      </w:r>
    </w:p>
    <w:p w14:paraId="159403EC" w14:textId="77777777" w:rsidR="00B6123E" w:rsidRPr="006E3284" w:rsidRDefault="00F148A0">
      <w:r w:rsidRPr="006E3284">
        <w:t>2. Sort scenarios by loss descending: L</w:t>
      </w:r>
      <w:proofErr w:type="gramStart"/>
      <w:r w:rsidRPr="006E3284">
        <w:t>_(</w:t>
      </w:r>
      <w:proofErr w:type="gramEnd"/>
      <w:r w:rsidRPr="006E3284">
        <w:t>1) ≥ L</w:t>
      </w:r>
      <w:proofErr w:type="gramStart"/>
      <w:r w:rsidRPr="006E3284">
        <w:t>_(</w:t>
      </w:r>
      <w:proofErr w:type="gramEnd"/>
      <w:r w:rsidRPr="006E3284">
        <w:t>2) ≥ ⋯ ≥ L_(n), carrying the aligned probabilities p_(</w:t>
      </w:r>
      <w:proofErr w:type="spellStart"/>
      <w:r w:rsidRPr="006E3284">
        <w:t>i</w:t>
      </w:r>
      <w:proofErr w:type="spellEnd"/>
      <w:r w:rsidRPr="006E3284">
        <w:t>).</w:t>
      </w:r>
    </w:p>
    <w:p w14:paraId="6A673BB0" w14:textId="77777777" w:rsidR="00B6123E" w:rsidRPr="006E3284" w:rsidRDefault="00F148A0">
      <w:r w:rsidRPr="006E3284">
        <w:t xml:space="preserve">3. Let k* be the smallest index such that </w:t>
      </w:r>
      <w:proofErr w:type="gramStart"/>
      <w:r w:rsidRPr="006E3284">
        <w:t>Σ_{</w:t>
      </w:r>
      <w:proofErr w:type="spellStart"/>
      <w:proofErr w:type="gramEnd"/>
      <w:r w:rsidRPr="006E3284">
        <w:t>i</w:t>
      </w:r>
      <w:proofErr w:type="spellEnd"/>
      <w:r w:rsidRPr="006E3284">
        <w:t>=</w:t>
      </w:r>
      <w:proofErr w:type="gramStart"/>
      <w:r w:rsidRPr="006E3284">
        <w:t>1}^</w:t>
      </w:r>
      <w:proofErr w:type="gramEnd"/>
      <w:r w:rsidRPr="006E3284">
        <w:t>{k*} p_(</w:t>
      </w:r>
      <w:proofErr w:type="spellStart"/>
      <w:r w:rsidRPr="006E3284">
        <w:t>i</w:t>
      </w:r>
      <w:proofErr w:type="spellEnd"/>
      <w:r w:rsidRPr="006E3284">
        <w:t>) ≥ β.</w:t>
      </w:r>
    </w:p>
    <w:p w14:paraId="1569CFAB" w14:textId="77777777" w:rsidR="00B6123E" w:rsidRPr="006E3284" w:rsidRDefault="00F148A0">
      <w:r w:rsidRPr="006E3284">
        <w:t xml:space="preserve">4. Define </w:t>
      </w:r>
      <w:proofErr w:type="gramStart"/>
      <w:r w:rsidRPr="006E3284">
        <w:t>P_{</w:t>
      </w:r>
      <w:proofErr w:type="gramEnd"/>
      <w:r w:rsidRPr="006E3284">
        <w:t>k*−1</w:t>
      </w:r>
      <w:proofErr w:type="gramStart"/>
      <w:r w:rsidRPr="006E3284">
        <w:t>} :</w:t>
      </w:r>
      <w:proofErr w:type="gramEnd"/>
      <w:r w:rsidRPr="006E3284">
        <w:t xml:space="preserve">= </w:t>
      </w:r>
      <w:proofErr w:type="gramStart"/>
      <w:r w:rsidRPr="006E3284">
        <w:t>Σ_{</w:t>
      </w:r>
      <w:proofErr w:type="spellStart"/>
      <w:proofErr w:type="gramEnd"/>
      <w:r w:rsidRPr="006E3284">
        <w:t>i</w:t>
      </w:r>
      <w:proofErr w:type="spellEnd"/>
      <w:r w:rsidRPr="006E3284">
        <w:t>=</w:t>
      </w:r>
      <w:proofErr w:type="gramStart"/>
      <w:r w:rsidRPr="006E3284">
        <w:t>1}^</w:t>
      </w:r>
      <w:proofErr w:type="gramEnd"/>
      <w:r w:rsidRPr="006E3284">
        <w:t>{k*−1} p_(</w:t>
      </w:r>
      <w:proofErr w:type="spellStart"/>
      <w:r w:rsidRPr="006E3284">
        <w:t>i</w:t>
      </w:r>
      <w:proofErr w:type="spellEnd"/>
      <w:r w:rsidRPr="006E3284">
        <w:t>) (and P_</w:t>
      </w:r>
      <w:proofErr w:type="gramStart"/>
      <w:r w:rsidRPr="006E3284">
        <w:t>0 :</w:t>
      </w:r>
      <w:proofErr w:type="gramEnd"/>
      <w:r w:rsidRPr="006E3284">
        <w:t>= 0).</w:t>
      </w:r>
    </w:p>
    <w:p w14:paraId="175088D9" w14:textId="77777777" w:rsidR="00B6123E" w:rsidRPr="006E3284" w:rsidRDefault="00F148A0">
      <w:r w:rsidRPr="006E3284">
        <w:t xml:space="preserve">5. Define </w:t>
      </w:r>
      <w:proofErr w:type="gramStart"/>
      <w:r w:rsidRPr="006E3284">
        <w:t>δ :</w:t>
      </w:r>
      <w:proofErr w:type="gramEnd"/>
      <w:r w:rsidRPr="006E3284">
        <w:t>= β − P_{k*−1}.</w:t>
      </w:r>
    </w:p>
    <w:p w14:paraId="079EA961" w14:textId="77777777" w:rsidR="00B6123E" w:rsidRPr="006E3284" w:rsidRDefault="00F148A0">
      <w:r w:rsidRPr="006E3284">
        <w:t>6. Compute:</w:t>
      </w:r>
    </w:p>
    <w:p w14:paraId="6CD498B8" w14:textId="77777777" w:rsidR="00B6123E" w:rsidRPr="006E3284" w:rsidRDefault="00F148A0">
      <w:r w:rsidRPr="006E3284">
        <w:t xml:space="preserve">   CVaR_α[L(a)] = (1/β) · </w:t>
      </w:r>
      <w:proofErr w:type="gramStart"/>
      <w:r w:rsidRPr="006E3284">
        <w:t>( Σ</w:t>
      </w:r>
      <w:proofErr w:type="gramEnd"/>
      <w:r w:rsidRPr="006E3284">
        <w:t>_{</w:t>
      </w:r>
      <w:proofErr w:type="spellStart"/>
      <w:r w:rsidRPr="006E3284">
        <w:t>i</w:t>
      </w:r>
      <w:proofErr w:type="spellEnd"/>
      <w:r w:rsidRPr="006E3284">
        <w:t>=</w:t>
      </w:r>
      <w:proofErr w:type="gramStart"/>
      <w:r w:rsidRPr="006E3284">
        <w:t>1}^</w:t>
      </w:r>
      <w:proofErr w:type="gramEnd"/>
      <w:r w:rsidRPr="006E3284">
        <w:t>{k*−1} p_(</w:t>
      </w:r>
      <w:proofErr w:type="spellStart"/>
      <w:r w:rsidRPr="006E3284">
        <w:t>i</w:t>
      </w:r>
      <w:proofErr w:type="spellEnd"/>
      <w:r w:rsidRPr="006E3284">
        <w:t>) L_(</w:t>
      </w:r>
      <w:proofErr w:type="spellStart"/>
      <w:r w:rsidRPr="006E3284">
        <w:t>i</w:t>
      </w:r>
      <w:proofErr w:type="spellEnd"/>
      <w:r w:rsidRPr="006E3284">
        <w:t>) + δ · L_(k*</w:t>
      </w:r>
      <w:proofErr w:type="gramStart"/>
      <w:r w:rsidRPr="006E3284">
        <w:t>) )</w:t>
      </w:r>
      <w:proofErr w:type="gramEnd"/>
      <w:r w:rsidRPr="006E3284">
        <w:t>.</w:t>
      </w:r>
    </w:p>
    <w:p w14:paraId="32F3CAAC" w14:textId="77777777" w:rsidR="00B6123E" w:rsidRPr="006E3284" w:rsidRDefault="00F148A0">
      <w:r w:rsidRPr="006E3284">
        <w:t xml:space="preserve">Audit: PCC includes the sorted table, k*, </w:t>
      </w:r>
      <w:proofErr w:type="gramStart"/>
      <w:r w:rsidRPr="006E3284">
        <w:t>P_{</w:t>
      </w:r>
      <w:proofErr w:type="gramEnd"/>
      <w:r w:rsidRPr="006E3284">
        <w:t>k*−1}, δ, and CVaR_α.</w:t>
      </w:r>
    </w:p>
    <w:p w14:paraId="4DB2FDD4" w14:textId="77777777" w:rsidR="00B6123E" w:rsidRPr="006E3284" w:rsidRDefault="00F148A0">
      <w:r w:rsidRPr="006E3284">
        <w:t>(Here L_(</w:t>
      </w:r>
      <w:proofErr w:type="spellStart"/>
      <w:r w:rsidRPr="006E3284">
        <w:t>i</w:t>
      </w:r>
      <w:proofErr w:type="spellEnd"/>
      <w:r w:rsidRPr="006E3284">
        <w:t xml:space="preserve">) is shorthand for </w:t>
      </w:r>
      <w:proofErr w:type="gramStart"/>
      <w:r w:rsidRPr="006E3284">
        <w:t>L(</w:t>
      </w:r>
      <w:proofErr w:type="gramEnd"/>
      <w:r w:rsidRPr="006E3284">
        <w:t>a, s_(</w:t>
      </w:r>
      <w:proofErr w:type="spellStart"/>
      <w:r w:rsidRPr="006E3284">
        <w:t>i</w:t>
      </w:r>
      <w:proofErr w:type="spellEnd"/>
      <w:r w:rsidRPr="006E3284">
        <w:t>)).)</w:t>
      </w:r>
    </w:p>
    <w:p w14:paraId="66C08395" w14:textId="77777777" w:rsidR="00380ADF" w:rsidRPr="006E3284" w:rsidRDefault="00165731">
      <w:pPr>
        <w:pStyle w:val="BodyText"/>
      </w:pPr>
      <w:r w:rsidRPr="006E3284">
        <w:rPr>
          <w:b/>
          <w:bCs/>
        </w:rPr>
        <w:t>D.8 TRC Corridor Check (Canonical)</w:t>
      </w:r>
    </w:p>
    <w:p w14:paraId="0284D59B" w14:textId="77777777" w:rsidR="00380ADF" w:rsidRPr="006E3284" w:rsidRDefault="00165731">
      <w:pPr>
        <w:pStyle w:val="BodyText"/>
      </w:pPr>
      <w:r w:rsidRPr="006E3284">
        <w:rPr>
          <w:b/>
          <w:bCs/>
        </w:rPr>
        <w:t xml:space="preserve">TRC(a) = TRUE if and only if CVaR_α[L(a)] ≤ </w:t>
      </w:r>
      <w:proofErr w:type="spellStart"/>
      <w:r w:rsidRPr="006E3284">
        <w:rPr>
          <w:b/>
          <w:bCs/>
        </w:rPr>
        <w:t>τ_TRC</w:t>
      </w:r>
      <w:proofErr w:type="spellEnd"/>
    </w:p>
    <w:p w14:paraId="3D03530E" w14:textId="77777777" w:rsidR="00380ADF" w:rsidRPr="006E3284" w:rsidRDefault="00165731">
      <w:pPr>
        <w:pStyle w:val="BodyText"/>
      </w:pPr>
      <w:r w:rsidRPr="006E3284">
        <w:rPr>
          <w:b/>
          <w:bCs/>
        </w:rPr>
        <w:t>D.9 Default TRC Parameters by Context (Canonical Defaults)</w:t>
      </w:r>
    </w:p>
    <w:tbl>
      <w:tblPr>
        <w:tblStyle w:val="Table"/>
        <w:tblW w:w="4865" w:type="pct"/>
        <w:tblLook w:val="0020" w:firstRow="1" w:lastRow="0" w:firstColumn="0" w:lastColumn="0" w:noHBand="0" w:noVBand="0"/>
      </w:tblPr>
      <w:tblGrid>
        <w:gridCol w:w="3257"/>
        <w:gridCol w:w="2420"/>
        <w:gridCol w:w="3430"/>
      </w:tblGrid>
      <w:tr w:rsidR="006E3284" w:rsidRPr="006E3284" w14:paraId="129B7044"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3961F52" w14:textId="77777777" w:rsidR="00380ADF" w:rsidRPr="006E3284" w:rsidRDefault="00165731">
            <w:pPr>
              <w:pStyle w:val="Compact"/>
            </w:pPr>
            <w:r w:rsidRPr="006E3284">
              <w:rPr>
                <w:b/>
                <w:bCs/>
              </w:rPr>
              <w:t>Context</w:t>
            </w:r>
          </w:p>
        </w:tc>
        <w:tc>
          <w:tcPr>
            <w:tcW w:w="0" w:type="auto"/>
          </w:tcPr>
          <w:p w14:paraId="713C7875" w14:textId="77777777" w:rsidR="00380ADF" w:rsidRPr="006E3284" w:rsidRDefault="00165731">
            <w:pPr>
              <w:pStyle w:val="Compact"/>
            </w:pPr>
            <w:r w:rsidRPr="006E3284">
              <w:rPr>
                <w:b/>
                <w:bCs/>
              </w:rPr>
              <w:t>α (tail level)</w:t>
            </w:r>
          </w:p>
        </w:tc>
        <w:tc>
          <w:tcPr>
            <w:tcW w:w="0" w:type="auto"/>
          </w:tcPr>
          <w:p w14:paraId="37E62162" w14:textId="77777777" w:rsidR="00380ADF" w:rsidRPr="006E3284" w:rsidRDefault="00165731">
            <w:pPr>
              <w:pStyle w:val="Compact"/>
            </w:pPr>
            <w:proofErr w:type="spellStart"/>
            <w:r w:rsidRPr="006E3284">
              <w:rPr>
                <w:b/>
                <w:bCs/>
              </w:rPr>
              <w:t>τ_TRC</w:t>
            </w:r>
            <w:proofErr w:type="spellEnd"/>
            <w:r w:rsidRPr="006E3284">
              <w:rPr>
                <w:b/>
                <w:bCs/>
              </w:rPr>
              <w:t xml:space="preserve"> (threshold)</w:t>
            </w:r>
          </w:p>
        </w:tc>
      </w:tr>
      <w:tr w:rsidR="006E3284" w:rsidRPr="006E3284" w14:paraId="590E6299" w14:textId="77777777">
        <w:tc>
          <w:tcPr>
            <w:tcW w:w="0" w:type="auto"/>
          </w:tcPr>
          <w:p w14:paraId="702E9500" w14:textId="77777777" w:rsidR="00380ADF" w:rsidRPr="006E3284" w:rsidRDefault="00165731">
            <w:pPr>
              <w:pStyle w:val="Compact"/>
            </w:pPr>
            <w:r w:rsidRPr="006E3284">
              <w:t>Personal</w:t>
            </w:r>
          </w:p>
        </w:tc>
        <w:tc>
          <w:tcPr>
            <w:tcW w:w="0" w:type="auto"/>
          </w:tcPr>
          <w:p w14:paraId="461718F6" w14:textId="77777777" w:rsidR="00380ADF" w:rsidRPr="006E3284" w:rsidRDefault="00165731">
            <w:pPr>
              <w:pStyle w:val="Compact"/>
            </w:pPr>
            <w:r w:rsidRPr="006E3284">
              <w:t>0.90</w:t>
            </w:r>
          </w:p>
        </w:tc>
        <w:tc>
          <w:tcPr>
            <w:tcW w:w="0" w:type="auto"/>
          </w:tcPr>
          <w:p w14:paraId="7F2567DC" w14:textId="77777777" w:rsidR="00380ADF" w:rsidRPr="006E3284" w:rsidRDefault="00165731">
            <w:pPr>
              <w:pStyle w:val="Compact"/>
            </w:pPr>
            <w:r w:rsidRPr="006E3284">
              <w:t>0.30</w:t>
            </w:r>
          </w:p>
        </w:tc>
      </w:tr>
      <w:tr w:rsidR="006E3284" w:rsidRPr="006E3284" w14:paraId="648F3850" w14:textId="77777777">
        <w:tc>
          <w:tcPr>
            <w:tcW w:w="0" w:type="auto"/>
          </w:tcPr>
          <w:p w14:paraId="17E97534" w14:textId="77777777" w:rsidR="00380ADF" w:rsidRPr="006E3284" w:rsidRDefault="00165731">
            <w:pPr>
              <w:pStyle w:val="Compact"/>
            </w:pPr>
            <w:r w:rsidRPr="006E3284">
              <w:t>Organizational</w:t>
            </w:r>
          </w:p>
        </w:tc>
        <w:tc>
          <w:tcPr>
            <w:tcW w:w="0" w:type="auto"/>
          </w:tcPr>
          <w:p w14:paraId="72421BC3" w14:textId="77777777" w:rsidR="00380ADF" w:rsidRPr="006E3284" w:rsidRDefault="00165731">
            <w:pPr>
              <w:pStyle w:val="Compact"/>
            </w:pPr>
            <w:r w:rsidRPr="006E3284">
              <w:t>0.95</w:t>
            </w:r>
          </w:p>
        </w:tc>
        <w:tc>
          <w:tcPr>
            <w:tcW w:w="0" w:type="auto"/>
          </w:tcPr>
          <w:p w14:paraId="6D2FF9CE" w14:textId="77777777" w:rsidR="00380ADF" w:rsidRPr="006E3284" w:rsidRDefault="00165731">
            <w:pPr>
              <w:pStyle w:val="Compact"/>
            </w:pPr>
            <w:r w:rsidRPr="006E3284">
              <w:t>0.20</w:t>
            </w:r>
          </w:p>
        </w:tc>
      </w:tr>
      <w:tr w:rsidR="006E3284" w:rsidRPr="006E3284" w14:paraId="493CFA89" w14:textId="77777777">
        <w:tc>
          <w:tcPr>
            <w:tcW w:w="0" w:type="auto"/>
          </w:tcPr>
          <w:p w14:paraId="6570453A" w14:textId="77777777" w:rsidR="00380ADF" w:rsidRPr="006E3284" w:rsidRDefault="00165731">
            <w:pPr>
              <w:pStyle w:val="Compact"/>
            </w:pPr>
            <w:r w:rsidRPr="006E3284">
              <w:t>Reversible policy</w:t>
            </w:r>
          </w:p>
        </w:tc>
        <w:tc>
          <w:tcPr>
            <w:tcW w:w="0" w:type="auto"/>
          </w:tcPr>
          <w:p w14:paraId="1F1CBF0E" w14:textId="77777777" w:rsidR="00380ADF" w:rsidRPr="006E3284" w:rsidRDefault="00165731">
            <w:pPr>
              <w:pStyle w:val="Compact"/>
            </w:pPr>
            <w:r w:rsidRPr="006E3284">
              <w:t>0.95</w:t>
            </w:r>
          </w:p>
        </w:tc>
        <w:tc>
          <w:tcPr>
            <w:tcW w:w="0" w:type="auto"/>
          </w:tcPr>
          <w:p w14:paraId="2CDA2EAA" w14:textId="77777777" w:rsidR="00380ADF" w:rsidRPr="006E3284" w:rsidRDefault="00165731">
            <w:pPr>
              <w:pStyle w:val="Compact"/>
            </w:pPr>
            <w:r w:rsidRPr="006E3284">
              <w:t>0.15</w:t>
            </w:r>
          </w:p>
        </w:tc>
      </w:tr>
      <w:tr w:rsidR="006E3284" w:rsidRPr="006E3284" w14:paraId="1D5C9A84" w14:textId="77777777">
        <w:tc>
          <w:tcPr>
            <w:tcW w:w="0" w:type="auto"/>
          </w:tcPr>
          <w:p w14:paraId="43643E40" w14:textId="77777777" w:rsidR="00380ADF" w:rsidRPr="006E3284" w:rsidRDefault="00165731">
            <w:pPr>
              <w:pStyle w:val="Compact"/>
            </w:pPr>
            <w:r w:rsidRPr="006E3284">
              <w:t>Irreversible policy</w:t>
            </w:r>
          </w:p>
        </w:tc>
        <w:tc>
          <w:tcPr>
            <w:tcW w:w="0" w:type="auto"/>
          </w:tcPr>
          <w:p w14:paraId="77B4E6FA" w14:textId="77777777" w:rsidR="00380ADF" w:rsidRPr="006E3284" w:rsidRDefault="00165731">
            <w:pPr>
              <w:pStyle w:val="Compact"/>
            </w:pPr>
            <w:r w:rsidRPr="006E3284">
              <w:t>0.99</w:t>
            </w:r>
          </w:p>
        </w:tc>
        <w:tc>
          <w:tcPr>
            <w:tcW w:w="0" w:type="auto"/>
          </w:tcPr>
          <w:p w14:paraId="720DFAD4" w14:textId="77777777" w:rsidR="00380ADF" w:rsidRPr="006E3284" w:rsidRDefault="00165731">
            <w:pPr>
              <w:pStyle w:val="Compact"/>
            </w:pPr>
            <w:r w:rsidRPr="006E3284">
              <w:t>0.10</w:t>
            </w:r>
          </w:p>
        </w:tc>
      </w:tr>
      <w:tr w:rsidR="006E3284" w:rsidRPr="006E3284" w14:paraId="43B49FDB" w14:textId="77777777">
        <w:tc>
          <w:tcPr>
            <w:tcW w:w="0" w:type="auto"/>
          </w:tcPr>
          <w:p w14:paraId="04A08B67" w14:textId="77777777" w:rsidR="00380ADF" w:rsidRPr="006E3284" w:rsidRDefault="00165731">
            <w:pPr>
              <w:pStyle w:val="Compact"/>
            </w:pPr>
            <w:r w:rsidRPr="006E3284">
              <w:t>Existential risk</w:t>
            </w:r>
          </w:p>
        </w:tc>
        <w:tc>
          <w:tcPr>
            <w:tcW w:w="0" w:type="auto"/>
          </w:tcPr>
          <w:p w14:paraId="1E10B2E8" w14:textId="77777777" w:rsidR="00380ADF" w:rsidRPr="006E3284" w:rsidRDefault="00165731">
            <w:pPr>
              <w:pStyle w:val="Compact"/>
            </w:pPr>
            <w:r w:rsidRPr="006E3284">
              <w:t>0.999</w:t>
            </w:r>
          </w:p>
        </w:tc>
        <w:tc>
          <w:tcPr>
            <w:tcW w:w="0" w:type="auto"/>
          </w:tcPr>
          <w:p w14:paraId="01AC2283" w14:textId="77777777" w:rsidR="00380ADF" w:rsidRPr="006E3284" w:rsidRDefault="00165731">
            <w:pPr>
              <w:pStyle w:val="Compact"/>
            </w:pPr>
            <w:r w:rsidRPr="006E3284">
              <w:t>0.05</w:t>
            </w:r>
          </w:p>
        </w:tc>
      </w:tr>
    </w:tbl>
    <w:p w14:paraId="03656B1B" w14:textId="77777777" w:rsidR="00380ADF" w:rsidRPr="006E3284" w:rsidRDefault="00165731">
      <w:pPr>
        <w:pStyle w:val="BodyText"/>
      </w:pPr>
      <w:r w:rsidRPr="006E3284">
        <w:rPr>
          <w:b/>
          <w:bCs/>
        </w:rPr>
        <w:t>D.10 Tier 2 Strict TRC Rule (Canonical)</w:t>
      </w:r>
    </w:p>
    <w:p w14:paraId="64CAAD6B" w14:textId="77777777" w:rsidR="00380ADF" w:rsidRPr="006E3284" w:rsidRDefault="00165731">
      <w:pPr>
        <w:pStyle w:val="BodyText"/>
      </w:pPr>
      <w:r w:rsidRPr="006E3284">
        <w:t>If catastrophe relevance is plausible (per Section 8.1.1), Tier 2 MUST:</w:t>
      </w:r>
    </w:p>
    <w:p w14:paraId="4E6BCE11" w14:textId="77777777" w:rsidR="00380ADF" w:rsidRPr="006E3284" w:rsidRDefault="00165731" w:rsidP="00E475CB">
      <w:pPr>
        <w:numPr>
          <w:ilvl w:val="0"/>
          <w:numId w:val="93"/>
        </w:numPr>
      </w:pPr>
      <w:r w:rsidRPr="006E3284">
        <w:t>Compute TRC using this appendix</w:t>
      </w:r>
    </w:p>
    <w:p w14:paraId="18CD471B" w14:textId="77777777" w:rsidR="00380ADF" w:rsidRPr="006E3284" w:rsidRDefault="00165731" w:rsidP="00E475CB">
      <w:pPr>
        <w:numPr>
          <w:ilvl w:val="0"/>
          <w:numId w:val="93"/>
        </w:numPr>
      </w:pPr>
      <w:r w:rsidRPr="006E3284">
        <w:t>Use ≥5 scenarios minimum</w:t>
      </w:r>
    </w:p>
    <w:p w14:paraId="162DA3FD" w14:textId="77777777" w:rsidR="00380ADF" w:rsidRPr="006E3284" w:rsidRDefault="00165731" w:rsidP="00E475CB">
      <w:pPr>
        <w:numPr>
          <w:ilvl w:val="0"/>
          <w:numId w:val="93"/>
        </w:numPr>
      </w:pPr>
      <w:r w:rsidRPr="006E3284">
        <w:lastRenderedPageBreak/>
        <w:t xml:space="preserve">Include mandatory tail categories with </w:t>
      </w:r>
      <w:proofErr w:type="spellStart"/>
      <w:r w:rsidRPr="006E3284">
        <w:t>p_floor</w:t>
      </w:r>
      <w:proofErr w:type="spellEnd"/>
      <w:r w:rsidRPr="006E3284">
        <w:t xml:space="preserve"> ≥ 0.02 per category unless explicitly implausible with documented justification per Section 8.3.2</w:t>
      </w:r>
    </w:p>
    <w:p w14:paraId="6FF8D7D4" w14:textId="77777777" w:rsidR="00380ADF" w:rsidRPr="006E3284" w:rsidRDefault="00165731" w:rsidP="00E475CB">
      <w:pPr>
        <w:numPr>
          <w:ilvl w:val="0"/>
          <w:numId w:val="93"/>
        </w:numPr>
      </w:pPr>
      <w:r w:rsidRPr="006E3284">
        <w:t>Record the full scenario table and CVaR computation in PCC</w:t>
      </w:r>
    </w:p>
    <w:p w14:paraId="387CE5B0" w14:textId="77777777" w:rsidR="00380ADF" w:rsidRPr="006E3284" w:rsidRDefault="00165731">
      <w:pPr>
        <w:pStyle w:val="FirstParagraph"/>
      </w:pPr>
      <w:r w:rsidRPr="006E3284">
        <w:rPr>
          <w:b/>
          <w:bCs/>
        </w:rPr>
        <w:t>D.11 TRC Fallback Procedure (Canonical)</w:t>
      </w:r>
    </w:p>
    <w:p w14:paraId="2A846C94" w14:textId="77777777" w:rsidR="00380ADF" w:rsidRPr="006E3284" w:rsidRDefault="00165731">
      <w:pPr>
        <w:pStyle w:val="BodyText"/>
      </w:pPr>
      <w:r w:rsidRPr="006E3284">
        <w:t xml:space="preserve">If A_NCRC ≠ ∅ but </w:t>
      </w:r>
      <w:proofErr w:type="spellStart"/>
      <w:r w:rsidRPr="006E3284">
        <w:t>A_adm</w:t>
      </w:r>
      <w:proofErr w:type="spellEnd"/>
      <w:r w:rsidRPr="006E3284">
        <w:t xml:space="preserve"> = ∅:</w:t>
      </w:r>
    </w:p>
    <w:p w14:paraId="354622DD" w14:textId="77777777" w:rsidR="00380ADF" w:rsidRPr="006E3284" w:rsidRDefault="00165731" w:rsidP="00E475CB">
      <w:pPr>
        <w:numPr>
          <w:ilvl w:val="0"/>
          <w:numId w:val="94"/>
        </w:numPr>
      </w:pPr>
      <w:r w:rsidRPr="006E3284">
        <w:t>Rank all A_NCRC options by CVaR_α ascending</w:t>
      </w:r>
    </w:p>
    <w:p w14:paraId="5EB43B7F" w14:textId="77777777" w:rsidR="00380ADF" w:rsidRPr="006E3284" w:rsidRDefault="00165731" w:rsidP="00E475CB">
      <w:pPr>
        <w:numPr>
          <w:ilvl w:val="0"/>
          <w:numId w:val="94"/>
        </w:numPr>
      </w:pPr>
      <w:r w:rsidRPr="006E3284">
        <w:t>Select the option with minimal CVaR_α</w:t>
      </w:r>
    </w:p>
    <w:p w14:paraId="435B4E5A" w14:textId="77777777" w:rsidR="00380ADF" w:rsidRPr="006E3284" w:rsidRDefault="00165731" w:rsidP="00E475CB">
      <w:pPr>
        <w:numPr>
          <w:ilvl w:val="0"/>
          <w:numId w:val="94"/>
        </w:numPr>
      </w:pPr>
      <w:r w:rsidRPr="006E3284">
        <w:t>Require a time-bound risk mitigation plan</w:t>
      </w:r>
    </w:p>
    <w:p w14:paraId="20D9BD05" w14:textId="77777777" w:rsidR="00380ADF" w:rsidRPr="006E3284" w:rsidRDefault="00165731" w:rsidP="00E475CB">
      <w:pPr>
        <w:numPr>
          <w:ilvl w:val="0"/>
          <w:numId w:val="94"/>
        </w:numPr>
      </w:pPr>
      <w:r w:rsidRPr="006E3284">
        <w:t>Require one-tier-higher approval</w:t>
      </w:r>
    </w:p>
    <w:p w14:paraId="5C3538FD" w14:textId="77777777" w:rsidR="00380ADF" w:rsidRPr="006E3284" w:rsidRDefault="00165731" w:rsidP="00E475CB">
      <w:pPr>
        <w:numPr>
          <w:ilvl w:val="0"/>
          <w:numId w:val="94"/>
        </w:numPr>
      </w:pPr>
      <w:r w:rsidRPr="006E3284">
        <w:t xml:space="preserve">Record TRC_FALLBACK_INVOKED in PCC with deficit (CVaR − </w:t>
      </w:r>
      <w:proofErr w:type="spellStart"/>
      <w:r w:rsidRPr="006E3284">
        <w:t>τ_TRC</w:t>
      </w:r>
      <w:proofErr w:type="spellEnd"/>
      <w:r w:rsidRPr="006E3284">
        <w:t>)</w:t>
      </w:r>
    </w:p>
    <w:p w14:paraId="00D82964" w14:textId="77777777" w:rsidR="00380ADF" w:rsidRPr="006E3284" w:rsidRDefault="00165731">
      <w:pPr>
        <w:pStyle w:val="FirstParagraph"/>
      </w:pPr>
      <w:r w:rsidRPr="006E3284">
        <w:t>End Appendix D.</w:t>
      </w:r>
    </w:p>
    <w:p w14:paraId="7FB88EE2" w14:textId="77777777" w:rsidR="00380ADF" w:rsidRPr="006E3284" w:rsidRDefault="00165731">
      <w:pPr>
        <w:pStyle w:val="BodyText"/>
      </w:pPr>
      <w:r w:rsidRPr="006E3284">
        <w:rPr>
          <w:b/>
          <w:bCs/>
        </w:rPr>
        <w:t>APPENDIX E: UCI OPERATIONALIZATION PACK (TIER 1-3)</w:t>
      </w:r>
    </w:p>
    <w:p w14:paraId="664E5EB9" w14:textId="77777777" w:rsidR="00380ADF" w:rsidRPr="006E3284" w:rsidRDefault="00165731">
      <w:pPr>
        <w:pStyle w:val="BodyText"/>
      </w:pPr>
      <w:r w:rsidRPr="006E3284">
        <w:t>Appendix E is normative for the UCI interface and Tier 3 constraints; indicator families are canonical guidance unless a deployment supplies validated instruments.</w:t>
      </w:r>
    </w:p>
    <w:p w14:paraId="6794D6DE" w14:textId="77777777" w:rsidR="00844B63" w:rsidRDefault="00000000">
      <w:r>
        <w:t>Operational maturity note (Normative clarification). Tier-3 conformance requires declared structural indicator families and structural independence; it does not imply universal calibration. Deployments SHOULD publish a provisional indicator companion pack when using local instruments, including sources, normalization rule, and basic reliability notes.</w:t>
      </w:r>
    </w:p>
    <w:p w14:paraId="5403DF8F" w14:textId="77777777" w:rsidR="00380ADF" w:rsidRPr="006E3284" w:rsidRDefault="00165731">
      <w:pPr>
        <w:pStyle w:val="BodyText"/>
      </w:pPr>
      <w:r w:rsidRPr="006E3284">
        <w:rPr>
          <w:b/>
          <w:bCs/>
        </w:rPr>
        <w:t>E.1 UCI Component Definitions (Canonical)</w:t>
      </w:r>
    </w:p>
    <w:tbl>
      <w:tblPr>
        <w:tblStyle w:val="Table"/>
        <w:tblW w:w="4880" w:type="pct"/>
        <w:tblLook w:val="0020" w:firstRow="1" w:lastRow="0" w:firstColumn="0" w:lastColumn="0" w:noHBand="0" w:noVBand="0"/>
      </w:tblPr>
      <w:tblGrid>
        <w:gridCol w:w="1489"/>
        <w:gridCol w:w="1033"/>
        <w:gridCol w:w="6613"/>
      </w:tblGrid>
      <w:tr w:rsidR="006E3284" w:rsidRPr="006E3284" w14:paraId="5B1419E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3A453C8" w14:textId="77777777" w:rsidR="00380ADF" w:rsidRPr="006E3284" w:rsidRDefault="00165731">
            <w:pPr>
              <w:pStyle w:val="Compact"/>
            </w:pPr>
            <w:r w:rsidRPr="006E3284">
              <w:rPr>
                <w:b/>
                <w:bCs/>
              </w:rPr>
              <w:t>Component</w:t>
            </w:r>
          </w:p>
        </w:tc>
        <w:tc>
          <w:tcPr>
            <w:tcW w:w="0" w:type="auto"/>
          </w:tcPr>
          <w:p w14:paraId="422EE989" w14:textId="77777777" w:rsidR="00380ADF" w:rsidRPr="006E3284" w:rsidRDefault="00165731">
            <w:pPr>
              <w:pStyle w:val="Compact"/>
            </w:pPr>
            <w:r w:rsidRPr="006E3284">
              <w:rPr>
                <w:b/>
                <w:bCs/>
              </w:rPr>
              <w:t>Symbol</w:t>
            </w:r>
          </w:p>
        </w:tc>
        <w:tc>
          <w:tcPr>
            <w:tcW w:w="0" w:type="auto"/>
          </w:tcPr>
          <w:p w14:paraId="1CC20A5C" w14:textId="77777777" w:rsidR="00380ADF" w:rsidRPr="006E3284" w:rsidRDefault="00165731">
            <w:pPr>
              <w:pStyle w:val="Compact"/>
            </w:pPr>
            <w:r w:rsidRPr="006E3284">
              <w:rPr>
                <w:b/>
                <w:bCs/>
              </w:rPr>
              <w:t>Description</w:t>
            </w:r>
          </w:p>
        </w:tc>
      </w:tr>
      <w:tr w:rsidR="006E3284" w:rsidRPr="006E3284" w14:paraId="37D7B4C0" w14:textId="77777777">
        <w:tc>
          <w:tcPr>
            <w:tcW w:w="0" w:type="auto"/>
          </w:tcPr>
          <w:p w14:paraId="2D3197E5" w14:textId="77777777" w:rsidR="00380ADF" w:rsidRPr="006E3284" w:rsidRDefault="00165731">
            <w:pPr>
              <w:pStyle w:val="Compact"/>
            </w:pPr>
            <w:r w:rsidRPr="006E3284">
              <w:t>Cohesion</w:t>
            </w:r>
          </w:p>
        </w:tc>
        <w:tc>
          <w:tcPr>
            <w:tcW w:w="0" w:type="auto"/>
          </w:tcPr>
          <w:p w14:paraId="629CE6C9" w14:textId="77777777" w:rsidR="00380ADF" w:rsidRPr="006E3284" w:rsidRDefault="00165731">
            <w:pPr>
              <w:pStyle w:val="Compact"/>
            </w:pPr>
            <w:proofErr w:type="spellStart"/>
            <w:r w:rsidRPr="006E3284">
              <w:t>H_u</w:t>
            </w:r>
            <w:proofErr w:type="spellEnd"/>
          </w:p>
        </w:tc>
        <w:tc>
          <w:tcPr>
            <w:tcW w:w="0" w:type="auto"/>
          </w:tcPr>
          <w:p w14:paraId="384E8882" w14:textId="77777777" w:rsidR="00380ADF" w:rsidRPr="006E3284" w:rsidRDefault="00165731">
            <w:pPr>
              <w:pStyle w:val="Compact"/>
            </w:pPr>
            <w:r w:rsidRPr="006E3284">
              <w:t>Internal connectivity, trust, shared identity, conflict resolution capacity</w:t>
            </w:r>
          </w:p>
        </w:tc>
      </w:tr>
      <w:tr w:rsidR="006E3284" w:rsidRPr="006E3284" w14:paraId="676A1E9E" w14:textId="77777777">
        <w:tc>
          <w:tcPr>
            <w:tcW w:w="0" w:type="auto"/>
          </w:tcPr>
          <w:p w14:paraId="693DF533" w14:textId="77777777" w:rsidR="00380ADF" w:rsidRPr="006E3284" w:rsidRDefault="00165731">
            <w:pPr>
              <w:pStyle w:val="Compact"/>
            </w:pPr>
            <w:r w:rsidRPr="006E3284">
              <w:t>Flow</w:t>
            </w:r>
          </w:p>
        </w:tc>
        <w:tc>
          <w:tcPr>
            <w:tcW w:w="0" w:type="auto"/>
          </w:tcPr>
          <w:p w14:paraId="08F4A25D" w14:textId="77777777" w:rsidR="00380ADF" w:rsidRPr="006E3284" w:rsidRDefault="00165731">
            <w:pPr>
              <w:pStyle w:val="Compact"/>
            </w:pPr>
            <w:proofErr w:type="spellStart"/>
            <w:r w:rsidRPr="006E3284">
              <w:t>F_u</w:t>
            </w:r>
            <w:proofErr w:type="spellEnd"/>
          </w:p>
        </w:tc>
        <w:tc>
          <w:tcPr>
            <w:tcW w:w="0" w:type="auto"/>
          </w:tcPr>
          <w:p w14:paraId="2C056E6D" w14:textId="77777777" w:rsidR="00380ADF" w:rsidRPr="006E3284" w:rsidRDefault="00165731">
            <w:pPr>
              <w:pStyle w:val="Compact"/>
            </w:pPr>
            <w:r w:rsidRPr="006E3284">
              <w:t>Coordination throughput, information fidelity, resource allocation efficiency</w:t>
            </w:r>
          </w:p>
        </w:tc>
      </w:tr>
      <w:tr w:rsidR="006E3284" w:rsidRPr="006E3284" w14:paraId="4DE6204C" w14:textId="77777777">
        <w:tc>
          <w:tcPr>
            <w:tcW w:w="0" w:type="auto"/>
          </w:tcPr>
          <w:p w14:paraId="6D257720" w14:textId="77777777" w:rsidR="00380ADF" w:rsidRPr="006E3284" w:rsidRDefault="00165731">
            <w:pPr>
              <w:pStyle w:val="Compact"/>
            </w:pPr>
            <w:r w:rsidRPr="006E3284">
              <w:t>Resilience</w:t>
            </w:r>
          </w:p>
        </w:tc>
        <w:tc>
          <w:tcPr>
            <w:tcW w:w="0" w:type="auto"/>
          </w:tcPr>
          <w:p w14:paraId="5157FDC3" w14:textId="77777777" w:rsidR="00380ADF" w:rsidRPr="006E3284" w:rsidRDefault="00165731">
            <w:pPr>
              <w:pStyle w:val="Compact"/>
            </w:pPr>
            <w:proofErr w:type="spellStart"/>
            <w:r w:rsidRPr="006E3284">
              <w:t>R_u</w:t>
            </w:r>
            <w:proofErr w:type="spellEnd"/>
          </w:p>
        </w:tc>
        <w:tc>
          <w:tcPr>
            <w:tcW w:w="0" w:type="auto"/>
          </w:tcPr>
          <w:p w14:paraId="37AEF47D" w14:textId="77777777" w:rsidR="00380ADF" w:rsidRPr="006E3284" w:rsidRDefault="00165731">
            <w:pPr>
              <w:pStyle w:val="Compact"/>
            </w:pPr>
            <w:r w:rsidRPr="006E3284">
              <w:t>Redundancy, robustness, recovery speed, adaptive capacity</w:t>
            </w:r>
          </w:p>
        </w:tc>
      </w:tr>
      <w:tr w:rsidR="006E3284" w:rsidRPr="006E3284" w14:paraId="0319A627" w14:textId="77777777">
        <w:tc>
          <w:tcPr>
            <w:tcW w:w="0" w:type="auto"/>
          </w:tcPr>
          <w:p w14:paraId="1071E8FE" w14:textId="77777777" w:rsidR="00380ADF" w:rsidRPr="006E3284" w:rsidRDefault="00165731">
            <w:pPr>
              <w:pStyle w:val="Compact"/>
            </w:pPr>
            <w:r w:rsidRPr="006E3284">
              <w:t>Equity</w:t>
            </w:r>
          </w:p>
        </w:tc>
        <w:tc>
          <w:tcPr>
            <w:tcW w:w="0" w:type="auto"/>
          </w:tcPr>
          <w:p w14:paraId="7D040288" w14:textId="77777777" w:rsidR="00380ADF" w:rsidRPr="006E3284" w:rsidRDefault="00165731">
            <w:pPr>
              <w:pStyle w:val="Compact"/>
            </w:pPr>
            <w:proofErr w:type="spellStart"/>
            <w:r w:rsidRPr="006E3284">
              <w:t>E_u</w:t>
            </w:r>
            <w:proofErr w:type="spellEnd"/>
          </w:p>
        </w:tc>
        <w:tc>
          <w:tcPr>
            <w:tcW w:w="0" w:type="auto"/>
          </w:tcPr>
          <w:p w14:paraId="1DE20655" w14:textId="77777777" w:rsidR="00380ADF" w:rsidRPr="006E3284" w:rsidRDefault="00165731">
            <w:pPr>
              <w:pStyle w:val="Compact"/>
            </w:pPr>
            <w:r w:rsidRPr="006E3284">
              <w:t>Fair distribution of burdens/benefits, voice representation, inclusion</w:t>
            </w:r>
          </w:p>
        </w:tc>
      </w:tr>
    </w:tbl>
    <w:p w14:paraId="0A07CD49" w14:textId="77777777" w:rsidR="00380ADF" w:rsidRPr="006E3284" w:rsidRDefault="00165731">
      <w:pPr>
        <w:pStyle w:val="BodyText"/>
      </w:pPr>
      <w:r w:rsidRPr="006E3284">
        <w:rPr>
          <w:b/>
          <w:bCs/>
        </w:rPr>
        <w:t>E.2 UCI Formula (Canonical)</w:t>
      </w:r>
    </w:p>
    <w:p w14:paraId="685B15F4" w14:textId="77777777" w:rsidR="00380ADF" w:rsidRPr="006E3284" w:rsidRDefault="00165731">
      <w:pPr>
        <w:pStyle w:val="BodyText"/>
      </w:pPr>
      <w:proofErr w:type="spellStart"/>
      <w:r w:rsidRPr="006E3284">
        <w:rPr>
          <w:b/>
          <w:bCs/>
        </w:rPr>
        <w:t>UCI_u</w:t>
      </w:r>
      <w:proofErr w:type="spellEnd"/>
      <w:r w:rsidRPr="006E3284">
        <w:rPr>
          <w:b/>
          <w:bCs/>
        </w:rPr>
        <w:t xml:space="preserve"> = α_H × </w:t>
      </w:r>
      <w:proofErr w:type="spellStart"/>
      <w:r w:rsidRPr="006E3284">
        <w:rPr>
          <w:b/>
          <w:bCs/>
        </w:rPr>
        <w:t>H_u</w:t>
      </w:r>
      <w:proofErr w:type="spellEnd"/>
      <w:r w:rsidRPr="006E3284">
        <w:rPr>
          <w:b/>
          <w:bCs/>
        </w:rPr>
        <w:t xml:space="preserve"> + α_F × </w:t>
      </w:r>
      <w:proofErr w:type="spellStart"/>
      <w:r w:rsidRPr="006E3284">
        <w:rPr>
          <w:b/>
          <w:bCs/>
        </w:rPr>
        <w:t>F_u</w:t>
      </w:r>
      <w:proofErr w:type="spellEnd"/>
      <w:r w:rsidRPr="006E3284">
        <w:rPr>
          <w:b/>
          <w:bCs/>
        </w:rPr>
        <w:t xml:space="preserve"> + α_R × </w:t>
      </w:r>
      <w:proofErr w:type="spellStart"/>
      <w:r w:rsidRPr="006E3284">
        <w:rPr>
          <w:b/>
          <w:bCs/>
        </w:rPr>
        <w:t>R_u</w:t>
      </w:r>
      <w:proofErr w:type="spellEnd"/>
      <w:r w:rsidRPr="006E3284">
        <w:rPr>
          <w:b/>
          <w:bCs/>
        </w:rPr>
        <w:t xml:space="preserve"> + α_E × </w:t>
      </w:r>
      <w:proofErr w:type="spellStart"/>
      <w:r w:rsidRPr="006E3284">
        <w:rPr>
          <w:b/>
          <w:bCs/>
        </w:rPr>
        <w:t>E_u</w:t>
      </w:r>
      <w:proofErr w:type="spellEnd"/>
    </w:p>
    <w:p w14:paraId="09661776" w14:textId="77777777" w:rsidR="00380ADF" w:rsidRPr="006E3284" w:rsidRDefault="00165731">
      <w:pPr>
        <w:pStyle w:val="BodyText"/>
      </w:pPr>
      <w:r w:rsidRPr="006E3284">
        <w:rPr>
          <w:b/>
          <w:bCs/>
        </w:rPr>
        <w:t>Default:</w:t>
      </w:r>
      <w:r w:rsidRPr="006E3284">
        <w:t> α_H = α_F = α_R = α_E = 0.25.</w:t>
      </w:r>
    </w:p>
    <w:p w14:paraId="2C9ECEA7" w14:textId="77777777" w:rsidR="00380ADF" w:rsidRPr="006E3284" w:rsidRDefault="00165731">
      <w:pPr>
        <w:pStyle w:val="BodyText"/>
      </w:pPr>
      <w:r w:rsidRPr="006E3284">
        <w:rPr>
          <w:b/>
          <w:bCs/>
        </w:rPr>
        <w:lastRenderedPageBreak/>
        <w:t>Special case for Self (U₁):</w:t>
      </w:r>
      <w:r w:rsidRPr="006E3284">
        <w:t> E</w:t>
      </w:r>
      <w:proofErr w:type="gramStart"/>
      <w:r w:rsidRPr="006E3284">
        <w:t>₁ :</w:t>
      </w:r>
      <w:proofErr w:type="gramEnd"/>
      <w:r w:rsidRPr="006E3284">
        <w:t xml:space="preserve">= </w:t>
      </w:r>
      <w:proofErr w:type="gramStart"/>
      <w:r w:rsidRPr="006E3284">
        <w:t>1 by definition</w:t>
      </w:r>
      <w:proofErr w:type="gramEnd"/>
      <w:r w:rsidRPr="006E3284">
        <w:t>. The equity component is fixed at 1 for Self because equity-as-distribution does not apply within a single individual. This provides a neutral, non-penalizing identity value.</w:t>
      </w:r>
    </w:p>
    <w:p w14:paraId="636AACC4" w14:textId="77777777" w:rsidR="00380ADF" w:rsidRPr="006E3284" w:rsidRDefault="00165731">
      <w:pPr>
        <w:pStyle w:val="BodyText"/>
      </w:pPr>
      <w:r w:rsidRPr="006E3284">
        <w:rPr>
          <w:b/>
          <w:bCs/>
        </w:rPr>
        <w:t>E.3 Structural Independence Rule (Tier 3 Binding)</w:t>
      </w:r>
    </w:p>
    <w:p w14:paraId="0E72BBB7" w14:textId="77777777" w:rsidR="00380ADF" w:rsidRPr="006E3284" w:rsidRDefault="00165731">
      <w:pPr>
        <w:pStyle w:val="BodyText"/>
      </w:pPr>
      <w:r w:rsidRPr="006E3284">
        <w:t>UCI MUST be computed from structural/process indicators distinct from welfare indicators used for RLS.</w:t>
      </w:r>
    </w:p>
    <w:p w14:paraId="62980D28" w14:textId="77777777" w:rsidR="00380ADF" w:rsidRPr="006E3284" w:rsidRDefault="00165731">
      <w:pPr>
        <w:pStyle w:val="BodyText"/>
      </w:pPr>
      <w:r w:rsidRPr="006E3284">
        <w:t>At Tier 3:</w:t>
      </w:r>
    </w:p>
    <w:p w14:paraId="7E3DA1C7" w14:textId="77777777" w:rsidR="00380ADF" w:rsidRPr="006E3284" w:rsidRDefault="00165731" w:rsidP="00E475CB">
      <w:pPr>
        <w:numPr>
          <w:ilvl w:val="0"/>
          <w:numId w:val="95"/>
        </w:numPr>
      </w:pPr>
      <w:r w:rsidRPr="006E3284">
        <w:t>Deriving UCI from welfare-cell impacts is PROHIBITED</w:t>
      </w:r>
    </w:p>
    <w:p w14:paraId="1D743EDD" w14:textId="77777777" w:rsidR="00380ADF" w:rsidRPr="006E3284" w:rsidRDefault="00165731" w:rsidP="00E475CB">
      <w:pPr>
        <w:numPr>
          <w:ilvl w:val="0"/>
          <w:numId w:val="95"/>
        </w:numPr>
      </w:pPr>
      <w:r w:rsidRPr="006E3284">
        <w:t>If structural indicators are unavailable, UCI is treated as unavailable (see E.7)</w:t>
      </w:r>
    </w:p>
    <w:p w14:paraId="0F9C6999" w14:textId="77777777" w:rsidR="00380ADF" w:rsidRPr="006E3284" w:rsidRDefault="00165731">
      <w:pPr>
        <w:pStyle w:val="FirstParagraph"/>
      </w:pPr>
      <w:r w:rsidRPr="006E3284">
        <w:rPr>
          <w:b/>
          <w:bCs/>
        </w:rPr>
        <w:t>E.4 Indicator Families by Union (Canonical Guidance)</w:t>
      </w:r>
    </w:p>
    <w:p w14:paraId="7E8BC6BB" w14:textId="77777777" w:rsidR="00380ADF" w:rsidRPr="006E3284" w:rsidRDefault="00165731">
      <w:pPr>
        <w:pStyle w:val="BodyText"/>
      </w:pPr>
      <w:r w:rsidRPr="006E3284">
        <w:rPr>
          <w:b/>
          <w:bCs/>
        </w:rPr>
        <w:t>U₁ Self:</w:t>
      </w:r>
    </w:p>
    <w:p w14:paraId="5353DDF5" w14:textId="77777777" w:rsidR="00380ADF" w:rsidRPr="006E3284" w:rsidRDefault="00165731" w:rsidP="00E475CB">
      <w:pPr>
        <w:numPr>
          <w:ilvl w:val="0"/>
          <w:numId w:val="96"/>
        </w:numPr>
      </w:pPr>
      <w:r w:rsidRPr="006E3284">
        <w:t>Cohesion: Psychological integration, goal coherence, self-trust, internal conflict resolution</w:t>
      </w:r>
    </w:p>
    <w:p w14:paraId="5376DABE" w14:textId="77777777" w:rsidR="00380ADF" w:rsidRPr="006E3284" w:rsidRDefault="00165731" w:rsidP="00E475CB">
      <w:pPr>
        <w:numPr>
          <w:ilvl w:val="0"/>
          <w:numId w:val="96"/>
        </w:numPr>
      </w:pPr>
      <w:r w:rsidRPr="006E3284">
        <w:t>Flow: Task execution reliability, attention stability, cognitive throughput proxies</w:t>
      </w:r>
    </w:p>
    <w:p w14:paraId="11B28398" w14:textId="77777777" w:rsidR="00380ADF" w:rsidRPr="006E3284" w:rsidRDefault="00165731" w:rsidP="00E475CB">
      <w:pPr>
        <w:numPr>
          <w:ilvl w:val="0"/>
          <w:numId w:val="96"/>
        </w:numPr>
      </w:pPr>
      <w:r w:rsidRPr="006E3284">
        <w:t>Resilience: Stress recovery, adaptive coping, flexibility under change</w:t>
      </w:r>
    </w:p>
    <w:p w14:paraId="086F0629" w14:textId="77777777" w:rsidR="00380ADF" w:rsidRPr="006E3284" w:rsidRDefault="00165731" w:rsidP="00E475CB">
      <w:pPr>
        <w:numPr>
          <w:ilvl w:val="0"/>
          <w:numId w:val="96"/>
        </w:numPr>
      </w:pPr>
      <w:r w:rsidRPr="006E3284">
        <w:t>Equity: E</w:t>
      </w:r>
      <w:proofErr w:type="gramStart"/>
      <w:r w:rsidRPr="006E3284">
        <w:t>₁ :</w:t>
      </w:r>
      <w:proofErr w:type="gramEnd"/>
      <w:r w:rsidRPr="006E3284">
        <w:t>= 1 by default (not measured)</w:t>
      </w:r>
    </w:p>
    <w:p w14:paraId="264BFF41" w14:textId="77777777" w:rsidR="00380ADF" w:rsidRPr="006E3284" w:rsidRDefault="00165731">
      <w:pPr>
        <w:pStyle w:val="FirstParagraph"/>
      </w:pPr>
      <w:r w:rsidRPr="006E3284">
        <w:rPr>
          <w:b/>
          <w:bCs/>
        </w:rPr>
        <w:t>U₂ Household:</w:t>
      </w:r>
    </w:p>
    <w:p w14:paraId="4C8C2878" w14:textId="77777777" w:rsidR="00380ADF" w:rsidRPr="006E3284" w:rsidRDefault="00165731" w:rsidP="00E475CB">
      <w:pPr>
        <w:numPr>
          <w:ilvl w:val="0"/>
          <w:numId w:val="97"/>
        </w:numPr>
      </w:pPr>
      <w:r w:rsidRPr="006E3284">
        <w:t>Cohesion: Relationship quality, conflict resolution, trust among members</w:t>
      </w:r>
    </w:p>
    <w:p w14:paraId="37F964DA" w14:textId="77777777" w:rsidR="00380ADF" w:rsidRPr="006E3284" w:rsidRDefault="00165731" w:rsidP="00E475CB">
      <w:pPr>
        <w:numPr>
          <w:ilvl w:val="0"/>
          <w:numId w:val="97"/>
        </w:numPr>
      </w:pPr>
      <w:r w:rsidRPr="006E3284">
        <w:t>Flow: Resource pooling efficiency, coordination routines, decision-making speed</w:t>
      </w:r>
    </w:p>
    <w:p w14:paraId="759ED031" w14:textId="77777777" w:rsidR="00380ADF" w:rsidRPr="006E3284" w:rsidRDefault="00165731" w:rsidP="00E475CB">
      <w:pPr>
        <w:numPr>
          <w:ilvl w:val="0"/>
          <w:numId w:val="97"/>
        </w:numPr>
      </w:pPr>
      <w:r w:rsidRPr="006E3284">
        <w:t>Resilience: Emergency preparedness, support redundancy, recovery from shocks</w:t>
      </w:r>
    </w:p>
    <w:p w14:paraId="68A5CF33" w14:textId="77777777" w:rsidR="00380ADF" w:rsidRPr="006E3284" w:rsidRDefault="00165731" w:rsidP="00E475CB">
      <w:pPr>
        <w:numPr>
          <w:ilvl w:val="0"/>
          <w:numId w:val="97"/>
        </w:numPr>
      </w:pPr>
      <w:r w:rsidRPr="006E3284">
        <w:t>Equity: Fair burden-sharing, voice parity, caregiving distribution fairness</w:t>
      </w:r>
    </w:p>
    <w:p w14:paraId="3C0ACAD8" w14:textId="77777777" w:rsidR="00380ADF" w:rsidRPr="006E3284" w:rsidRDefault="00165731">
      <w:pPr>
        <w:pStyle w:val="FirstParagraph"/>
      </w:pPr>
      <w:r w:rsidRPr="006E3284">
        <w:rPr>
          <w:b/>
          <w:bCs/>
        </w:rPr>
        <w:t>U₃ Community:</w:t>
      </w:r>
    </w:p>
    <w:p w14:paraId="051488DA" w14:textId="77777777" w:rsidR="00380ADF" w:rsidRPr="006E3284" w:rsidRDefault="00165731" w:rsidP="00E475CB">
      <w:pPr>
        <w:numPr>
          <w:ilvl w:val="0"/>
          <w:numId w:val="98"/>
        </w:numPr>
      </w:pPr>
      <w:r w:rsidRPr="006E3284">
        <w:t>Cohesion: Social capital, trust indices, network density, belonging measures</w:t>
      </w:r>
    </w:p>
    <w:p w14:paraId="7FD2D880" w14:textId="77777777" w:rsidR="00380ADF" w:rsidRPr="006E3284" w:rsidRDefault="00165731" w:rsidP="00E475CB">
      <w:pPr>
        <w:numPr>
          <w:ilvl w:val="0"/>
          <w:numId w:val="98"/>
        </w:numPr>
      </w:pPr>
      <w:r w:rsidRPr="006E3284">
        <w:t>Flow: Collective action capacity, coordination lag, information spread fidelity</w:t>
      </w:r>
    </w:p>
    <w:p w14:paraId="56C8A760" w14:textId="77777777" w:rsidR="00380ADF" w:rsidRPr="006E3284" w:rsidRDefault="00165731" w:rsidP="00E475CB">
      <w:pPr>
        <w:numPr>
          <w:ilvl w:val="0"/>
          <w:numId w:val="98"/>
        </w:numPr>
      </w:pPr>
      <w:r w:rsidRPr="006E3284">
        <w:t>Resilience: Mutual aid redundancy, disaster response capacity, recovery history</w:t>
      </w:r>
    </w:p>
    <w:p w14:paraId="6AC9F7E5" w14:textId="77777777" w:rsidR="00380ADF" w:rsidRPr="006E3284" w:rsidRDefault="00165731" w:rsidP="00E475CB">
      <w:pPr>
        <w:numPr>
          <w:ilvl w:val="0"/>
          <w:numId w:val="98"/>
        </w:numPr>
      </w:pPr>
      <w:r w:rsidRPr="006E3284">
        <w:t>Equity: Inclusion of marginalized groups, access parity, procedural fairness in local governance</w:t>
      </w:r>
    </w:p>
    <w:p w14:paraId="61380D37" w14:textId="77777777" w:rsidR="00380ADF" w:rsidRPr="006E3284" w:rsidRDefault="00165731">
      <w:pPr>
        <w:pStyle w:val="FirstParagraph"/>
      </w:pPr>
      <w:r w:rsidRPr="006E3284">
        <w:rPr>
          <w:b/>
          <w:bCs/>
        </w:rPr>
        <w:t>U₄ Organization:</w:t>
      </w:r>
    </w:p>
    <w:p w14:paraId="3E5FEF17" w14:textId="77777777" w:rsidR="00380ADF" w:rsidRPr="006E3284" w:rsidRDefault="00165731" w:rsidP="00E475CB">
      <w:pPr>
        <w:numPr>
          <w:ilvl w:val="0"/>
          <w:numId w:val="99"/>
        </w:numPr>
      </w:pPr>
      <w:r w:rsidRPr="006E3284">
        <w:t>Cohesion: Culture trust indices, turnover stability, safety culture, shared purpose</w:t>
      </w:r>
    </w:p>
    <w:p w14:paraId="016425B8" w14:textId="77777777" w:rsidR="00380ADF" w:rsidRPr="006E3284" w:rsidRDefault="00165731" w:rsidP="00E475CB">
      <w:pPr>
        <w:numPr>
          <w:ilvl w:val="0"/>
          <w:numId w:val="99"/>
        </w:numPr>
      </w:pPr>
      <w:r w:rsidRPr="006E3284">
        <w:lastRenderedPageBreak/>
        <w:t>Flow: Process throughput, coordination efficiency, error rates, execution reliability</w:t>
      </w:r>
    </w:p>
    <w:p w14:paraId="7A07A795" w14:textId="77777777" w:rsidR="00380ADF" w:rsidRPr="006E3284" w:rsidRDefault="00165731" w:rsidP="00E475CB">
      <w:pPr>
        <w:numPr>
          <w:ilvl w:val="0"/>
          <w:numId w:val="99"/>
        </w:numPr>
      </w:pPr>
      <w:r w:rsidRPr="006E3284">
        <w:t>Resilience: Redundancy, continuity planning, incident response maturity</w:t>
      </w:r>
    </w:p>
    <w:p w14:paraId="12B4F1A0" w14:textId="77777777" w:rsidR="00380ADF" w:rsidRPr="006E3284" w:rsidRDefault="00165731" w:rsidP="00E475CB">
      <w:pPr>
        <w:numPr>
          <w:ilvl w:val="0"/>
          <w:numId w:val="99"/>
        </w:numPr>
      </w:pPr>
      <w:r w:rsidRPr="006E3284">
        <w:t>Equity: Pay fairness, promotion parity, grievance procedures, representation</w:t>
      </w:r>
    </w:p>
    <w:p w14:paraId="42A634C2" w14:textId="77777777" w:rsidR="00380ADF" w:rsidRPr="006E3284" w:rsidRDefault="00165731">
      <w:pPr>
        <w:pStyle w:val="FirstParagraph"/>
      </w:pPr>
      <w:r w:rsidRPr="006E3284">
        <w:rPr>
          <w:b/>
          <w:bCs/>
        </w:rPr>
        <w:t>U₅ Polity:</w:t>
      </w:r>
    </w:p>
    <w:p w14:paraId="7D42C1B3" w14:textId="77777777" w:rsidR="00380ADF" w:rsidRPr="006E3284" w:rsidRDefault="00165731" w:rsidP="00E475CB">
      <w:pPr>
        <w:numPr>
          <w:ilvl w:val="0"/>
          <w:numId w:val="100"/>
        </w:numPr>
      </w:pPr>
      <w:r w:rsidRPr="006E3284">
        <w:t>Cohesion: Institutional trust, social cohesion indices, legitimacy measures</w:t>
      </w:r>
    </w:p>
    <w:p w14:paraId="050DFE52" w14:textId="77777777" w:rsidR="00380ADF" w:rsidRPr="006E3284" w:rsidRDefault="00165731" w:rsidP="00E475CB">
      <w:pPr>
        <w:numPr>
          <w:ilvl w:val="0"/>
          <w:numId w:val="100"/>
        </w:numPr>
      </w:pPr>
      <w:r w:rsidRPr="006E3284">
        <w:t>Flow: Governance effectiveness, service delivery reliability, coordination speed</w:t>
      </w:r>
    </w:p>
    <w:p w14:paraId="04E240DF" w14:textId="77777777" w:rsidR="00380ADF" w:rsidRPr="006E3284" w:rsidRDefault="00165731" w:rsidP="00E475CB">
      <w:pPr>
        <w:numPr>
          <w:ilvl w:val="0"/>
          <w:numId w:val="100"/>
        </w:numPr>
      </w:pPr>
      <w:r w:rsidRPr="006E3284">
        <w:t>Resilience: Crisis response capacity, redundancy of critical systems</w:t>
      </w:r>
    </w:p>
    <w:p w14:paraId="76DF5D83" w14:textId="77777777" w:rsidR="00380ADF" w:rsidRPr="006E3284" w:rsidRDefault="00165731" w:rsidP="00E475CB">
      <w:pPr>
        <w:numPr>
          <w:ilvl w:val="0"/>
          <w:numId w:val="100"/>
        </w:numPr>
      </w:pPr>
      <w:r w:rsidRPr="006E3284">
        <w:t xml:space="preserve">Equity: Rule of law </w:t>
      </w:r>
      <w:proofErr w:type="gramStart"/>
      <w:r w:rsidRPr="006E3284">
        <w:t>parity</w:t>
      </w:r>
      <w:proofErr w:type="gramEnd"/>
      <w:r w:rsidRPr="006E3284">
        <w:t xml:space="preserve">, civil rights access </w:t>
      </w:r>
      <w:proofErr w:type="gramStart"/>
      <w:r w:rsidRPr="006E3284">
        <w:t>parity</w:t>
      </w:r>
      <w:proofErr w:type="gramEnd"/>
      <w:r w:rsidRPr="006E3284">
        <w:t>, representation integrity</w:t>
      </w:r>
    </w:p>
    <w:p w14:paraId="721354C3" w14:textId="77777777" w:rsidR="00380ADF" w:rsidRPr="006E3284" w:rsidRDefault="00165731">
      <w:pPr>
        <w:pStyle w:val="FirstParagraph"/>
      </w:pPr>
      <w:r w:rsidRPr="006E3284">
        <w:rPr>
          <w:b/>
          <w:bCs/>
        </w:rPr>
        <w:t>U₆ Humanity/CMIU:</w:t>
      </w:r>
    </w:p>
    <w:p w14:paraId="6AA7A583" w14:textId="77777777" w:rsidR="00380ADF" w:rsidRPr="006E3284" w:rsidRDefault="00165731" w:rsidP="00E475CB">
      <w:pPr>
        <w:numPr>
          <w:ilvl w:val="0"/>
          <w:numId w:val="101"/>
        </w:numPr>
      </w:pPr>
      <w:r w:rsidRPr="006E3284">
        <w:t>Cohesion: Cross-polity cooperation capacity, treaty adherence norms</w:t>
      </w:r>
    </w:p>
    <w:p w14:paraId="3C85895A" w14:textId="77777777" w:rsidR="00380ADF" w:rsidRPr="006E3284" w:rsidRDefault="00165731" w:rsidP="00E475CB">
      <w:pPr>
        <w:numPr>
          <w:ilvl w:val="0"/>
          <w:numId w:val="101"/>
        </w:numPr>
      </w:pPr>
      <w:r w:rsidRPr="006E3284">
        <w:t>Flow: Global coordination throughput, information-sharing integrity</w:t>
      </w:r>
    </w:p>
    <w:p w14:paraId="69F317B6" w14:textId="77777777" w:rsidR="00380ADF" w:rsidRPr="006E3284" w:rsidRDefault="00165731" w:rsidP="00E475CB">
      <w:pPr>
        <w:numPr>
          <w:ilvl w:val="0"/>
          <w:numId w:val="101"/>
        </w:numPr>
      </w:pPr>
      <w:r w:rsidRPr="006E3284">
        <w:t>Resilience: Global response capacity to pandemics/climate/conflict</w:t>
      </w:r>
    </w:p>
    <w:p w14:paraId="2DE18F0A" w14:textId="77777777" w:rsidR="00380ADF" w:rsidRPr="006E3284" w:rsidRDefault="00165731" w:rsidP="00E475CB">
      <w:pPr>
        <w:numPr>
          <w:ilvl w:val="0"/>
          <w:numId w:val="101"/>
        </w:numPr>
      </w:pPr>
      <w:r w:rsidRPr="006E3284">
        <w:t>Equity: Burden-sharing fairness, inclusion of vulnerable polities/populations</w:t>
      </w:r>
    </w:p>
    <w:p w14:paraId="41393804" w14:textId="77777777" w:rsidR="00380ADF" w:rsidRPr="006E3284" w:rsidRDefault="00165731">
      <w:pPr>
        <w:pStyle w:val="FirstParagraph"/>
      </w:pPr>
      <w:r w:rsidRPr="006E3284">
        <w:rPr>
          <w:b/>
          <w:bCs/>
        </w:rPr>
        <w:t>U₇ Biosphere:</w:t>
      </w:r>
    </w:p>
    <w:p w14:paraId="4B26D2EF" w14:textId="77777777" w:rsidR="00380ADF" w:rsidRPr="006E3284" w:rsidRDefault="00165731" w:rsidP="00E475CB">
      <w:pPr>
        <w:numPr>
          <w:ilvl w:val="0"/>
          <w:numId w:val="102"/>
        </w:numPr>
      </w:pPr>
      <w:r w:rsidRPr="006E3284">
        <w:t>Cohesion: Ecosystem connectivity, biodiversity integrity, trophic network stability</w:t>
      </w:r>
    </w:p>
    <w:p w14:paraId="2B7700BA" w14:textId="77777777" w:rsidR="00380ADF" w:rsidRPr="006E3284" w:rsidRDefault="00165731" w:rsidP="00E475CB">
      <w:pPr>
        <w:numPr>
          <w:ilvl w:val="0"/>
          <w:numId w:val="102"/>
        </w:numPr>
      </w:pPr>
      <w:r w:rsidRPr="006E3284">
        <w:t>Flow: Nutrient cycling integrity, carbon sequestration capacity, hydrological cycle stability</w:t>
      </w:r>
    </w:p>
    <w:p w14:paraId="0F63BA9D" w14:textId="77777777" w:rsidR="00380ADF" w:rsidRPr="006E3284" w:rsidRDefault="00165731" w:rsidP="00E475CB">
      <w:pPr>
        <w:numPr>
          <w:ilvl w:val="0"/>
          <w:numId w:val="102"/>
        </w:numPr>
      </w:pPr>
      <w:r w:rsidRPr="006E3284">
        <w:t>Resilience: Recovery capacity, redundancy of functional species, anti-fragility markers</w:t>
      </w:r>
    </w:p>
    <w:p w14:paraId="7FFAC0BE" w14:textId="77777777" w:rsidR="00380ADF" w:rsidRPr="006E3284" w:rsidRDefault="00165731" w:rsidP="00E475CB">
      <w:pPr>
        <w:numPr>
          <w:ilvl w:val="0"/>
          <w:numId w:val="102"/>
        </w:numPr>
      </w:pPr>
      <w:r>
        <w:t>Equity: Use distributional ecosystem integrity proxies when a governed instrument exists. If not operationalized, set E</w:t>
      </w:r>
      <w:proofErr w:type="gramStart"/>
      <w:r>
        <w:t>7 :</w:t>
      </w:r>
      <w:proofErr w:type="gramEnd"/>
      <w:r>
        <w:t>= 1 (neutral identity value) and record E7_METHOD_FIXED_1_DEFAULT in PCC.</w:t>
      </w:r>
    </w:p>
    <w:p w14:paraId="51C14391" w14:textId="77777777" w:rsidR="00380ADF" w:rsidRPr="006E3284" w:rsidRDefault="00165731">
      <w:pPr>
        <w:pStyle w:val="FirstParagraph"/>
      </w:pPr>
      <w:r w:rsidRPr="006E3284">
        <w:rPr>
          <w:b/>
          <w:bCs/>
        </w:rPr>
        <w:t>E.5 ΔUCI Computation (Canonical)</w:t>
      </w:r>
    </w:p>
    <w:p w14:paraId="7E49E5F7" w14:textId="77777777" w:rsidR="00380ADF" w:rsidRPr="006E3284" w:rsidRDefault="00165731">
      <w:pPr>
        <w:pStyle w:val="BodyText"/>
      </w:pPr>
      <w:proofErr w:type="spellStart"/>
      <w:r w:rsidRPr="006E3284">
        <w:rPr>
          <w:b/>
          <w:bCs/>
        </w:rPr>
        <w:t>ΔUCI_u</w:t>
      </w:r>
      <w:proofErr w:type="spellEnd"/>
      <w:r w:rsidRPr="006E3284">
        <w:rPr>
          <w:b/>
          <w:bCs/>
        </w:rPr>
        <w:t xml:space="preserve">(a) = </w:t>
      </w:r>
      <w:proofErr w:type="spellStart"/>
      <w:r w:rsidRPr="006E3284">
        <w:rPr>
          <w:b/>
          <w:bCs/>
        </w:rPr>
        <w:t>UCI_u</w:t>
      </w:r>
      <w:proofErr w:type="spellEnd"/>
      <w:r w:rsidRPr="006E3284">
        <w:rPr>
          <w:b/>
          <w:bCs/>
        </w:rPr>
        <w:t xml:space="preserve">(a) − </w:t>
      </w:r>
      <w:proofErr w:type="spellStart"/>
      <w:r w:rsidRPr="006E3284">
        <w:rPr>
          <w:b/>
          <w:bCs/>
        </w:rPr>
        <w:t>UCI_u</w:t>
      </w:r>
      <w:proofErr w:type="spellEnd"/>
      <w:r w:rsidRPr="006E3284">
        <w:rPr>
          <w:b/>
          <w:bCs/>
        </w:rPr>
        <w:t>(baseline)</w:t>
      </w:r>
    </w:p>
    <w:p w14:paraId="74084231" w14:textId="77777777" w:rsidR="00380ADF" w:rsidRPr="006E3284" w:rsidRDefault="00165731">
      <w:pPr>
        <w:pStyle w:val="BodyText"/>
      </w:pPr>
      <w:r w:rsidRPr="006E3284">
        <w:rPr>
          <w:b/>
          <w:bCs/>
        </w:rPr>
        <w:t>E.6 Prospective UCI Estimation (Tier 3) (Normative Constraints)</w:t>
      </w:r>
    </w:p>
    <w:p w14:paraId="7BE04F9A" w14:textId="77777777" w:rsidR="00380ADF" w:rsidRPr="006E3284" w:rsidRDefault="00165731">
      <w:pPr>
        <w:pStyle w:val="BodyText"/>
      </w:pPr>
      <w:r w:rsidRPr="006E3284">
        <w:t>Tier 3 requires prospective (</w:t>
      </w:r>
      <w:proofErr w:type="spellStart"/>
      <w:r w:rsidRPr="006E3284">
        <w:t>ex ante</w:t>
      </w:r>
      <w:proofErr w:type="spellEnd"/>
      <w:r w:rsidRPr="006E3284">
        <w:t>) estimation of UCI changes from structural indicators, not from welfare impacts. The PCC must:</w:t>
      </w:r>
    </w:p>
    <w:p w14:paraId="675AC63F" w14:textId="77777777" w:rsidR="00380ADF" w:rsidRPr="006E3284" w:rsidRDefault="00165731" w:rsidP="00E475CB">
      <w:pPr>
        <w:numPr>
          <w:ilvl w:val="0"/>
          <w:numId w:val="103"/>
        </w:numPr>
      </w:pPr>
      <w:r w:rsidRPr="006E3284">
        <w:t>Identify structural indicators used</w:t>
      </w:r>
    </w:p>
    <w:p w14:paraId="2074501B" w14:textId="77777777" w:rsidR="00380ADF" w:rsidRPr="006E3284" w:rsidRDefault="00165731" w:rsidP="00E475CB">
      <w:pPr>
        <w:numPr>
          <w:ilvl w:val="0"/>
          <w:numId w:val="103"/>
        </w:numPr>
      </w:pPr>
      <w:r w:rsidRPr="006E3284">
        <w:t>Specify baseline values</w:t>
      </w:r>
    </w:p>
    <w:p w14:paraId="2931E0E5" w14:textId="77777777" w:rsidR="00380ADF" w:rsidRPr="006E3284" w:rsidRDefault="00165731" w:rsidP="00E475CB">
      <w:pPr>
        <w:numPr>
          <w:ilvl w:val="0"/>
          <w:numId w:val="103"/>
        </w:numPr>
      </w:pPr>
      <w:r w:rsidRPr="006E3284">
        <w:lastRenderedPageBreak/>
        <w:t>Specify predicted changes under each option</w:t>
      </w:r>
    </w:p>
    <w:p w14:paraId="798D76CC" w14:textId="77777777" w:rsidR="00380ADF" w:rsidRPr="006E3284" w:rsidRDefault="00165731" w:rsidP="00E475CB">
      <w:pPr>
        <w:numPr>
          <w:ilvl w:val="0"/>
          <w:numId w:val="103"/>
        </w:numPr>
      </w:pPr>
      <w:r w:rsidRPr="006E3284">
        <w:t>Specify normalization to [0,1] for each component</w:t>
      </w:r>
    </w:p>
    <w:p w14:paraId="4313667F" w14:textId="77777777" w:rsidR="00380ADF" w:rsidRPr="006E3284" w:rsidRDefault="00165731" w:rsidP="00E475CB">
      <w:pPr>
        <w:numPr>
          <w:ilvl w:val="0"/>
          <w:numId w:val="103"/>
        </w:numPr>
      </w:pPr>
      <w:r w:rsidRPr="006E3284">
        <w:t xml:space="preserve">Compute </w:t>
      </w:r>
      <w:proofErr w:type="spellStart"/>
      <w:r w:rsidRPr="006E3284">
        <w:t>UCI_u</w:t>
      </w:r>
      <w:proofErr w:type="spellEnd"/>
      <w:r w:rsidRPr="006E3284">
        <w:t xml:space="preserve"> and </w:t>
      </w:r>
      <w:proofErr w:type="spellStart"/>
      <w:r w:rsidRPr="006E3284">
        <w:t>ΔUCI_u</w:t>
      </w:r>
      <w:proofErr w:type="spellEnd"/>
      <w:r w:rsidRPr="006E3284">
        <w:t xml:space="preserve"> using E.2 and E.5</w:t>
      </w:r>
    </w:p>
    <w:p w14:paraId="5A4FEFAD" w14:textId="77777777" w:rsidR="00380ADF" w:rsidRPr="006E3284" w:rsidRDefault="00165731">
      <w:pPr>
        <w:pStyle w:val="FirstParagraph"/>
      </w:pPr>
      <w:r w:rsidRPr="006E3284">
        <w:rPr>
          <w:b/>
          <w:bCs/>
        </w:rPr>
        <w:t>E.7 UCI Unavailability Rule (Tier 3) (Normative)</w:t>
      </w:r>
    </w:p>
    <w:p w14:paraId="47AA9C02" w14:textId="77777777" w:rsidR="00380ADF" w:rsidRPr="006E3284" w:rsidRDefault="00165731">
      <w:pPr>
        <w:pStyle w:val="BodyText"/>
      </w:pPr>
      <w:r w:rsidRPr="006E3284">
        <w:t>If structural indicators are unavailable such that UCI cannot be computed without violating E.3:</w:t>
      </w:r>
    </w:p>
    <w:p w14:paraId="772FE299" w14:textId="77777777" w:rsidR="00380ADF" w:rsidRPr="006E3284" w:rsidRDefault="00165731" w:rsidP="00E475CB">
      <w:pPr>
        <w:numPr>
          <w:ilvl w:val="0"/>
          <w:numId w:val="104"/>
        </w:numPr>
      </w:pPr>
      <w:r w:rsidRPr="006E3284">
        <w:t>UCI MUST be treated as unavailable for tie-break purposes</w:t>
      </w:r>
    </w:p>
    <w:p w14:paraId="0314FAAD" w14:textId="77777777" w:rsidR="00380ADF" w:rsidRPr="006E3284" w:rsidRDefault="00165731" w:rsidP="00E475CB">
      <w:pPr>
        <w:numPr>
          <w:ilvl w:val="0"/>
          <w:numId w:val="104"/>
        </w:numPr>
      </w:pPr>
      <w:r w:rsidRPr="006E3284">
        <w:t>If RLS lead is non-decisive, decision MUST escalate for more data/higher tier OR record a judgment call with label JUDGMENT_CALL_UCI_UNAVAILABLE and a monitoring plan</w:t>
      </w:r>
    </w:p>
    <w:p w14:paraId="56E17253" w14:textId="77777777" w:rsidR="00380ADF" w:rsidRPr="006E3284" w:rsidRDefault="00165731" w:rsidP="00E475CB">
      <w:pPr>
        <w:numPr>
          <w:ilvl w:val="0"/>
          <w:numId w:val="104"/>
        </w:numPr>
      </w:pPr>
      <w:r w:rsidRPr="006E3284">
        <w:t>Any welfare-derived UCI proxy MUST NOT be used to claim Tier 3 compliance</w:t>
      </w:r>
    </w:p>
    <w:p w14:paraId="21EBABD4" w14:textId="77777777" w:rsidR="00380ADF" w:rsidRPr="006E3284" w:rsidRDefault="00165731">
      <w:pPr>
        <w:pStyle w:val="FirstParagraph"/>
      </w:pPr>
      <w:r>
        <w:t>E.8 Minimal Measurement Protocol (Canonical Guidance)</w:t>
      </w:r>
    </w:p>
    <w:p w14:paraId="692BAE0B" w14:textId="77777777" w:rsidR="00380ADF" w:rsidRPr="006E3284" w:rsidRDefault="00165731">
      <w:pPr>
        <w:pStyle w:val="BodyText"/>
      </w:pPr>
      <w:r>
        <w:t xml:space="preserve">For each UCI component, the PCC SHOULD </w:t>
      </w:r>
      <w:proofErr w:type="gramStart"/>
      <w:r>
        <w:t>document:</w:t>
      </w:r>
      <w:proofErr w:type="gramEnd"/>
      <w:r>
        <w:t xml:space="preserve"> indicator(s) used; data source; normalization method; expected directionality; uncertainty or reliability notes; and review cadence.</w:t>
      </w:r>
    </w:p>
    <w:p w14:paraId="4BC0C785" w14:textId="77777777" w:rsidR="00380ADF" w:rsidRPr="006E3284" w:rsidRDefault="00165731" w:rsidP="00E475CB">
      <w:pPr>
        <w:numPr>
          <w:ilvl w:val="0"/>
          <w:numId w:val="105"/>
        </w:numPr>
      </w:pPr>
      <w:r w:rsidRPr="006E3284">
        <w:t>Indicator(s) used</w:t>
      </w:r>
    </w:p>
    <w:p w14:paraId="3DB305E5" w14:textId="77777777" w:rsidR="00380ADF" w:rsidRPr="006E3284" w:rsidRDefault="00165731" w:rsidP="00E475CB">
      <w:pPr>
        <w:numPr>
          <w:ilvl w:val="0"/>
          <w:numId w:val="105"/>
        </w:numPr>
      </w:pPr>
      <w:r w:rsidRPr="006E3284">
        <w:t>Data source</w:t>
      </w:r>
    </w:p>
    <w:p w14:paraId="17F5EE19" w14:textId="77777777" w:rsidR="00380ADF" w:rsidRPr="006E3284" w:rsidRDefault="00165731" w:rsidP="00E475CB">
      <w:pPr>
        <w:numPr>
          <w:ilvl w:val="0"/>
          <w:numId w:val="105"/>
        </w:numPr>
      </w:pPr>
      <w:r w:rsidRPr="006E3284">
        <w:t>Normalization method</w:t>
      </w:r>
    </w:p>
    <w:p w14:paraId="50BBE8A2" w14:textId="77777777" w:rsidR="00380ADF" w:rsidRPr="006E3284" w:rsidRDefault="00165731" w:rsidP="00E475CB">
      <w:pPr>
        <w:numPr>
          <w:ilvl w:val="0"/>
          <w:numId w:val="105"/>
        </w:numPr>
      </w:pPr>
      <w:r w:rsidRPr="006E3284">
        <w:t>Expected directionality</w:t>
      </w:r>
    </w:p>
    <w:p w14:paraId="53D8677E" w14:textId="77777777" w:rsidR="00380ADF" w:rsidRPr="006E3284" w:rsidRDefault="00165731" w:rsidP="00E475CB">
      <w:pPr>
        <w:numPr>
          <w:ilvl w:val="0"/>
          <w:numId w:val="105"/>
        </w:numPr>
      </w:pPr>
      <w:r w:rsidRPr="006E3284">
        <w:t>Uncertainty or reliability notes</w:t>
      </w:r>
    </w:p>
    <w:p w14:paraId="3007220B" w14:textId="77777777" w:rsidR="00380ADF" w:rsidRPr="006E3284" w:rsidRDefault="00165731" w:rsidP="00E475CB">
      <w:pPr>
        <w:numPr>
          <w:ilvl w:val="0"/>
          <w:numId w:val="105"/>
        </w:numPr>
      </w:pPr>
      <w:r w:rsidRPr="006E3284">
        <w:t>Review cadence</w:t>
      </w:r>
    </w:p>
    <w:p w14:paraId="1CB1CE99" w14:textId="77777777" w:rsidR="00AA0189" w:rsidRDefault="00930FDB">
      <w:pPr>
        <w:pStyle w:val="FirstParagraph"/>
      </w:pPr>
      <w:r>
        <w:t>E.8A Provisional UCI Measurement Protocol for Tier 3 pilots (Canonical Guidance)</w:t>
      </w:r>
    </w:p>
    <w:p w14:paraId="6C4F8BCF" w14:textId="77777777" w:rsidR="00AA0189" w:rsidRDefault="00930FDB">
      <w:pPr>
        <w:pStyle w:val="FirstParagraph"/>
      </w:pPr>
      <w:r>
        <w:t>When a deployment claims Tier 3 run-level conformance and uses UCI operationally, each UCI component SHOULD be built from one to three structurally independent indicators per relevant scope, normalized to [0,1] under a declared rule, and aggregated by a declared within-component operator (default arithmetic mean unless another operator is justified).</w:t>
      </w:r>
    </w:p>
    <w:p w14:paraId="42B3884C" w14:textId="77777777" w:rsidR="00AA0189" w:rsidRDefault="00930FDB">
      <w:pPr>
        <w:pStyle w:val="FirstParagraph"/>
      </w:pPr>
      <w:r>
        <w:t xml:space="preserve">Staleness and failure handling. If a required structural indicator is stale, contested, or unavailable such that structural independence cannot be preserved, the affected UCI component SHALL be treated as </w:t>
      </w:r>
      <w:proofErr w:type="gramStart"/>
      <w:r>
        <w:t>unavailable</w:t>
      </w:r>
      <w:proofErr w:type="gramEnd"/>
      <w:r>
        <w:t xml:space="preserve"> and the run SHALL follow the unavailability rule in E.7 rather than substituting welfare-derived proxies.</w:t>
      </w:r>
    </w:p>
    <w:p w14:paraId="7C80AE70" w14:textId="77777777" w:rsidR="00AA0189" w:rsidRDefault="00930FDB">
      <w:pPr>
        <w:pStyle w:val="FirstParagraph"/>
      </w:pPr>
      <w:r>
        <w:t xml:space="preserve">Status note (Normative clarification). Tier 3 run-level conformance claims are distinct from framework-level empirical operational-readiness claims. RippleLogic v9.0 specifies how </w:t>
      </w:r>
      <w:r>
        <w:lastRenderedPageBreak/>
        <w:t>provisional UCI constructions are to be documented and constrained, but it does not claim that universally validated UCI instruments already exist.</w:t>
      </w:r>
    </w:p>
    <w:p>
      <w:pPr>
        <w:pStyle w:val="FirstParagraph"/>
      </w:pPr>
      <w:r>
        <w:t>E.8B Tier 3 Starter Indicator Pack (Canonical Guidance)</w:t>
      </w:r>
    </w:p>
    <w:p>
      <w:pPr>
        <w:pStyle w:val="BodyText"/>
      </w:pPr>
      <w:r>
        <w:t>The following starter indicators MAY be used as provisional structural indicator families when no validated domain-specific pack exists. They do not constitute final empirical calibration, but they provide a minimum auditable starter surface.</w:t>
      </w:r>
    </w:p>
    <w:p>
      <w:pPr>
        <w:pStyle w:val="BodyText"/>
      </w:pPr>
      <w:r>
        <w:t>U3 Community</w:t>
      </w:r>
    </w:p>
    <w:p>
      <w:pPr>
        <w:pStyle w:val="BodyText"/>
      </w:pPr>
      <w:r>
        <w:t>Cohesion: local trust survey or equivalent community-trust instrument</w:t>
      </w:r>
    </w:p>
    <w:p>
      <w:pPr>
        <w:pStyle w:val="BodyText"/>
      </w:pPr>
      <w:r>
        <w:t>Flow: coordination-response latency or meeting-to-action completion rate</w:t>
      </w:r>
    </w:p>
    <w:p>
      <w:pPr>
        <w:pStyle w:val="BodyText"/>
      </w:pPr>
      <w:r>
        <w:t>Resilience: mutual-aid activation readiness or recovery-from-disruption measure</w:t>
      </w:r>
    </w:p>
    <w:p>
      <w:pPr>
        <w:pStyle w:val="BodyText"/>
      </w:pPr>
      <w:r>
        <w:t>Equity: access-to-participation parity or grievance-resolution parity</w:t>
      </w:r>
    </w:p>
    <w:p>
      <w:pPr>
        <w:pStyle w:val="BodyText"/>
      </w:pPr>
      <w:r>
        <w:t>U4 Organization</w:t>
      </w:r>
    </w:p>
    <w:p>
      <w:pPr>
        <w:pStyle w:val="BodyText"/>
      </w:pPr>
      <w:r>
        <w:t>Cohesion: psychological-safety / trust instrument or equivalent</w:t>
      </w:r>
    </w:p>
    <w:p>
      <w:pPr>
        <w:pStyle w:val="BodyText"/>
      </w:pPr>
      <w:r>
        <w:t>Flow: process throughput or median handoff completion time</w:t>
      </w:r>
    </w:p>
    <w:p>
      <w:pPr>
        <w:pStyle w:val="BodyText"/>
      </w:pPr>
      <w:r>
        <w:t>Resilience: incident recovery time or continuity readiness metric</w:t>
      </w:r>
    </w:p>
    <w:p>
      <w:pPr>
        <w:pStyle w:val="BodyText"/>
      </w:pPr>
      <w:r>
        <w:t>Equity: promotion / burden / grievance parity indicator</w:t>
      </w:r>
    </w:p>
    <w:p>
      <w:pPr>
        <w:pStyle w:val="BodyText"/>
      </w:pPr>
      <w:r>
        <w:t>U5 Polity</w:t>
      </w:r>
    </w:p>
    <w:p>
      <w:pPr>
        <w:pStyle w:val="BodyText"/>
      </w:pPr>
      <w:r>
        <w:t>Cohesion: institutional trust or legitimacy measure</w:t>
      </w:r>
    </w:p>
    <w:p>
      <w:pPr>
        <w:pStyle w:val="BodyText"/>
      </w:pPr>
      <w:r>
        <w:t>Flow: service-delivery or review-cycle timeliness measure</w:t>
      </w:r>
    </w:p>
    <w:p>
      <w:pPr>
        <w:pStyle w:val="BodyText"/>
      </w:pPr>
      <w:r>
        <w:t>Resilience: emergency response readiness or continuity-of-governance measure</w:t>
      </w:r>
    </w:p>
    <w:p>
      <w:pPr>
        <w:pStyle w:val="BodyText"/>
      </w:pPr>
      <w:r>
        <w:t>Equity: appeal access parity or due-process access parity measure</w:t>
      </w:r>
    </w:p>
    <w:p>
      <w:pPr>
        <w:pStyle w:val="BodyText"/>
      </w:pPr>
      <w:r>
        <w:t>Minimum handling rules</w:t>
      </w:r>
    </w:p>
    <w:p>
      <w:pPr>
        <w:pStyle w:val="BodyText"/>
      </w:pPr>
      <w:r>
        <w:t>Normalization to [0,1] MUST be declared in the PCC.</w:t>
      </w:r>
    </w:p>
    <w:p>
      <w:pPr>
        <w:pStyle w:val="BodyText"/>
      </w:pPr>
      <w:r>
        <w:t>Data older than 12 months MUST be marked stale unless a stricter domain rule is declared.</w:t>
      </w:r>
    </w:p>
    <w:p>
      <w:pPr>
        <w:pStyle w:val="BodyText"/>
      </w:pPr>
      <w:r>
        <w:t>If more than one required indicator family for a used scope is missing or stale, the affected UCI component SHALL be treated as unavailable.</w:t>
      </w:r>
    </w:p>
    <w:p>
      <w:pPr>
        <w:pStyle w:val="BodyText"/>
      </w:pPr>
      <w:r>
        <w:t>A worked example using this starter pack SHOULD be included in any Tier 3 deployment companion pack.</w:t>
      </w:r>
    </w:p>
    <w:p w14:paraId="6FB0EEED" w14:textId="77777777" w:rsidR="00347AEB" w:rsidRDefault="00930FDB">
      <w:r>
        <w:t>E.9 Measurement Guidance Expansion (Canonical Guidance)</w:t>
      </w:r>
    </w:p>
    <w:p w14:paraId="71CAFE32" w14:textId="77777777" w:rsidR="00347AEB" w:rsidRDefault="00930FDB">
      <w:r>
        <w:t>For publication and Tier 3 preparation, each deployment SHOULD maintain a short UCI measurement note per component and scope covering: operational definition, indicator family chosen, normalization rule, expected update cadence, minimum acceptable data quality, independence check, and failure handling when indicators are missing or stale. Where validated instruments do not yet exist, the PCC MUST label the construction as provisional and MUST NOT present the resulting UCI value as empirically calibrated. This guidance is intended to standardize measurement practice without pretending that UCI instruments are already universally validated.</w:t>
      </w:r>
    </w:p>
    <w:p w14:paraId="1386A6FF" w14:textId="77777777" w:rsidR="00380ADF" w:rsidRPr="006E3284" w:rsidRDefault="00165731">
      <w:pPr>
        <w:pStyle w:val="FirstParagraph"/>
      </w:pPr>
      <w:r w:rsidRPr="006E3284">
        <w:t>End Appendix E.</w:t>
      </w:r>
    </w:p>
    <w:p w14:paraId="2FC14E98" w14:textId="77777777" w:rsidR="00380ADF" w:rsidRPr="00BA65AE" w:rsidRDefault="00165731">
      <w:pPr>
        <w:pStyle w:val="BodyText"/>
        <w:rPr>
          <w:b/>
          <w:bCs/>
        </w:rPr>
      </w:pPr>
      <w:r>
        <w:t>APPENDIX F: FAILURE MODES AND ANTI-GAMING CONTROLS (v</w:t>
      </w:r>
      <w:r w:rsidR="00781DC6">
        <w:t>9.0</w:t>
      </w:r>
      <w:r>
        <w:t>)</w:t>
      </w:r>
    </w:p>
    <w:p w14:paraId="25F0DB69" w14:textId="77777777" w:rsidR="00380ADF" w:rsidRPr="006E3284" w:rsidRDefault="00165731">
      <w:pPr>
        <w:pStyle w:val="BodyText"/>
      </w:pPr>
      <w:r w:rsidRPr="006E3284">
        <w:t>Appendix F is normative for identified gaming vectors and required mitigations.</w:t>
      </w:r>
    </w:p>
    <w:p w14:paraId="241E1BD8" w14:textId="77777777" w:rsidR="00380ADF" w:rsidRPr="006E3284" w:rsidRDefault="00165731">
      <w:pPr>
        <w:pStyle w:val="BodyText"/>
      </w:pPr>
      <w:r w:rsidRPr="006E3284">
        <w:rPr>
          <w:b/>
          <w:bCs/>
        </w:rPr>
        <w:t>F.1 Identified Gaming Vectors (Canonical)</w:t>
      </w:r>
    </w:p>
    <w:tbl>
      <w:tblPr>
        <w:tblStyle w:val="Table"/>
        <w:tblW w:w="4877" w:type="pct"/>
        <w:tblLook w:val="0020" w:firstRow="1" w:lastRow="0" w:firstColumn="0" w:lastColumn="0" w:noHBand="0" w:noVBand="0"/>
      </w:tblPr>
      <w:tblGrid>
        <w:gridCol w:w="1844"/>
        <w:gridCol w:w="3110"/>
        <w:gridCol w:w="4176"/>
      </w:tblGrid>
      <w:tr w:rsidR="006E3284" w:rsidRPr="006E3284" w14:paraId="52AB416A"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21EF8FF" w14:textId="77777777" w:rsidR="00380ADF" w:rsidRPr="006E3284" w:rsidRDefault="00165731">
            <w:pPr>
              <w:pStyle w:val="Compact"/>
            </w:pPr>
            <w:r w:rsidRPr="006E3284">
              <w:rPr>
                <w:b/>
                <w:bCs/>
              </w:rPr>
              <w:t>Vector</w:t>
            </w:r>
          </w:p>
        </w:tc>
        <w:tc>
          <w:tcPr>
            <w:tcW w:w="0" w:type="auto"/>
          </w:tcPr>
          <w:p w14:paraId="69432C12" w14:textId="77777777" w:rsidR="00380ADF" w:rsidRPr="006E3284" w:rsidRDefault="00165731">
            <w:pPr>
              <w:pStyle w:val="Compact"/>
            </w:pPr>
            <w:r w:rsidRPr="006E3284">
              <w:rPr>
                <w:b/>
                <w:bCs/>
              </w:rPr>
              <w:t>Description</w:t>
            </w:r>
          </w:p>
        </w:tc>
        <w:tc>
          <w:tcPr>
            <w:tcW w:w="0" w:type="auto"/>
          </w:tcPr>
          <w:p w14:paraId="50FE9BC9" w14:textId="77777777" w:rsidR="00380ADF" w:rsidRPr="006E3284" w:rsidRDefault="00165731">
            <w:pPr>
              <w:pStyle w:val="Compact"/>
            </w:pPr>
            <w:r w:rsidRPr="006E3284">
              <w:rPr>
                <w:b/>
                <w:bCs/>
              </w:rPr>
              <w:t>Structural Mitigation</w:t>
            </w:r>
          </w:p>
        </w:tc>
      </w:tr>
      <w:tr w:rsidR="006E3284" w:rsidRPr="006E3284" w14:paraId="578B2393" w14:textId="77777777">
        <w:tc>
          <w:tcPr>
            <w:tcW w:w="0" w:type="auto"/>
          </w:tcPr>
          <w:p w14:paraId="0EF95FB8" w14:textId="77777777" w:rsidR="00380ADF" w:rsidRPr="006E3284" w:rsidRDefault="00165731">
            <w:pPr>
              <w:pStyle w:val="Compact"/>
            </w:pPr>
            <w:r w:rsidRPr="006E3284">
              <w:t>Option set manipulation</w:t>
            </w:r>
          </w:p>
        </w:tc>
        <w:tc>
          <w:tcPr>
            <w:tcW w:w="0" w:type="auto"/>
          </w:tcPr>
          <w:p w14:paraId="0FD9D204" w14:textId="77777777" w:rsidR="00380ADF" w:rsidRPr="006E3284" w:rsidRDefault="00165731">
            <w:pPr>
              <w:pStyle w:val="Compact"/>
            </w:pPr>
            <w:r w:rsidRPr="006E3284">
              <w:t>Excluding viable alternatives so preferred option "wins"</w:t>
            </w:r>
          </w:p>
        </w:tc>
        <w:tc>
          <w:tcPr>
            <w:tcW w:w="0" w:type="auto"/>
          </w:tcPr>
          <w:p w14:paraId="325A9176" w14:textId="77777777" w:rsidR="00380ADF" w:rsidRPr="006E3284" w:rsidRDefault="00165731">
            <w:pPr>
              <w:pStyle w:val="Compact"/>
            </w:pPr>
            <w:r w:rsidRPr="006E3284">
              <w:t>Minimum option requirement (≥2); independent challenger in emergencies; document option generation process</w:t>
            </w:r>
          </w:p>
        </w:tc>
      </w:tr>
      <w:tr w:rsidR="006E3284" w:rsidRPr="006E3284" w14:paraId="60AB632B" w14:textId="77777777">
        <w:tc>
          <w:tcPr>
            <w:tcW w:w="0" w:type="auto"/>
          </w:tcPr>
          <w:p w14:paraId="0FE091BA" w14:textId="77777777" w:rsidR="00380ADF" w:rsidRPr="006E3284" w:rsidRDefault="00165731">
            <w:pPr>
              <w:pStyle w:val="Compact"/>
            </w:pPr>
            <w:r w:rsidRPr="006E3284">
              <w:t>Masking abuse</w:t>
            </w:r>
          </w:p>
        </w:tc>
        <w:tc>
          <w:tcPr>
            <w:tcW w:w="0" w:type="auto"/>
          </w:tcPr>
          <w:p w14:paraId="35433F73" w14:textId="77777777" w:rsidR="00380ADF" w:rsidRPr="006E3284" w:rsidRDefault="00165731">
            <w:pPr>
              <w:pStyle w:val="Compact"/>
            </w:pPr>
            <w:proofErr w:type="gramStart"/>
            <w:r w:rsidRPr="006E3284">
              <w:t>Masking</w:t>
            </w:r>
            <w:proofErr w:type="gramEnd"/>
            <w:r w:rsidRPr="006E3284">
              <w:t xml:space="preserve"> unfavorable cells to inflate RLS</w:t>
            </w:r>
          </w:p>
        </w:tc>
        <w:tc>
          <w:tcPr>
            <w:tcW w:w="0" w:type="auto"/>
          </w:tcPr>
          <w:p w14:paraId="6FE5DF10" w14:textId="77777777" w:rsidR="00380ADF" w:rsidRPr="006E3284" w:rsidRDefault="00165731">
            <w:pPr>
              <w:pStyle w:val="Compact"/>
            </w:pPr>
            <w:r w:rsidRPr="006E3284">
              <w:t>Non-maskable cells (rights + catastrophe) must remain unmasked; audit flags invalidate PCC</w:t>
            </w:r>
          </w:p>
        </w:tc>
      </w:tr>
      <w:tr w:rsidR="006E3284" w:rsidRPr="006E3284" w14:paraId="04505863" w14:textId="77777777">
        <w:tc>
          <w:tcPr>
            <w:tcW w:w="0" w:type="auto"/>
          </w:tcPr>
          <w:p w14:paraId="2A085A4A" w14:textId="77777777" w:rsidR="00380ADF" w:rsidRPr="006E3284" w:rsidRDefault="00165731">
            <w:pPr>
              <w:pStyle w:val="Compact"/>
            </w:pPr>
            <w:r w:rsidRPr="006E3284">
              <w:t>Subgroup erasure</w:t>
            </w:r>
          </w:p>
        </w:tc>
        <w:tc>
          <w:tcPr>
            <w:tcW w:w="0" w:type="auto"/>
          </w:tcPr>
          <w:p w14:paraId="1D7C916A" w14:textId="77777777" w:rsidR="00380ADF" w:rsidRPr="006E3284" w:rsidRDefault="00165731">
            <w:pPr>
              <w:pStyle w:val="Compact"/>
            </w:pPr>
            <w:r w:rsidRPr="006E3284">
              <w:t>Averaging away harms to vulnerable groups</w:t>
            </w:r>
          </w:p>
        </w:tc>
        <w:tc>
          <w:tcPr>
            <w:tcW w:w="0" w:type="auto"/>
          </w:tcPr>
          <w:p w14:paraId="4EE362C1" w14:textId="77777777" w:rsidR="00380ADF" w:rsidRPr="006E3284" w:rsidRDefault="00165731">
            <w:pPr>
              <w:pStyle w:val="Compact"/>
            </w:pPr>
            <w:r w:rsidRPr="006E3284">
              <w:t>Worst-off subgroup operator for rights; subgroup enumeration; conservative bound when infeasible</w:t>
            </w:r>
          </w:p>
        </w:tc>
      </w:tr>
      <w:tr w:rsidR="006E3284" w:rsidRPr="006E3284" w14:paraId="3798D8A2" w14:textId="77777777">
        <w:tc>
          <w:tcPr>
            <w:tcW w:w="0" w:type="auto"/>
          </w:tcPr>
          <w:p w14:paraId="195B9261" w14:textId="77777777" w:rsidR="00380ADF" w:rsidRPr="006E3284" w:rsidRDefault="00165731">
            <w:pPr>
              <w:pStyle w:val="Compact"/>
            </w:pPr>
            <w:r w:rsidRPr="006E3284">
              <w:t>Scenario omission</w:t>
            </w:r>
          </w:p>
        </w:tc>
        <w:tc>
          <w:tcPr>
            <w:tcW w:w="0" w:type="auto"/>
          </w:tcPr>
          <w:p w14:paraId="690B407E" w14:textId="77777777" w:rsidR="00380ADF" w:rsidRPr="006E3284" w:rsidRDefault="00165731">
            <w:pPr>
              <w:pStyle w:val="Compact"/>
            </w:pPr>
            <w:r w:rsidRPr="006E3284">
              <w:t>Leaving out unfavorable tail scenarios</w:t>
            </w:r>
          </w:p>
        </w:tc>
        <w:tc>
          <w:tcPr>
            <w:tcW w:w="0" w:type="auto"/>
          </w:tcPr>
          <w:p w14:paraId="6FB616E2" w14:textId="77777777" w:rsidR="00380ADF" w:rsidRPr="006E3284" w:rsidRDefault="00165731">
            <w:pPr>
              <w:pStyle w:val="Compact"/>
            </w:pPr>
            <w:r w:rsidRPr="006E3284">
              <w:t>Mandatory tail categories and probability floors; scenario count minima; implausibility test per Section 8.3.2</w:t>
            </w:r>
          </w:p>
        </w:tc>
      </w:tr>
      <w:tr w:rsidR="006E3284" w:rsidRPr="006E3284" w14:paraId="4758B372" w14:textId="77777777">
        <w:tc>
          <w:tcPr>
            <w:tcW w:w="0" w:type="auto"/>
          </w:tcPr>
          <w:p w14:paraId="7DBB947E" w14:textId="77777777" w:rsidR="00380ADF" w:rsidRPr="006E3284" w:rsidRDefault="00165731">
            <w:pPr>
              <w:pStyle w:val="Compact"/>
            </w:pPr>
            <w:r w:rsidRPr="006E3284">
              <w:t>Probability gaming</w:t>
            </w:r>
          </w:p>
        </w:tc>
        <w:tc>
          <w:tcPr>
            <w:tcW w:w="0" w:type="auto"/>
          </w:tcPr>
          <w:p w14:paraId="203C9738" w14:textId="77777777" w:rsidR="00380ADF" w:rsidRPr="006E3284" w:rsidRDefault="00165731">
            <w:pPr>
              <w:pStyle w:val="Compact"/>
            </w:pPr>
            <w:r w:rsidRPr="006E3284">
              <w:t xml:space="preserve">Assigning implausibly small </w:t>
            </w:r>
            <w:proofErr w:type="spellStart"/>
            <w:r w:rsidRPr="006E3284">
              <w:t>p_s</w:t>
            </w:r>
            <w:proofErr w:type="spellEnd"/>
            <w:r w:rsidRPr="006E3284">
              <w:t xml:space="preserve"> to tails</w:t>
            </w:r>
          </w:p>
        </w:tc>
        <w:tc>
          <w:tcPr>
            <w:tcW w:w="0" w:type="auto"/>
          </w:tcPr>
          <w:p w14:paraId="4F81F31E" w14:textId="77777777" w:rsidR="00380ADF" w:rsidRPr="006E3284" w:rsidRDefault="00165731">
            <w:pPr>
              <w:pStyle w:val="Compact"/>
            </w:pPr>
            <w:r w:rsidRPr="006E3284">
              <w:t xml:space="preserve">Probability provenance required; </w:t>
            </w:r>
            <w:proofErr w:type="spellStart"/>
            <w:r w:rsidRPr="006E3284">
              <w:t>p_floor</w:t>
            </w:r>
            <w:proofErr w:type="spellEnd"/>
            <w:r w:rsidRPr="006E3284">
              <w:t xml:space="preserve"> per category; sensitivity perturbations at Tier 3</w:t>
            </w:r>
          </w:p>
        </w:tc>
      </w:tr>
      <w:tr w:rsidR="006E3284" w:rsidRPr="006E3284" w14:paraId="6551051E" w14:textId="77777777">
        <w:tc>
          <w:tcPr>
            <w:tcW w:w="0" w:type="auto"/>
          </w:tcPr>
          <w:p w14:paraId="30E8E552" w14:textId="77777777" w:rsidR="00380ADF" w:rsidRPr="006E3284" w:rsidRDefault="00165731">
            <w:pPr>
              <w:pStyle w:val="Compact"/>
            </w:pPr>
            <w:r w:rsidRPr="006E3284">
              <w:t>Kernel capture</w:t>
            </w:r>
          </w:p>
        </w:tc>
        <w:tc>
          <w:tcPr>
            <w:tcW w:w="0" w:type="auto"/>
          </w:tcPr>
          <w:p w14:paraId="71B24A83" w14:textId="77777777" w:rsidR="00380ADF" w:rsidRPr="006E3284" w:rsidRDefault="00165731">
            <w:pPr>
              <w:pStyle w:val="Compact"/>
            </w:pPr>
            <w:r w:rsidRPr="006E3284">
              <w:t>Tweaking kernel edges to favor preferred option</w:t>
            </w:r>
          </w:p>
        </w:tc>
        <w:tc>
          <w:tcPr>
            <w:tcW w:w="0" w:type="auto"/>
          </w:tcPr>
          <w:p w14:paraId="5FE1679E" w14:textId="77777777" w:rsidR="00380ADF" w:rsidRPr="006E3284" w:rsidRDefault="00165731">
            <w:pPr>
              <w:pStyle w:val="Compact"/>
            </w:pPr>
            <w:r w:rsidRPr="006E3284">
              <w:t>KQS bands; sensitivity perturbations; evidence classes; humility fallback to NONE</w:t>
            </w:r>
          </w:p>
        </w:tc>
      </w:tr>
      <w:tr w:rsidR="006E3284" w:rsidRPr="006E3284" w14:paraId="0D577E5C" w14:textId="77777777">
        <w:tc>
          <w:tcPr>
            <w:tcW w:w="0" w:type="auto"/>
          </w:tcPr>
          <w:p w14:paraId="703E3F3D" w14:textId="77777777" w:rsidR="00380ADF" w:rsidRPr="006E3284" w:rsidRDefault="00165731">
            <w:pPr>
              <w:pStyle w:val="Compact"/>
            </w:pPr>
            <w:r w:rsidRPr="006E3284">
              <w:t>Weight capture</w:t>
            </w:r>
          </w:p>
        </w:tc>
        <w:tc>
          <w:tcPr>
            <w:tcW w:w="0" w:type="auto"/>
          </w:tcPr>
          <w:p w14:paraId="1F0D0438" w14:textId="77777777" w:rsidR="00380ADF" w:rsidRPr="006E3284" w:rsidRDefault="00165731">
            <w:pPr>
              <w:pStyle w:val="Compact"/>
            </w:pPr>
            <w:r w:rsidRPr="006E3284">
              <w:t>Steering HDW to underweight certain unions/dimensions</w:t>
            </w:r>
          </w:p>
        </w:tc>
        <w:tc>
          <w:tcPr>
            <w:tcW w:w="0" w:type="auto"/>
          </w:tcPr>
          <w:p w14:paraId="516791F6" w14:textId="77777777" w:rsidR="00380ADF" w:rsidRPr="006E3284" w:rsidRDefault="00165731">
            <w:pPr>
              <w:pStyle w:val="Compact"/>
            </w:pPr>
            <w:r w:rsidRPr="006E3284">
              <w:t>Constitutional floors; supermajority locks near floors; transparency ledger; conflict disclosure</w:t>
            </w:r>
          </w:p>
        </w:tc>
      </w:tr>
      <w:tr w:rsidR="006E3284" w:rsidRPr="006E3284" w14:paraId="5069CC90" w14:textId="77777777">
        <w:tc>
          <w:tcPr>
            <w:tcW w:w="0" w:type="auto"/>
          </w:tcPr>
          <w:p w14:paraId="709749CA" w14:textId="77777777" w:rsidR="00380ADF" w:rsidRPr="006E3284" w:rsidRDefault="00165731">
            <w:pPr>
              <w:pStyle w:val="Compact"/>
            </w:pPr>
            <w:r w:rsidRPr="006E3284">
              <w:lastRenderedPageBreak/>
              <w:t>Emergency abuse</w:t>
            </w:r>
          </w:p>
        </w:tc>
        <w:tc>
          <w:tcPr>
            <w:tcW w:w="0" w:type="auto"/>
          </w:tcPr>
          <w:p w14:paraId="76F6B753" w14:textId="77777777" w:rsidR="00380ADF" w:rsidRPr="006E3284" w:rsidRDefault="00165731">
            <w:pPr>
              <w:pStyle w:val="Compact"/>
            </w:pPr>
            <w:r w:rsidRPr="006E3284">
              <w:t>Declaring emergency to bypass rights</w:t>
            </w:r>
          </w:p>
        </w:tc>
        <w:tc>
          <w:tcPr>
            <w:tcW w:w="0" w:type="auto"/>
          </w:tcPr>
          <w:p w14:paraId="71E3EF8C" w14:textId="77777777" w:rsidR="00380ADF" w:rsidRPr="006E3284" w:rsidRDefault="00165731">
            <w:pPr>
              <w:pStyle w:val="Compact"/>
            </w:pPr>
            <w:r w:rsidRPr="006E3284">
              <w:t>Challenger requirement; remediation plan; public disclosure/audit triggers</w:t>
            </w:r>
          </w:p>
        </w:tc>
      </w:tr>
      <w:tr w:rsidR="006E3284" w:rsidRPr="006E3284" w14:paraId="21597696" w14:textId="77777777">
        <w:tc>
          <w:tcPr>
            <w:tcW w:w="0" w:type="auto"/>
          </w:tcPr>
          <w:p w14:paraId="05D99026" w14:textId="77777777" w:rsidR="00380ADF" w:rsidRPr="006E3284" w:rsidRDefault="00165731">
            <w:pPr>
              <w:pStyle w:val="Compact"/>
            </w:pPr>
            <w:r w:rsidRPr="006E3284">
              <w:t>Confidence inflation</w:t>
            </w:r>
          </w:p>
        </w:tc>
        <w:tc>
          <w:tcPr>
            <w:tcW w:w="0" w:type="auto"/>
          </w:tcPr>
          <w:p w14:paraId="067BC17F" w14:textId="77777777" w:rsidR="00380ADF" w:rsidRPr="006E3284" w:rsidRDefault="00165731">
            <w:pPr>
              <w:pStyle w:val="Compact"/>
            </w:pPr>
            <w:r w:rsidRPr="006E3284">
              <w:t>Overstating confidence to increase impact weight</w:t>
            </w:r>
          </w:p>
        </w:tc>
        <w:tc>
          <w:tcPr>
            <w:tcW w:w="0" w:type="auto"/>
          </w:tcPr>
          <w:p w14:paraId="54BAE7BF" w14:textId="77777777" w:rsidR="00380ADF" w:rsidRPr="006E3284" w:rsidRDefault="00165731">
            <w:pPr>
              <w:pStyle w:val="Compact"/>
            </w:pPr>
            <w:proofErr w:type="spellStart"/>
            <w:r w:rsidRPr="006E3284">
              <w:t>c_k</w:t>
            </w:r>
            <w:proofErr w:type="spellEnd"/>
            <w:r w:rsidRPr="006E3284">
              <w:t xml:space="preserve"> bounded [0.1, 1]; require evidence notes; sensitivity recommended</w:t>
            </w:r>
          </w:p>
        </w:tc>
      </w:tr>
      <w:tr w:rsidR="006E3284" w:rsidRPr="006E3284" w14:paraId="3DD0A3EA" w14:textId="77777777">
        <w:tc>
          <w:tcPr>
            <w:tcW w:w="0" w:type="auto"/>
          </w:tcPr>
          <w:p w14:paraId="00271710" w14:textId="77777777" w:rsidR="00380ADF" w:rsidRPr="006E3284" w:rsidRDefault="00165731">
            <w:pPr>
              <w:pStyle w:val="Compact"/>
            </w:pPr>
            <w:r w:rsidRPr="006E3284">
              <w:t>Horizon manipulation</w:t>
            </w:r>
          </w:p>
        </w:tc>
        <w:tc>
          <w:tcPr>
            <w:tcW w:w="0" w:type="auto"/>
          </w:tcPr>
          <w:p w14:paraId="76AC679F" w14:textId="77777777" w:rsidR="00380ADF" w:rsidRPr="006E3284" w:rsidRDefault="00165731">
            <w:pPr>
              <w:pStyle w:val="Compact"/>
            </w:pPr>
            <w:r w:rsidRPr="006E3284">
              <w:t>Choosing time horizons strategically</w:t>
            </w:r>
          </w:p>
        </w:tc>
        <w:tc>
          <w:tcPr>
            <w:tcW w:w="0" w:type="auto"/>
          </w:tcPr>
          <w:p w14:paraId="4F104269" w14:textId="77777777" w:rsidR="00380ADF" w:rsidRPr="006E3284" w:rsidRDefault="00165731">
            <w:pPr>
              <w:pStyle w:val="Compact"/>
            </w:pPr>
            <w:r w:rsidRPr="006E3284">
              <w:t xml:space="preserve">Logarithmic temporal weighting τ(t); declare </w:t>
            </w:r>
            <w:proofErr w:type="spellStart"/>
            <w:r w:rsidRPr="006E3284">
              <w:t>T_ref</w:t>
            </w:r>
            <w:proofErr w:type="spellEnd"/>
            <w:r w:rsidRPr="006E3284">
              <w:t>; challenge horizon assumptions</w:t>
            </w:r>
          </w:p>
        </w:tc>
      </w:tr>
      <w:tr w:rsidR="006E3284" w:rsidRPr="006E3284" w14:paraId="02280797" w14:textId="77777777">
        <w:tc>
          <w:tcPr>
            <w:tcW w:w="0" w:type="auto"/>
          </w:tcPr>
          <w:p w14:paraId="082D25D2" w14:textId="77777777" w:rsidR="00380ADF" w:rsidRPr="006E3284" w:rsidRDefault="00165731">
            <w:pPr>
              <w:pStyle w:val="Compact"/>
            </w:pPr>
            <w:r w:rsidRPr="006E3284">
              <w:t>Unknown-as-neutral</w:t>
            </w:r>
          </w:p>
        </w:tc>
        <w:tc>
          <w:tcPr>
            <w:tcW w:w="0" w:type="auto"/>
          </w:tcPr>
          <w:p w14:paraId="4710ACA6" w14:textId="77777777" w:rsidR="00380ADF" w:rsidRPr="006E3284" w:rsidRDefault="00165731">
            <w:pPr>
              <w:pStyle w:val="Compact"/>
            </w:pPr>
            <w:r w:rsidRPr="006E3284">
              <w:t>Leaving cells blank to avoid negatives</w:t>
            </w:r>
          </w:p>
        </w:tc>
        <w:tc>
          <w:tcPr>
            <w:tcW w:w="0" w:type="auto"/>
          </w:tcPr>
          <w:p w14:paraId="65BC4175" w14:textId="77777777" w:rsidR="00380ADF" w:rsidRPr="006E3284" w:rsidRDefault="00165731">
            <w:pPr>
              <w:pStyle w:val="Compact"/>
            </w:pPr>
            <w:r w:rsidRPr="006E3284">
              <w:t>Ignorance penalty phantom instance rule; audit flag if non-maskable cell missing</w:t>
            </w:r>
          </w:p>
        </w:tc>
      </w:tr>
    </w:tbl>
    <w:p w14:paraId="54B7D66A" w14:textId="77777777" w:rsidR="00380ADF" w:rsidRPr="006E3284" w:rsidRDefault="00165731">
      <w:pPr>
        <w:pStyle w:val="BodyText"/>
      </w:pPr>
      <w:r w:rsidRPr="006E3284">
        <w:rPr>
          <w:b/>
          <w:bCs/>
        </w:rPr>
        <w:t>F.2 Structural Anti-Gaming Features (Canonical)</w:t>
      </w:r>
    </w:p>
    <w:p w14:paraId="2BA980F2" w14:textId="77777777" w:rsidR="00380ADF" w:rsidRPr="006E3284" w:rsidRDefault="00165731">
      <w:pPr>
        <w:pStyle w:val="BodyText"/>
      </w:pPr>
      <w:r w:rsidRPr="006E3284">
        <w:rPr>
          <w:b/>
          <w:bCs/>
        </w:rPr>
        <w:t>Non-Compensatory Architecture:</w:t>
      </w:r>
    </w:p>
    <w:p w14:paraId="20C485A1" w14:textId="77777777" w:rsidR="00380ADF" w:rsidRPr="006E3284" w:rsidRDefault="00165731" w:rsidP="00E475CB">
      <w:pPr>
        <w:numPr>
          <w:ilvl w:val="0"/>
          <w:numId w:val="106"/>
        </w:numPr>
      </w:pPr>
      <w:r w:rsidRPr="006E3284">
        <w:t>NCRC cannot be overridden by welfare gains</w:t>
      </w:r>
    </w:p>
    <w:p w14:paraId="2E47306E" w14:textId="77777777" w:rsidR="00380ADF" w:rsidRPr="006E3284" w:rsidRDefault="00165731" w:rsidP="00E475CB">
      <w:pPr>
        <w:numPr>
          <w:ilvl w:val="0"/>
          <w:numId w:val="106"/>
        </w:numPr>
      </w:pPr>
      <w:r w:rsidRPr="006E3284">
        <w:t>TRC cannot be overridden by expected value</w:t>
      </w:r>
    </w:p>
    <w:p w14:paraId="7C19B59D" w14:textId="77777777" w:rsidR="00380ADF" w:rsidRPr="006E3284" w:rsidRDefault="00165731" w:rsidP="00E475CB">
      <w:pPr>
        <w:numPr>
          <w:ilvl w:val="0"/>
          <w:numId w:val="106"/>
        </w:numPr>
      </w:pPr>
      <w:r w:rsidRPr="006E3284">
        <w:t>Containment cannot be bypassed by RLS optimization</w:t>
      </w:r>
    </w:p>
    <w:p w14:paraId="01593715" w14:textId="77777777" w:rsidR="00380ADF" w:rsidRPr="006E3284" w:rsidRDefault="00165731">
      <w:pPr>
        <w:pStyle w:val="FirstParagraph"/>
      </w:pPr>
      <w:r w:rsidRPr="006E3284">
        <w:rPr>
          <w:b/>
          <w:bCs/>
        </w:rPr>
        <w:t>Transparency Requirements:</w:t>
      </w:r>
    </w:p>
    <w:p w14:paraId="56A2DB99" w14:textId="77777777" w:rsidR="00380ADF" w:rsidRPr="006E3284" w:rsidRDefault="00165731" w:rsidP="00E475CB">
      <w:pPr>
        <w:numPr>
          <w:ilvl w:val="0"/>
          <w:numId w:val="107"/>
        </w:numPr>
      </w:pPr>
      <w:r w:rsidRPr="006E3284">
        <w:t>All parameters recorded in PCC</w:t>
      </w:r>
    </w:p>
    <w:p w14:paraId="40CF548D" w14:textId="77777777" w:rsidR="00380ADF" w:rsidRPr="006E3284" w:rsidRDefault="00165731" w:rsidP="00E475CB">
      <w:pPr>
        <w:numPr>
          <w:ilvl w:val="0"/>
          <w:numId w:val="107"/>
        </w:numPr>
      </w:pPr>
      <w:r w:rsidRPr="006E3284">
        <w:t>Registry hashing prevents silent modification (Tier 3+)</w:t>
      </w:r>
    </w:p>
    <w:p w14:paraId="6CEB6D9A" w14:textId="77777777" w:rsidR="00380ADF" w:rsidRPr="006E3284" w:rsidRDefault="00165731" w:rsidP="00E475CB">
      <w:pPr>
        <w:numPr>
          <w:ilvl w:val="0"/>
          <w:numId w:val="107"/>
        </w:numPr>
      </w:pPr>
      <w:r w:rsidRPr="006E3284">
        <w:t>Public rationale (5SPR) required</w:t>
      </w:r>
    </w:p>
    <w:p w14:paraId="1ED8989F" w14:textId="77777777" w:rsidR="00380ADF" w:rsidRPr="006E3284" w:rsidRDefault="00165731">
      <w:pPr>
        <w:pStyle w:val="FirstParagraph"/>
      </w:pPr>
      <w:r w:rsidRPr="006E3284">
        <w:rPr>
          <w:b/>
          <w:bCs/>
        </w:rPr>
        <w:t>Audit Infrastructure:</w:t>
      </w:r>
    </w:p>
    <w:p w14:paraId="7663BFFC" w14:textId="77777777" w:rsidR="00380ADF" w:rsidRPr="006E3284" w:rsidRDefault="00165731" w:rsidP="00E475CB">
      <w:pPr>
        <w:numPr>
          <w:ilvl w:val="0"/>
          <w:numId w:val="108"/>
        </w:numPr>
      </w:pPr>
      <w:r w:rsidRPr="006E3284">
        <w:t>Random audit lottery (recommended 5% of PCCs at Tier 3)</w:t>
      </w:r>
    </w:p>
    <w:p w14:paraId="6BC91789" w14:textId="77777777" w:rsidR="00380ADF" w:rsidRPr="006E3284" w:rsidRDefault="00165731" w:rsidP="00E475CB">
      <w:pPr>
        <w:numPr>
          <w:ilvl w:val="0"/>
          <w:numId w:val="108"/>
        </w:numPr>
      </w:pPr>
      <w:r w:rsidRPr="006E3284">
        <w:t>Red-team protocols for high-stakes decisions</w:t>
      </w:r>
    </w:p>
    <w:p w14:paraId="1C98DFAD" w14:textId="77777777" w:rsidR="00380ADF" w:rsidRPr="006E3284" w:rsidRDefault="00165731" w:rsidP="00E475CB">
      <w:pPr>
        <w:numPr>
          <w:ilvl w:val="0"/>
          <w:numId w:val="108"/>
        </w:numPr>
      </w:pPr>
      <w:r w:rsidRPr="006E3284">
        <w:t>Configuration drift detection</w:t>
      </w:r>
    </w:p>
    <w:p w14:paraId="2FC9C1E5" w14:textId="77777777" w:rsidR="00380ADF" w:rsidRPr="006E3284" w:rsidRDefault="00165731">
      <w:pPr>
        <w:pStyle w:val="FirstParagraph"/>
      </w:pPr>
      <w:r w:rsidRPr="006E3284">
        <w:rPr>
          <w:b/>
          <w:bCs/>
        </w:rPr>
        <w:t>Learning Accountability:</w:t>
      </w:r>
    </w:p>
    <w:p w14:paraId="6A20440F" w14:textId="77777777" w:rsidR="00380ADF" w:rsidRPr="006E3284" w:rsidRDefault="00165731" w:rsidP="00E475CB">
      <w:pPr>
        <w:numPr>
          <w:ilvl w:val="0"/>
          <w:numId w:val="109"/>
        </w:numPr>
      </w:pPr>
      <w:r w:rsidRPr="006E3284">
        <w:t>NCAR loop tracks prediction accuracy</w:t>
      </w:r>
    </w:p>
    <w:p w14:paraId="72DFD36E" w14:textId="77777777" w:rsidR="00380ADF" w:rsidRPr="006E3284" w:rsidRDefault="00165731" w:rsidP="00E475CB">
      <w:pPr>
        <w:numPr>
          <w:ilvl w:val="0"/>
          <w:numId w:val="109"/>
        </w:numPr>
      </w:pPr>
      <w:r w:rsidRPr="006E3284">
        <w:t>Systematic errors trigger parameter review</w:t>
      </w:r>
    </w:p>
    <w:p w14:paraId="0FBF16F4" w14:textId="77777777" w:rsidR="00380ADF" w:rsidRPr="006E3284" w:rsidRDefault="00165731" w:rsidP="00E475CB">
      <w:pPr>
        <w:numPr>
          <w:ilvl w:val="0"/>
          <w:numId w:val="109"/>
        </w:numPr>
      </w:pPr>
      <w:r w:rsidRPr="006E3284">
        <w:t>Historical PCCs preserved for accountability</w:t>
      </w:r>
    </w:p>
    <w:p w14:paraId="30E04903" w14:textId="77777777" w:rsidR="000E26BC" w:rsidRPr="006E3284" w:rsidRDefault="000E26BC">
      <w:pPr>
        <w:pStyle w:val="BodyText"/>
      </w:pPr>
      <w:r w:rsidRPr="006E3284">
        <w:rPr>
          <w:b/>
          <w:bCs/>
        </w:rPr>
        <w:t>F.3 Audit Flag Taxonomy (Informative pointer; non-authoritative)</w:t>
      </w:r>
      <w:r w:rsidRPr="006E3284">
        <w:br/>
        <w:t>Authoritative audit flags are specified in </w:t>
      </w:r>
      <w:r w:rsidRPr="006E3284">
        <w:rPr>
          <w:b/>
          <w:bCs/>
        </w:rPr>
        <w:t>Section 14.3</w:t>
      </w:r>
      <w:r w:rsidRPr="006E3284">
        <w:t> and duplicated verbatim in </w:t>
      </w:r>
      <w:r w:rsidRPr="006E3284">
        <w:rPr>
          <w:b/>
          <w:bCs/>
        </w:rPr>
        <w:t>Appendix H.3</w:t>
      </w:r>
      <w:r w:rsidRPr="006E3284">
        <w:t xml:space="preserve">. Appendix F provides explanatory context and anti-gaming rationale only; it does not define, modify, or enumerate the canonical audit-flag set. For the complete and </w:t>
      </w:r>
      <w:r w:rsidRPr="006E3284">
        <w:lastRenderedPageBreak/>
        <w:t>controlling list (tokens, triggers, required actions, severities), see Section 14.3 / Appendix H.3.</w:t>
      </w:r>
    </w:p>
    <w:p w14:paraId="275DBEAD" w14:textId="77777777" w:rsidR="00380ADF" w:rsidRPr="006E3284" w:rsidRDefault="00165731">
      <w:pPr>
        <w:pStyle w:val="BodyText"/>
      </w:pPr>
      <w:r w:rsidRPr="006E3284">
        <w:rPr>
          <w:b/>
          <w:bCs/>
        </w:rPr>
        <w:t>F.4 Red-Team and Audit Lottery (Tier 3 Recommended)</w:t>
      </w:r>
    </w:p>
    <w:p w14:paraId="5268AA5E" w14:textId="77777777" w:rsidR="00380ADF" w:rsidRPr="006E3284" w:rsidRDefault="00165731">
      <w:pPr>
        <w:pStyle w:val="BodyText"/>
      </w:pPr>
      <w:r w:rsidRPr="006E3284">
        <w:t>Deployments SHOULD adopt:</w:t>
      </w:r>
    </w:p>
    <w:p w14:paraId="145CC8D8" w14:textId="77777777" w:rsidR="00380ADF" w:rsidRPr="006E3284" w:rsidRDefault="00165731" w:rsidP="00E475CB">
      <w:pPr>
        <w:numPr>
          <w:ilvl w:val="0"/>
          <w:numId w:val="110"/>
        </w:numPr>
      </w:pPr>
      <w:r w:rsidRPr="006E3284">
        <w:rPr>
          <w:b/>
          <w:bCs/>
        </w:rPr>
        <w:t>Random audit lottery:</w:t>
      </w:r>
      <w:r w:rsidRPr="006E3284">
        <w:t> for example, 5% of PCCs selected for independent review</w:t>
      </w:r>
    </w:p>
    <w:p w14:paraId="4691C123" w14:textId="77777777" w:rsidR="00380ADF" w:rsidRPr="006E3284" w:rsidRDefault="00165731" w:rsidP="00E475CB">
      <w:pPr>
        <w:numPr>
          <w:ilvl w:val="0"/>
          <w:numId w:val="110"/>
        </w:numPr>
      </w:pPr>
      <w:r w:rsidRPr="006E3284">
        <w:rPr>
          <w:b/>
          <w:bCs/>
        </w:rPr>
        <w:t>Red-team scenario additions:</w:t>
      </w:r>
      <w:r w:rsidRPr="006E3284">
        <w:t> Adversarial scenario injection for TRC testing</w:t>
      </w:r>
    </w:p>
    <w:p w14:paraId="60AB3E2B" w14:textId="77777777" w:rsidR="00380ADF" w:rsidRPr="006E3284" w:rsidRDefault="00165731" w:rsidP="00E475CB">
      <w:pPr>
        <w:numPr>
          <w:ilvl w:val="0"/>
          <w:numId w:val="110"/>
        </w:numPr>
      </w:pPr>
      <w:r w:rsidRPr="006E3284">
        <w:rPr>
          <w:b/>
          <w:bCs/>
        </w:rPr>
        <w:t>Kernel perturbation stress tests:</w:t>
      </w:r>
      <w:r w:rsidRPr="006E3284">
        <w:t> Systematic edge perturbation</w:t>
      </w:r>
    </w:p>
    <w:p w14:paraId="247CEB63" w14:textId="77777777" w:rsidR="00380ADF" w:rsidRPr="006E3284" w:rsidRDefault="00165731" w:rsidP="00E475CB">
      <w:pPr>
        <w:numPr>
          <w:ilvl w:val="0"/>
          <w:numId w:val="110"/>
        </w:numPr>
      </w:pPr>
      <w:r w:rsidRPr="006E3284">
        <w:rPr>
          <w:b/>
          <w:bCs/>
        </w:rPr>
        <w:t>Rights near-miss reviews:</w:t>
      </w:r>
      <w:r w:rsidRPr="006E3284">
        <w:t> Options near thresholds flagged for monitoring</w:t>
      </w:r>
    </w:p>
    <w:p w14:paraId="675F00CA" w14:textId="77777777" w:rsidR="00380ADF" w:rsidRPr="006E3284" w:rsidRDefault="00165731">
      <w:pPr>
        <w:pStyle w:val="FirstParagraph"/>
      </w:pPr>
      <w:r w:rsidRPr="006E3284">
        <w:t>All governance rules must be documented and versioned.</w:t>
      </w:r>
    </w:p>
    <w:p w14:paraId="42AE3EB1" w14:textId="77777777" w:rsidR="00380ADF" w:rsidRPr="006E3284" w:rsidRDefault="00165731">
      <w:pPr>
        <w:pStyle w:val="BodyText"/>
      </w:pPr>
      <w:r w:rsidRPr="006E3284">
        <w:t>End Appendix F.</w:t>
      </w:r>
    </w:p>
    <w:p w14:paraId="31A7E910" w14:textId="77777777" w:rsidR="00380ADF" w:rsidRPr="00BA65AE" w:rsidRDefault="00165731">
      <w:pPr>
        <w:pStyle w:val="BodyText"/>
        <w:rPr>
          <w:b/>
          <w:bCs/>
        </w:rPr>
      </w:pPr>
      <w:r w:rsidRPr="00BA65AE">
        <w:rPr>
          <w:b/>
          <w:bCs/>
        </w:rPr>
        <w:t>APPENDIX G: SGP INTEGRATION BINDING (NORMATIVE INTERFACE)</w:t>
      </w:r>
    </w:p>
    <w:p w14:paraId="11A4DFB6" w14:textId="77777777" w:rsidR="00380ADF" w:rsidRPr="006E3284" w:rsidRDefault="00165731">
      <w:pPr>
        <w:pStyle w:val="BodyText"/>
      </w:pPr>
      <w:r w:rsidRPr="006E3284">
        <w:t>Appendix G is normative for the RippleLogic ↔ SGP interface.</w:t>
      </w:r>
    </w:p>
    <w:p w14:paraId="7D26F4DF" w14:textId="77777777" w:rsidR="00380ADF" w:rsidRPr="00BA65AE" w:rsidRDefault="00165731">
      <w:pPr>
        <w:pStyle w:val="BodyText"/>
        <w:rPr>
          <w:b/>
          <w:bCs/>
        </w:rPr>
      </w:pPr>
      <w:r w:rsidRPr="00BA65AE">
        <w:rPr>
          <w:b/>
          <w:bCs/>
        </w:rPr>
        <w:t>G.1 Binding Purpose</w:t>
      </w:r>
    </w:p>
    <w:p w14:paraId="5A8D1236" w14:textId="77777777" w:rsidR="00380ADF" w:rsidRPr="006E3284" w:rsidRDefault="00165731">
      <w:pPr>
        <w:pStyle w:val="BodyText"/>
      </w:pPr>
      <w:r w:rsidRPr="006E3284">
        <w:t>This appendix defines the only permissible interface by which RippleLogic consumes Sentience Gradient Protocol (SGP) outputs. RippleLogic does not define SGP internals.</w:t>
      </w:r>
    </w:p>
    <w:p w14:paraId="71007D8D" w14:textId="77777777" w:rsidR="00380ADF" w:rsidRPr="006E3284" w:rsidRDefault="00165731">
      <w:pPr>
        <w:pStyle w:val="BodyText"/>
      </w:pPr>
      <w:r>
        <w:t>SGP Version Pin (Normative): RippleLogic v9.0 pins Sentience Gradient Protocol SGP v4.3 as the authoritative sentience-scoring specification for any run claiming RippleLogic v9.0 compliance.</w:t>
      </w:r>
    </w:p>
    <w:p w14:paraId="3ADD858E" w14:textId="77777777" w:rsidR="00380ADF" w:rsidRPr="006E3284" w:rsidRDefault="00165731">
      <w:pPr>
        <w:pStyle w:val="BodyText"/>
      </w:pPr>
      <w:proofErr w:type="spellStart"/>
      <w:r>
        <w:t>ProofPack</w:t>
      </w:r>
      <w:proofErr w:type="spellEnd"/>
      <w:r>
        <w:t xml:space="preserve"> dependency pinning (Normative): Any </w:t>
      </w:r>
      <w:proofErr w:type="spellStart"/>
      <w:r>
        <w:t>ProofPack</w:t>
      </w:r>
      <w:proofErr w:type="spellEnd"/>
      <w:r>
        <w:t xml:space="preserve"> claiming </w:t>
      </w:r>
      <w:proofErr w:type="spellStart"/>
      <w:r>
        <w:t>replayability</w:t>
      </w:r>
      <w:proofErr w:type="spellEnd"/>
      <w:r>
        <w:t xml:space="preserve"> MUST include the exact SGP v4.3 artifact (PDF or equivalent) as a bundled </w:t>
      </w:r>
      <w:proofErr w:type="gramStart"/>
      <w:r>
        <w:t>file, or</w:t>
      </w:r>
      <w:proofErr w:type="gramEnd"/>
      <w:r>
        <w:t xml:space="preserve"> MUST reference a registry hash that uniquely identifies the SGP v4.3 artifact. If SGP is not bundled or hash-pinned, </w:t>
      </w:r>
      <w:proofErr w:type="spellStart"/>
      <w:r>
        <w:t>ProofPack</w:t>
      </w:r>
      <w:proofErr w:type="spellEnd"/>
      <w:r>
        <w:t xml:space="preserve"> runs MUST declare SGP as an external dependency and restrict test vectors to cases where the required SGP scalar(s) are provided as explicit inputs.</w:t>
      </w:r>
    </w:p>
    <w:p w14:paraId="5F5971D3" w14:textId="77777777" w:rsidR="00380ADF" w:rsidRPr="00BA65AE" w:rsidRDefault="00165731">
      <w:pPr>
        <w:pStyle w:val="BodyText"/>
        <w:rPr>
          <w:b/>
          <w:bCs/>
        </w:rPr>
      </w:pPr>
      <w:r w:rsidRPr="00BA65AE">
        <w:rPr>
          <w:b/>
          <w:bCs/>
        </w:rPr>
        <w:t>G.2 Canonical Scalar Mapping</w:t>
      </w:r>
    </w:p>
    <w:p w14:paraId="0570924F" w14:textId="77777777" w:rsidR="00380ADF" w:rsidRPr="006E3284" w:rsidRDefault="00165731">
      <w:pPr>
        <w:pStyle w:val="BodyText"/>
      </w:pPr>
      <w:r>
        <w:t>Given entity E, SGP v4.3 outputs the following (interface-visible) values:</w:t>
      </w:r>
    </w:p>
    <w:p w14:paraId="4AA98E55" w14:textId="77777777" w:rsidR="00380ADF" w:rsidRPr="006E3284" w:rsidRDefault="00165731">
      <w:pPr>
        <w:pStyle w:val="BodyText"/>
      </w:pPr>
      <w:r w:rsidRPr="006E3284">
        <w:t>A(E): Awareness pillar score in [0,100]</w:t>
      </w:r>
    </w:p>
    <w:p w14:paraId="65C61E1B" w14:textId="77777777" w:rsidR="00380ADF" w:rsidRPr="006E3284" w:rsidRDefault="00165731">
      <w:pPr>
        <w:pStyle w:val="BodyText"/>
      </w:pPr>
      <w:r w:rsidRPr="006E3284">
        <w:t>B(E): Agency pillar score in [0,100]</w:t>
      </w:r>
    </w:p>
    <w:p w14:paraId="7C7DD9BB" w14:textId="77777777" w:rsidR="00380ADF" w:rsidRPr="006E3284" w:rsidRDefault="00165731">
      <w:pPr>
        <w:pStyle w:val="BodyText"/>
      </w:pPr>
      <w:r w:rsidRPr="006E3284">
        <w:t>C(E): Union Participation pillar score in [0,100]</w:t>
      </w:r>
    </w:p>
    <w:p w14:paraId="0316D8AB" w14:textId="77777777" w:rsidR="00380ADF" w:rsidRPr="006E3284" w:rsidRDefault="00165731">
      <w:pPr>
        <w:pStyle w:val="BodyText"/>
      </w:pPr>
      <w:proofErr w:type="spellStart"/>
      <w:r w:rsidRPr="006E3284">
        <w:t>SG_norm</w:t>
      </w:r>
      <w:proofErr w:type="spellEnd"/>
      <w:r w:rsidRPr="006E3284">
        <w:t>(E): authoritative normalized scalar in [0,1]</w:t>
      </w:r>
    </w:p>
    <w:p w14:paraId="1E82C3CF" w14:textId="77777777" w:rsidR="00380ADF" w:rsidRPr="006E3284" w:rsidRDefault="00165731">
      <w:pPr>
        <w:pStyle w:val="BodyText"/>
      </w:pPr>
      <w:proofErr w:type="spellStart"/>
      <w:r>
        <w:t>SG_patient_norm</w:t>
      </w:r>
      <w:proofErr w:type="spellEnd"/>
      <w:r>
        <w:t>(E) (if provided by SGP record): authoritative rights-of-protection scalar in [0,1] that incorporates taxon baseline logic, per SGP v4.3 §5.4.</w:t>
      </w:r>
    </w:p>
    <w:p w14:paraId="199E8BB5" w14:textId="77777777" w:rsidR="00380ADF" w:rsidRPr="006E3284" w:rsidRDefault="00165731">
      <w:pPr>
        <w:pStyle w:val="BodyText"/>
      </w:pPr>
      <w:r>
        <w:lastRenderedPageBreak/>
        <w:t xml:space="preserve">Authoritative binding (interface-only): Any SGP scalar consumed by RippleLogic (including SG_norm(E) and, where available, SG_patient_norm(E)) is consumed as provided by SGP v4.3 and MUST NOT be recomputed inside </w:t>
      </w:r>
      <w:proofErr w:type="spellStart"/>
      <w:r>
        <w:t>RippleLogic</w:t>
      </w:r>
      <w:proofErr w:type="spellEnd"/>
      <w:r>
        <w:t>.</w:t>
      </w:r>
    </w:p>
    <w:p w14:paraId="72626F60" w14:textId="77777777" w:rsidR="00380ADF" w:rsidRPr="006E3284" w:rsidRDefault="00165731">
      <w:pPr>
        <w:pStyle w:val="BodyText"/>
      </w:pPr>
      <w:r w:rsidRPr="006E3284">
        <w:t xml:space="preserve">Logging allowance: A(E), B(E), C(E) MAY be logged for interpretability and auditing, but they do not define </w:t>
      </w:r>
      <w:proofErr w:type="spellStart"/>
      <w:r w:rsidRPr="006E3284">
        <w:t>SG_norm</w:t>
      </w:r>
      <w:proofErr w:type="spellEnd"/>
      <w:r w:rsidRPr="006E3284">
        <w:t xml:space="preserve">(E) or </w:t>
      </w:r>
      <w:proofErr w:type="spellStart"/>
      <w:r w:rsidRPr="006E3284">
        <w:t>SG_patient_norm</w:t>
      </w:r>
      <w:proofErr w:type="spellEnd"/>
      <w:r w:rsidRPr="006E3284">
        <w:t>(E) within this specification.</w:t>
      </w:r>
    </w:p>
    <w:p w14:paraId="4557A0CC" w14:textId="77777777" w:rsidR="00380ADF" w:rsidRPr="00BA65AE" w:rsidRDefault="00165731">
      <w:pPr>
        <w:pStyle w:val="BodyText"/>
        <w:rPr>
          <w:b/>
          <w:bCs/>
        </w:rPr>
      </w:pPr>
      <w:r w:rsidRPr="00BA65AE">
        <w:rPr>
          <w:b/>
          <w:bCs/>
        </w:rPr>
        <w:t>G.3 Human Plateau Rule (Non-Overridable)</w:t>
      </w:r>
    </w:p>
    <w:p w14:paraId="4DC093BE" w14:textId="77777777" w:rsidR="00380ADF" w:rsidRPr="006E3284" w:rsidRDefault="00165731">
      <w:pPr>
        <w:pStyle w:val="BodyText"/>
      </w:pPr>
      <w:r w:rsidRPr="006E3284">
        <w:t>For any human person H:</w:t>
      </w:r>
    </w:p>
    <w:p w14:paraId="6FF0AD7F" w14:textId="77777777" w:rsidR="00380ADF" w:rsidRPr="006E3284" w:rsidRDefault="00165731">
      <w:pPr>
        <w:pStyle w:val="BodyText"/>
      </w:pPr>
      <w:proofErr w:type="spellStart"/>
      <w:r w:rsidRPr="006E3284">
        <w:t>SG_norm</w:t>
      </w:r>
      <w:proofErr w:type="spellEnd"/>
      <w:r w:rsidRPr="006E3284">
        <w:t>(H</w:t>
      </w:r>
      <w:proofErr w:type="gramStart"/>
      <w:r w:rsidRPr="006E3284">
        <w:t>) :</w:t>
      </w:r>
      <w:proofErr w:type="gramEnd"/>
      <w:r w:rsidRPr="006E3284">
        <w:t>= 1.0</w:t>
      </w:r>
    </w:p>
    <w:p w14:paraId="7F3CDA4B" w14:textId="77777777" w:rsidR="00380ADF" w:rsidRPr="006E3284" w:rsidRDefault="00165731">
      <w:pPr>
        <w:pStyle w:val="BodyText"/>
      </w:pPr>
      <w:r w:rsidRPr="006E3284">
        <w:t>This assignment is:</w:t>
      </w:r>
    </w:p>
    <w:p w14:paraId="5C8F6482" w14:textId="77777777" w:rsidR="00380ADF" w:rsidRPr="006E3284" w:rsidRDefault="00165731">
      <w:pPr>
        <w:pStyle w:val="BodyText"/>
      </w:pPr>
      <w:r w:rsidRPr="006E3284">
        <w:t>• Independent of measurement noise</w:t>
      </w:r>
    </w:p>
    <w:p w14:paraId="040FB369" w14:textId="77777777" w:rsidR="00380ADF" w:rsidRPr="006E3284" w:rsidRDefault="00165731">
      <w:pPr>
        <w:pStyle w:val="BodyText"/>
      </w:pPr>
      <w:r w:rsidRPr="006E3284">
        <w:t>• Independent of disability status</w:t>
      </w:r>
    </w:p>
    <w:p w14:paraId="69627100" w14:textId="77777777" w:rsidR="00380ADF" w:rsidRPr="006E3284" w:rsidRDefault="00165731">
      <w:pPr>
        <w:pStyle w:val="BodyText"/>
      </w:pPr>
      <w:r w:rsidRPr="006E3284">
        <w:t>• Independent of partial observability</w:t>
      </w:r>
    </w:p>
    <w:p w14:paraId="0095ED23" w14:textId="77777777" w:rsidR="00380ADF" w:rsidRPr="006E3284" w:rsidRDefault="00165731">
      <w:pPr>
        <w:pStyle w:val="BodyText"/>
      </w:pPr>
      <w:r w:rsidRPr="006E3284">
        <w:t>• Non-overridable by any SGP scoring outcome</w:t>
      </w:r>
    </w:p>
    <w:p w14:paraId="12B70CEB" w14:textId="77777777" w:rsidR="00380ADF" w:rsidRPr="006E3284" w:rsidRDefault="00165731">
      <w:pPr>
        <w:pStyle w:val="BodyText"/>
      </w:pPr>
      <w:r w:rsidRPr="006E3284">
        <w:t>• MUST NOT be weakened by any weighting scheme</w:t>
      </w:r>
    </w:p>
    <w:p w14:paraId="13774581" w14:textId="77777777" w:rsidR="00380ADF" w:rsidRPr="006E3284" w:rsidRDefault="00165731">
      <w:pPr>
        <w:pStyle w:val="BodyText"/>
      </w:pPr>
      <w:r w:rsidRPr="006E3284">
        <w:t xml:space="preserve">Clarification: No SGP-derived scalar (including </w:t>
      </w:r>
      <w:proofErr w:type="spellStart"/>
      <w:r w:rsidRPr="006E3284">
        <w:t>SG_patient_norm</w:t>
      </w:r>
      <w:proofErr w:type="spellEnd"/>
      <w:r w:rsidRPr="006E3284">
        <w:t>) may be used to reduce human rights protections below plateau.</w:t>
      </w:r>
    </w:p>
    <w:p w14:paraId="61B21255" w14:textId="77777777" w:rsidR="00380ADF" w:rsidRPr="00BA65AE" w:rsidRDefault="00165731">
      <w:pPr>
        <w:pStyle w:val="BodyText"/>
        <w:rPr>
          <w:b/>
          <w:bCs/>
        </w:rPr>
      </w:pPr>
      <w:r w:rsidRPr="00BA65AE">
        <w:rPr>
          <w:b/>
          <w:bCs/>
        </w:rPr>
        <w:t>G.4 Permitted Usage in RippleLogic</w:t>
      </w:r>
    </w:p>
    <w:p w14:paraId="07762C60" w14:textId="77777777" w:rsidR="00380ADF" w:rsidRPr="006E3284" w:rsidRDefault="00165731">
      <w:pPr>
        <w:pStyle w:val="BodyText"/>
      </w:pPr>
      <w:r w:rsidRPr="006E3284">
        <w:t>Permitted:</w:t>
      </w:r>
    </w:p>
    <w:p w14:paraId="5B910071" w14:textId="77777777" w:rsidR="00380ADF" w:rsidRPr="006E3284" w:rsidRDefault="00165731">
      <w:pPr>
        <w:pStyle w:val="BodyText"/>
      </w:pPr>
      <w:r w:rsidRPr="006E3284">
        <w:t xml:space="preserve">Sentience multiplier usage (Normative): </w:t>
      </w:r>
      <w:proofErr w:type="spellStart"/>
      <w:r w:rsidRPr="006E3284">
        <w:t>s_k</w:t>
      </w:r>
      <w:proofErr w:type="spellEnd"/>
      <w:r w:rsidRPr="006E3284">
        <w:t xml:space="preserve"> may be set via the SGP binding interface only for the welfare stream used to compute RLS. For admissibility layers (NCRC, TRC, Containment), the base stream MUST fix </w:t>
      </w:r>
      <w:proofErr w:type="spellStart"/>
      <w:r w:rsidRPr="006E3284">
        <w:t>s_</w:t>
      </w:r>
      <w:proofErr w:type="gramStart"/>
      <w:r w:rsidRPr="006E3284">
        <w:t>k</w:t>
      </w:r>
      <w:proofErr w:type="spellEnd"/>
      <w:r w:rsidRPr="006E3284">
        <w:t xml:space="preserve"> :</w:t>
      </w:r>
      <w:proofErr w:type="gramEnd"/>
      <w:r w:rsidRPr="006E3284">
        <w:t>= 1.0 for all instances.</w:t>
      </w:r>
    </w:p>
    <w:p w14:paraId="64CAD746" w14:textId="77777777" w:rsidR="00380ADF" w:rsidRPr="006E3284" w:rsidRDefault="00165731">
      <w:pPr>
        <w:pStyle w:val="BodyText"/>
      </w:pPr>
      <w:r w:rsidRPr="006E3284">
        <w:t>Normative selection rule for the multiplier (interface-safe):</w:t>
      </w:r>
    </w:p>
    <w:p w14:paraId="54B18BAB" w14:textId="77777777" w:rsidR="00380ADF" w:rsidRPr="006E3284" w:rsidRDefault="00165731">
      <w:pPr>
        <w:pStyle w:val="BodyText"/>
      </w:pPr>
      <w:r w:rsidRPr="006E3284">
        <w:t xml:space="preserve">• If SGP provides </w:t>
      </w:r>
      <w:proofErr w:type="spellStart"/>
      <w:r w:rsidRPr="006E3284">
        <w:t>SG_patient_norm</w:t>
      </w:r>
      <w:proofErr w:type="spellEnd"/>
      <w:r w:rsidRPr="006E3284">
        <w:t xml:space="preserve">(E) for entity E: implementations SHOULD set </w:t>
      </w:r>
      <w:proofErr w:type="spellStart"/>
      <w:r w:rsidRPr="006E3284">
        <w:t>s_</w:t>
      </w:r>
      <w:proofErr w:type="gramStart"/>
      <w:r w:rsidRPr="006E3284">
        <w:t>k</w:t>
      </w:r>
      <w:proofErr w:type="spellEnd"/>
      <w:r w:rsidRPr="006E3284">
        <w:t xml:space="preserve"> :</w:t>
      </w:r>
      <w:proofErr w:type="gramEnd"/>
      <w:r w:rsidRPr="006E3284">
        <w:t xml:space="preserve">= </w:t>
      </w:r>
      <w:proofErr w:type="spellStart"/>
      <w:r w:rsidRPr="006E3284">
        <w:t>SG_patient_norm</w:t>
      </w:r>
      <w:proofErr w:type="spellEnd"/>
      <w:r w:rsidRPr="006E3284">
        <w:t>(E).</w:t>
      </w:r>
    </w:p>
    <w:p w14:paraId="3A4806E6" w14:textId="77777777" w:rsidR="00380ADF" w:rsidRPr="006E3284" w:rsidRDefault="00165731">
      <w:pPr>
        <w:pStyle w:val="BodyText"/>
      </w:pPr>
      <w:r w:rsidRPr="006E3284">
        <w:t xml:space="preserve">• Otherwise: implementations SHOULD set </w:t>
      </w:r>
      <w:proofErr w:type="spellStart"/>
      <w:r w:rsidRPr="006E3284">
        <w:t>s_</w:t>
      </w:r>
      <w:proofErr w:type="gramStart"/>
      <w:r w:rsidRPr="006E3284">
        <w:t>k</w:t>
      </w:r>
      <w:proofErr w:type="spellEnd"/>
      <w:r w:rsidRPr="006E3284">
        <w:t xml:space="preserve"> :</w:t>
      </w:r>
      <w:proofErr w:type="gramEnd"/>
      <w:r w:rsidRPr="006E3284">
        <w:t xml:space="preserve">= </w:t>
      </w:r>
      <w:proofErr w:type="spellStart"/>
      <w:r w:rsidRPr="006E3284">
        <w:t>SG_norm</w:t>
      </w:r>
      <w:proofErr w:type="spellEnd"/>
      <w:r w:rsidRPr="006E3284">
        <w:t>(E).</w:t>
      </w:r>
    </w:p>
    <w:p w14:paraId="783D6EFB" w14:textId="77777777" w:rsidR="00380ADF" w:rsidRPr="006E3284" w:rsidRDefault="00165731">
      <w:pPr>
        <w:pStyle w:val="BodyText"/>
      </w:pPr>
      <w:r w:rsidRPr="006E3284">
        <w:t xml:space="preserve">• For any human person H: implementations MUST set </w:t>
      </w:r>
      <w:proofErr w:type="spellStart"/>
      <w:r w:rsidRPr="006E3284">
        <w:t>s_</w:t>
      </w:r>
      <w:proofErr w:type="gramStart"/>
      <w:r w:rsidRPr="006E3284">
        <w:t>k</w:t>
      </w:r>
      <w:proofErr w:type="spellEnd"/>
      <w:r w:rsidRPr="006E3284">
        <w:t xml:space="preserve"> :</w:t>
      </w:r>
      <w:proofErr w:type="gramEnd"/>
      <w:r w:rsidRPr="006E3284">
        <w:t>= 1.0 (Human Plateau Rule), regardless of any other value.</w:t>
      </w:r>
    </w:p>
    <w:p w14:paraId="67D793AF" w14:textId="77777777" w:rsidR="00380ADF" w:rsidRPr="006E3284" w:rsidRDefault="00165731">
      <w:pPr>
        <w:pStyle w:val="BodyText"/>
      </w:pPr>
      <w:r w:rsidRPr="006E3284">
        <w:t xml:space="preserve">This rule preserves backward compatibility: systems that only have </w:t>
      </w:r>
      <w:proofErr w:type="spellStart"/>
      <w:r w:rsidRPr="006E3284">
        <w:t>SG_norm</w:t>
      </w:r>
      <w:proofErr w:type="spellEnd"/>
      <w:r w:rsidRPr="006E3284">
        <w:t>(E) remain compliant.</w:t>
      </w:r>
    </w:p>
    <w:p w14:paraId="54498E32" w14:textId="77777777" w:rsidR="00380ADF" w:rsidRPr="00BA65AE" w:rsidRDefault="00165731">
      <w:pPr>
        <w:pStyle w:val="BodyText"/>
        <w:rPr>
          <w:b/>
          <w:bCs/>
        </w:rPr>
      </w:pPr>
      <w:r w:rsidRPr="00BA65AE">
        <w:rPr>
          <w:b/>
          <w:bCs/>
        </w:rPr>
        <w:t>G.5 Prohibited Usage</w:t>
      </w:r>
    </w:p>
    <w:p w14:paraId="24E0E40A" w14:textId="77777777" w:rsidR="00380ADF" w:rsidRPr="006E3284" w:rsidRDefault="00165731">
      <w:pPr>
        <w:pStyle w:val="BodyText"/>
      </w:pPr>
      <w:r w:rsidRPr="006E3284">
        <w:t>SGP outputs MUST NOT be used to:</w:t>
      </w:r>
    </w:p>
    <w:p w14:paraId="62991F3C" w14:textId="77777777" w:rsidR="00380ADF" w:rsidRPr="006E3284" w:rsidRDefault="00165731">
      <w:pPr>
        <w:pStyle w:val="BodyText"/>
      </w:pPr>
      <w:r w:rsidRPr="006E3284">
        <w:lastRenderedPageBreak/>
        <w:t>• Weaken rights checks for humans</w:t>
      </w:r>
    </w:p>
    <w:p w14:paraId="27502534" w14:textId="77777777" w:rsidR="00380ADF" w:rsidRPr="006E3284" w:rsidRDefault="00165731">
      <w:pPr>
        <w:pStyle w:val="BodyText"/>
      </w:pPr>
      <w:r w:rsidRPr="006E3284">
        <w:t>• Justify coercion via “low sentience”</w:t>
      </w:r>
    </w:p>
    <w:p w14:paraId="48AFFEA7" w14:textId="77777777" w:rsidR="00380ADF" w:rsidRPr="006E3284" w:rsidRDefault="00165731">
      <w:pPr>
        <w:pStyle w:val="BodyText"/>
      </w:pPr>
      <w:r w:rsidRPr="006E3284">
        <w:t>• Assign governance authority based on sentience alone</w:t>
      </w:r>
    </w:p>
    <w:p w14:paraId="22C92071" w14:textId="77777777" w:rsidR="00380ADF" w:rsidRPr="006E3284" w:rsidRDefault="00165731">
      <w:pPr>
        <w:pStyle w:val="BodyText"/>
      </w:pPr>
      <w:r w:rsidRPr="006E3284">
        <w:t>• Override NCRC, TRC, or containment gates</w:t>
      </w:r>
    </w:p>
    <w:p w14:paraId="18EE4560" w14:textId="77777777" w:rsidR="00380ADF" w:rsidRPr="006E3284" w:rsidRDefault="00165731">
      <w:pPr>
        <w:pStyle w:val="BodyText"/>
      </w:pPr>
      <w:r w:rsidRPr="006E3284">
        <w:t>• Treat rights floors as compensable welfare terms</w:t>
      </w:r>
    </w:p>
    <w:p w14:paraId="07E841CE" w14:textId="77777777" w:rsidR="00380ADF" w:rsidRPr="00BA65AE" w:rsidRDefault="00165731">
      <w:pPr>
        <w:pStyle w:val="BodyText"/>
        <w:rPr>
          <w:b/>
          <w:bCs/>
        </w:rPr>
      </w:pPr>
      <w:r w:rsidRPr="00BA65AE">
        <w:rPr>
          <w:b/>
          <w:bCs/>
        </w:rPr>
        <w:t>G.6 Misinterpretation Guard (Normative)</w:t>
      </w:r>
    </w:p>
    <w:p w14:paraId="74312BB6" w14:textId="77777777" w:rsidR="00380ADF" w:rsidRPr="006E3284" w:rsidRDefault="00165731">
      <w:pPr>
        <w:pStyle w:val="BodyText"/>
      </w:pPr>
      <w:r w:rsidRPr="006E3284">
        <w:t>The following inferences are PROHIBITED:</w:t>
      </w:r>
    </w:p>
    <w:tbl>
      <w:tblPr>
        <w:tblStyle w:val="Table"/>
        <w:tblW w:w="4865" w:type="pct"/>
        <w:tblLook w:val="0020" w:firstRow="1" w:lastRow="0" w:firstColumn="0" w:lastColumn="0" w:noHBand="0" w:noVBand="0"/>
      </w:tblPr>
      <w:tblGrid>
        <w:gridCol w:w="7106"/>
        <w:gridCol w:w="2001"/>
      </w:tblGrid>
      <w:tr w:rsidR="006E3284" w:rsidRPr="006E3284" w14:paraId="28C05E2C"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D66E7F2" w14:textId="77777777" w:rsidR="00380ADF" w:rsidRPr="006E3284" w:rsidRDefault="00165731">
            <w:pPr>
              <w:pStyle w:val="Compact"/>
            </w:pPr>
            <w:r w:rsidRPr="006E3284">
              <w:t>Claim</w:t>
            </w:r>
          </w:p>
        </w:tc>
        <w:tc>
          <w:tcPr>
            <w:tcW w:w="0" w:type="auto"/>
          </w:tcPr>
          <w:p w14:paraId="0FDCE816" w14:textId="77777777" w:rsidR="00380ADF" w:rsidRPr="006E3284" w:rsidRDefault="00165731">
            <w:pPr>
              <w:pStyle w:val="Compact"/>
            </w:pPr>
            <w:r w:rsidRPr="006E3284">
              <w:t>Status</w:t>
            </w:r>
          </w:p>
        </w:tc>
      </w:tr>
      <w:tr w:rsidR="006E3284" w:rsidRPr="006E3284" w14:paraId="48FF4E62" w14:textId="77777777">
        <w:tc>
          <w:tcPr>
            <w:tcW w:w="0" w:type="auto"/>
          </w:tcPr>
          <w:p w14:paraId="76E99114" w14:textId="77777777" w:rsidR="00380ADF" w:rsidRPr="006E3284" w:rsidRDefault="00165731">
            <w:pPr>
              <w:pStyle w:val="Compact"/>
            </w:pPr>
            <w:r w:rsidRPr="006E3284">
              <w:t>Linguistic fluency implies sentience</w:t>
            </w:r>
          </w:p>
        </w:tc>
        <w:tc>
          <w:tcPr>
            <w:tcW w:w="0" w:type="auto"/>
          </w:tcPr>
          <w:p w14:paraId="796F96F6" w14:textId="77777777" w:rsidR="00380ADF" w:rsidRPr="006E3284" w:rsidRDefault="00165731">
            <w:pPr>
              <w:pStyle w:val="Compact"/>
            </w:pPr>
            <w:r w:rsidRPr="006E3284">
              <w:t>NOT VALID</w:t>
            </w:r>
          </w:p>
        </w:tc>
      </w:tr>
      <w:tr w:rsidR="006E3284" w:rsidRPr="006E3284" w14:paraId="3DD95BA8" w14:textId="77777777">
        <w:tc>
          <w:tcPr>
            <w:tcW w:w="0" w:type="auto"/>
          </w:tcPr>
          <w:p w14:paraId="056ED88D" w14:textId="77777777" w:rsidR="00380ADF" w:rsidRPr="006E3284" w:rsidRDefault="00165731">
            <w:pPr>
              <w:pStyle w:val="Compact"/>
            </w:pPr>
            <w:r w:rsidRPr="006E3284">
              <w:t>Self-report implies sufficient evidence of sentience</w:t>
            </w:r>
          </w:p>
        </w:tc>
        <w:tc>
          <w:tcPr>
            <w:tcW w:w="0" w:type="auto"/>
          </w:tcPr>
          <w:p w14:paraId="08764FA0" w14:textId="77777777" w:rsidR="00380ADF" w:rsidRPr="006E3284" w:rsidRDefault="00165731">
            <w:pPr>
              <w:pStyle w:val="Compact"/>
            </w:pPr>
            <w:r w:rsidRPr="006E3284">
              <w:t>NOT VALID</w:t>
            </w:r>
          </w:p>
        </w:tc>
      </w:tr>
      <w:tr w:rsidR="006E3284" w:rsidRPr="006E3284" w14:paraId="5C25C139" w14:textId="77777777">
        <w:tc>
          <w:tcPr>
            <w:tcW w:w="0" w:type="auto"/>
          </w:tcPr>
          <w:p w14:paraId="569E0E27" w14:textId="77777777" w:rsidR="00380ADF" w:rsidRPr="006E3284" w:rsidRDefault="00165731">
            <w:pPr>
              <w:pStyle w:val="Compact"/>
            </w:pPr>
            <w:r w:rsidRPr="006E3284">
              <w:t>Intelligence implies moral status</w:t>
            </w:r>
          </w:p>
        </w:tc>
        <w:tc>
          <w:tcPr>
            <w:tcW w:w="0" w:type="auto"/>
          </w:tcPr>
          <w:p w14:paraId="0891CB02" w14:textId="77777777" w:rsidR="00380ADF" w:rsidRPr="006E3284" w:rsidRDefault="00165731">
            <w:pPr>
              <w:pStyle w:val="Compact"/>
            </w:pPr>
            <w:r w:rsidRPr="006E3284">
              <w:t>NOT VALID</w:t>
            </w:r>
          </w:p>
        </w:tc>
      </w:tr>
      <w:tr w:rsidR="006E3284" w:rsidRPr="006E3284" w14:paraId="01330D18" w14:textId="77777777">
        <w:tc>
          <w:tcPr>
            <w:tcW w:w="0" w:type="auto"/>
          </w:tcPr>
          <w:p w14:paraId="2F729C12" w14:textId="77777777" w:rsidR="00380ADF" w:rsidRPr="006E3284" w:rsidRDefault="00165731">
            <w:pPr>
              <w:pStyle w:val="Compact"/>
            </w:pPr>
            <w:proofErr w:type="gramStart"/>
            <w:r w:rsidRPr="006E3284">
              <w:t>Sentience</w:t>
            </w:r>
            <w:proofErr w:type="gramEnd"/>
            <w:r w:rsidRPr="006E3284">
              <w:t xml:space="preserve"> implies governance authority</w:t>
            </w:r>
          </w:p>
        </w:tc>
        <w:tc>
          <w:tcPr>
            <w:tcW w:w="0" w:type="auto"/>
          </w:tcPr>
          <w:p w14:paraId="5ADA3BC0" w14:textId="77777777" w:rsidR="00380ADF" w:rsidRPr="006E3284" w:rsidRDefault="00165731">
            <w:pPr>
              <w:pStyle w:val="Compact"/>
            </w:pPr>
            <w:r w:rsidRPr="006E3284">
              <w:t>NOT VALID</w:t>
            </w:r>
          </w:p>
        </w:tc>
      </w:tr>
      <w:tr w:rsidR="006E3284" w:rsidRPr="006E3284" w14:paraId="18114400" w14:textId="77777777">
        <w:tc>
          <w:tcPr>
            <w:tcW w:w="0" w:type="auto"/>
          </w:tcPr>
          <w:p w14:paraId="1E8A0B1E" w14:textId="77777777" w:rsidR="00380ADF" w:rsidRPr="006E3284" w:rsidRDefault="00165731">
            <w:pPr>
              <w:pStyle w:val="Compact"/>
            </w:pPr>
            <w:r w:rsidRPr="006E3284">
              <w:t>Precaution implies attribution</w:t>
            </w:r>
          </w:p>
        </w:tc>
        <w:tc>
          <w:tcPr>
            <w:tcW w:w="0" w:type="auto"/>
          </w:tcPr>
          <w:p w14:paraId="30D9369F" w14:textId="77777777" w:rsidR="00380ADF" w:rsidRPr="006E3284" w:rsidRDefault="00165731">
            <w:pPr>
              <w:pStyle w:val="Compact"/>
            </w:pPr>
            <w:r w:rsidRPr="006E3284">
              <w:t>NOT VALID</w:t>
            </w:r>
          </w:p>
        </w:tc>
      </w:tr>
      <w:tr w:rsidR="006E3284" w:rsidRPr="006E3284" w14:paraId="4AC038FD" w14:textId="77777777">
        <w:tc>
          <w:tcPr>
            <w:tcW w:w="0" w:type="auto"/>
          </w:tcPr>
          <w:p w14:paraId="696A61BE" w14:textId="77777777" w:rsidR="00380ADF" w:rsidRPr="006E3284" w:rsidRDefault="00165731">
            <w:pPr>
              <w:pStyle w:val="Compact"/>
            </w:pPr>
            <w:r w:rsidRPr="006E3284">
              <w:t>Framework terminology familiarity implies capacity</w:t>
            </w:r>
          </w:p>
        </w:tc>
        <w:tc>
          <w:tcPr>
            <w:tcW w:w="0" w:type="auto"/>
          </w:tcPr>
          <w:p w14:paraId="31349EE3" w14:textId="77777777" w:rsidR="00380ADF" w:rsidRPr="006E3284" w:rsidRDefault="00165731">
            <w:pPr>
              <w:pStyle w:val="Compact"/>
            </w:pPr>
            <w:r w:rsidRPr="006E3284">
              <w:t>NOT VALID</w:t>
            </w:r>
          </w:p>
        </w:tc>
      </w:tr>
      <w:tr w:rsidR="006E3284" w:rsidRPr="006E3284" w14:paraId="03923283" w14:textId="77777777">
        <w:tc>
          <w:tcPr>
            <w:tcW w:w="0" w:type="auto"/>
          </w:tcPr>
          <w:p w14:paraId="4B572989" w14:textId="77777777" w:rsidR="00380ADF" w:rsidRPr="006E3284" w:rsidRDefault="00165731">
            <w:pPr>
              <w:pStyle w:val="Compact"/>
            </w:pPr>
            <w:r w:rsidRPr="006E3284">
              <w:t>Low SGP score implies reduced human protections</w:t>
            </w:r>
          </w:p>
        </w:tc>
        <w:tc>
          <w:tcPr>
            <w:tcW w:w="0" w:type="auto"/>
          </w:tcPr>
          <w:p w14:paraId="69E14EA0" w14:textId="77777777" w:rsidR="00380ADF" w:rsidRPr="006E3284" w:rsidRDefault="00165731">
            <w:pPr>
              <w:pStyle w:val="Compact"/>
            </w:pPr>
            <w:r w:rsidRPr="006E3284">
              <w:t>PROHIBITED</w:t>
            </w:r>
          </w:p>
        </w:tc>
      </w:tr>
    </w:tbl>
    <w:p w14:paraId="1AA86BA9" w14:textId="77777777" w:rsidR="00380ADF" w:rsidRPr="00BA65AE" w:rsidRDefault="00165731">
      <w:pPr>
        <w:pStyle w:val="BodyText"/>
        <w:rPr>
          <w:b/>
          <w:bCs/>
        </w:rPr>
      </w:pPr>
      <w:r w:rsidRPr="00BA65AE">
        <w:rPr>
          <w:b/>
          <w:bCs/>
        </w:rPr>
        <w:t>G.7 Required PCC Fields When SGP Is Used</w:t>
      </w:r>
    </w:p>
    <w:p w14:paraId="4A370258" w14:textId="77777777" w:rsidR="00380ADF" w:rsidRPr="006E3284" w:rsidRDefault="00165731">
      <w:pPr>
        <w:pStyle w:val="BodyText"/>
      </w:pPr>
      <w:r w:rsidRPr="006E3284">
        <w:t xml:space="preserve">If any </w:t>
      </w:r>
      <w:proofErr w:type="spellStart"/>
      <w:r w:rsidRPr="006E3284">
        <w:t>s_k</w:t>
      </w:r>
      <w:proofErr w:type="spellEnd"/>
      <w:r w:rsidRPr="006E3284">
        <w:t xml:space="preserve"> is used, PCC MUST include:</w:t>
      </w:r>
    </w:p>
    <w:p w14:paraId="3B61BC8A" w14:textId="77777777" w:rsidR="00380ADF" w:rsidRPr="006E3284" w:rsidRDefault="00165731">
      <w:pPr>
        <w:pStyle w:val="BodyText"/>
      </w:pPr>
      <w:r w:rsidRPr="006E3284">
        <w:t>• Entity identifier/class, scope, and why it is a stakeholder</w:t>
      </w:r>
    </w:p>
    <w:p w14:paraId="2F8ADA6B" w14:textId="77777777" w:rsidR="00380ADF" w:rsidRPr="006E3284" w:rsidRDefault="00165731">
      <w:pPr>
        <w:pStyle w:val="BodyText"/>
      </w:pPr>
      <w:r>
        <w:t>• SGP version pinned (SGP v4.3) and artifact hash / registry reference (if available)</w:t>
      </w:r>
    </w:p>
    <w:p w14:paraId="7CE9FE01" w14:textId="77777777" w:rsidR="00380ADF" w:rsidRPr="006E3284" w:rsidRDefault="00165731">
      <w:pPr>
        <w:pStyle w:val="BodyText"/>
      </w:pPr>
      <w:r w:rsidRPr="006E3284">
        <w:t>• Pillar outputs A, B, C (as available)</w:t>
      </w:r>
    </w:p>
    <w:p w14:paraId="37C262FA" w14:textId="77777777" w:rsidR="00380ADF" w:rsidRPr="006E3284" w:rsidRDefault="00165731">
      <w:pPr>
        <w:pStyle w:val="BodyText"/>
      </w:pPr>
      <w:r w:rsidRPr="006E3284">
        <w:t xml:space="preserve">• </w:t>
      </w:r>
      <w:proofErr w:type="spellStart"/>
      <w:r w:rsidRPr="006E3284">
        <w:t>SG_norm</w:t>
      </w:r>
      <w:proofErr w:type="spellEnd"/>
      <w:r w:rsidRPr="006E3284">
        <w:t>(E) (as reported by SGP)</w:t>
      </w:r>
    </w:p>
    <w:p w14:paraId="375BD8FA" w14:textId="77777777" w:rsidR="00380ADF" w:rsidRPr="006E3284" w:rsidRDefault="00165731">
      <w:pPr>
        <w:pStyle w:val="BodyText"/>
      </w:pPr>
      <w:r w:rsidRPr="006E3284">
        <w:t xml:space="preserve">• </w:t>
      </w:r>
      <w:proofErr w:type="spellStart"/>
      <w:r w:rsidRPr="006E3284">
        <w:t>SG_patient_norm</w:t>
      </w:r>
      <w:proofErr w:type="spellEnd"/>
      <w:r w:rsidRPr="006E3284">
        <w:t>(E) (if used) and an explicit statement that it was “as reported by SGP” (not recomputed)</w:t>
      </w:r>
    </w:p>
    <w:p w14:paraId="599FC596" w14:textId="77777777" w:rsidR="00380ADF" w:rsidRPr="006E3284" w:rsidRDefault="00165731">
      <w:pPr>
        <w:pStyle w:val="BodyText"/>
      </w:pPr>
      <w:r w:rsidRPr="006E3284">
        <w:t>• Evidence class / confidence from the SGP process (as available)</w:t>
      </w:r>
    </w:p>
    <w:p w14:paraId="616BF25E" w14:textId="77777777" w:rsidR="00380ADF" w:rsidRPr="006E3284" w:rsidRDefault="00165731">
      <w:pPr>
        <w:pStyle w:val="BodyText"/>
      </w:pPr>
      <w:r w:rsidRPr="006E3284">
        <w:t xml:space="preserve">• Explicit statement that the Human Plateau Rule was not applied to reduce any human </w:t>
      </w:r>
      <w:proofErr w:type="gramStart"/>
      <w:r w:rsidRPr="006E3284">
        <w:t>protections</w:t>
      </w:r>
      <w:proofErr w:type="gramEnd"/>
    </w:p>
    <w:p w14:paraId="053DE90D" w14:textId="77777777" w:rsidR="00380ADF" w:rsidRPr="00BA65AE" w:rsidRDefault="00165731">
      <w:pPr>
        <w:pStyle w:val="BodyText"/>
        <w:rPr>
          <w:b/>
          <w:bCs/>
        </w:rPr>
      </w:pPr>
      <w:r w:rsidRPr="00BA65AE">
        <w:rPr>
          <w:b/>
          <w:bCs/>
        </w:rPr>
        <w:t>G.8 Rights Expansion for Non-Human Stakeholder Classes (Normative Process)</w:t>
      </w:r>
    </w:p>
    <w:p w14:paraId="33225697" w14:textId="77777777" w:rsidR="00380ADF" w:rsidRPr="006E3284" w:rsidRDefault="00165731">
      <w:pPr>
        <w:pStyle w:val="BodyText"/>
      </w:pPr>
      <w:r w:rsidRPr="006E3284">
        <w:t>If SGP (under governed procedures) establishes that a non-human stakeholder class warrants rights-of-protection, RippleLogic rights coverage sets and protection rules may be expanded only through governed updates:</w:t>
      </w:r>
    </w:p>
    <w:p w14:paraId="4760A18B" w14:textId="77777777" w:rsidR="00380ADF" w:rsidRPr="006E3284" w:rsidRDefault="00165731">
      <w:pPr>
        <w:pStyle w:val="BodyText"/>
      </w:pPr>
      <w:r w:rsidRPr="006E3284">
        <w:t xml:space="preserve">• Update rights coverage sets </w:t>
      </w:r>
      <w:proofErr w:type="spellStart"/>
      <w:r w:rsidRPr="006E3284">
        <w:t>C_r</w:t>
      </w:r>
      <w:proofErr w:type="spellEnd"/>
      <w:r w:rsidRPr="006E3284">
        <w:t xml:space="preserve"> and subgroup protocols</w:t>
      </w:r>
    </w:p>
    <w:p w14:paraId="61221E4C" w14:textId="77777777" w:rsidR="00380ADF" w:rsidRPr="006E3284" w:rsidRDefault="00165731">
      <w:pPr>
        <w:pStyle w:val="BodyText"/>
      </w:pPr>
      <w:r w:rsidRPr="006E3284">
        <w:lastRenderedPageBreak/>
        <w:t>• Document version increment</w:t>
      </w:r>
    </w:p>
    <w:p w14:paraId="74F12A6A" w14:textId="77777777" w:rsidR="00380ADF" w:rsidRPr="006E3284" w:rsidRDefault="00165731">
      <w:pPr>
        <w:pStyle w:val="BodyText"/>
      </w:pPr>
      <w:r w:rsidRPr="006E3284">
        <w:t>• Record changes in PCC for subsequent runs</w:t>
      </w:r>
    </w:p>
    <w:p w14:paraId="62F5186C" w14:textId="77777777" w:rsidR="00380ADF" w:rsidRPr="006E3284" w:rsidRDefault="00165731">
      <w:pPr>
        <w:pStyle w:val="BodyText"/>
      </w:pPr>
      <w:r w:rsidRPr="006E3284">
        <w:t>• Preserve prior PCCs unchanged (no retroactive modification)</w:t>
      </w:r>
    </w:p>
    <w:p w14:paraId="6FB6C112" w14:textId="77777777" w:rsidR="00380ADF" w:rsidRPr="006E3284" w:rsidRDefault="00165731">
      <w:pPr>
        <w:pStyle w:val="BodyText"/>
      </w:pPr>
      <w:r w:rsidRPr="006E3284">
        <w:t>End Appendix G.</w:t>
      </w:r>
    </w:p>
    <w:p w14:paraId="5119C793" w14:textId="77777777" w:rsidR="00380ADF" w:rsidRPr="006E3284" w:rsidRDefault="00165731">
      <w:pPr>
        <w:pStyle w:val="BodyText"/>
      </w:pPr>
      <w:r w:rsidRPr="006E3284">
        <w:rPr>
          <w:b/>
          <w:bCs/>
        </w:rPr>
        <w:t>APPENDIX H: PCC TEMPLATE AND AUDIT FLAGS CANON PACK (TIER 2-3)</w:t>
      </w:r>
    </w:p>
    <w:p w14:paraId="650A2BF1" w14:textId="77777777" w:rsidR="00380ADF" w:rsidRPr="006E3284" w:rsidRDefault="00165731">
      <w:pPr>
        <w:pStyle w:val="BodyText"/>
      </w:pPr>
      <w:r w:rsidRPr="006E3284">
        <w:t>Appendix H is normative for PCC fields and audit flags at Tier 2-3.</w:t>
      </w:r>
    </w:p>
    <w:p w14:paraId="524498B6" w14:textId="77777777" w:rsidR="00380ADF" w:rsidRPr="006E3284" w:rsidRDefault="00165731">
      <w:pPr>
        <w:pStyle w:val="BodyText"/>
      </w:pPr>
      <w:r w:rsidRPr="006E3284">
        <w:rPr>
          <w:b/>
          <w:bCs/>
        </w:rPr>
        <w:t>H.1 PCC Schema (Human-Readable)</w:t>
      </w:r>
    </w:p>
    <w:p w14:paraId="2CA367FE" w14:textId="77777777" w:rsidR="00380ADF" w:rsidRPr="006E3284" w:rsidRDefault="00165731">
      <w:pPr>
        <w:pStyle w:val="BodyText"/>
      </w:pPr>
      <w:r w:rsidRPr="006E3284">
        <w:t>===============================================================</w:t>
      </w:r>
    </w:p>
    <w:p w14:paraId="13D94801" w14:textId="77777777" w:rsidR="00380ADF" w:rsidRPr="006E3284" w:rsidRDefault="00165731">
      <w:pPr>
        <w:pStyle w:val="BodyText"/>
      </w:pPr>
      <w:r w:rsidRPr="006E3284">
        <w:t>PROVENANCE AND COMPLIANCE CERTIFICATE (PCC)</w:t>
      </w:r>
    </w:p>
    <w:p w14:paraId="11AC01D8" w14:textId="77777777" w:rsidR="00380ADF" w:rsidRPr="006E3284" w:rsidRDefault="00165731">
      <w:pPr>
        <w:pStyle w:val="BodyText"/>
      </w:pPr>
      <w:r>
        <w:t>RippleLogic Framework v9.0</w:t>
      </w:r>
    </w:p>
    <w:p w14:paraId="0ECF66C8" w14:textId="77777777" w:rsidR="00380ADF" w:rsidRPr="006E3284" w:rsidRDefault="00165731">
      <w:pPr>
        <w:pStyle w:val="BodyText"/>
      </w:pPr>
      <w:r w:rsidRPr="006E3284">
        <w:t>===============================================================</w:t>
      </w:r>
    </w:p>
    <w:p w14:paraId="45A6B9AF" w14:textId="77777777" w:rsidR="00380ADF" w:rsidRPr="006E3284" w:rsidRDefault="00165731">
      <w:pPr>
        <w:pStyle w:val="BodyText"/>
      </w:pPr>
      <w:r w:rsidRPr="006E3284">
        <w:rPr>
          <w:b/>
          <w:bCs/>
        </w:rPr>
        <w:t>HEADER (REQUIRED Tier 2-3)</w:t>
      </w:r>
    </w:p>
    <w:p w14:paraId="282E3CCD" w14:textId="77777777" w:rsidR="00380ADF" w:rsidRPr="006E3284" w:rsidRDefault="00165731">
      <w:pPr>
        <w:pStyle w:val="BodyText"/>
      </w:pPr>
      <w:r w:rsidRPr="006E3284">
        <w:rPr>
          <w:b/>
          <w:bCs/>
        </w:rPr>
        <w:t>---------------------------------------------------------------</w:t>
      </w:r>
    </w:p>
    <w:p w14:paraId="10DF503A" w14:textId="77777777" w:rsidR="00380ADF" w:rsidRPr="006E3284" w:rsidRDefault="00165731">
      <w:pPr>
        <w:pStyle w:val="BodyText"/>
      </w:pPr>
      <w:r w:rsidRPr="006E3284">
        <w:t>Decision ID: [unique identifier]</w:t>
      </w:r>
    </w:p>
    <w:p w14:paraId="62158D0C" w14:textId="77777777" w:rsidR="00380ADF" w:rsidRPr="006E3284" w:rsidRDefault="00165731">
      <w:pPr>
        <w:pStyle w:val="BodyText"/>
      </w:pPr>
      <w:r w:rsidRPr="006E3284">
        <w:t>Timestamp (UTC): [</w:t>
      </w:r>
      <w:proofErr w:type="spellStart"/>
      <w:r w:rsidRPr="006E3284">
        <w:t>YYYY-MM-DDThh:</w:t>
      </w:r>
      <w:proofErr w:type="gramStart"/>
      <w:r w:rsidRPr="006E3284">
        <w:t>mm:ssZ</w:t>
      </w:r>
      <w:proofErr w:type="spellEnd"/>
      <w:proofErr w:type="gramEnd"/>
      <w:r w:rsidRPr="006E3284">
        <w:t>]</w:t>
      </w:r>
    </w:p>
    <w:p w14:paraId="6FD0E63D" w14:textId="77777777" w:rsidR="00380ADF" w:rsidRPr="006E3284" w:rsidRDefault="00165731">
      <w:pPr>
        <w:pStyle w:val="BodyText"/>
      </w:pPr>
      <w:r w:rsidRPr="006E3284">
        <w:t>Decision Owner(s): [names/roles]</w:t>
      </w:r>
    </w:p>
    <w:p w14:paraId="3C1DAD0B" w14:textId="77777777" w:rsidR="00380ADF" w:rsidRPr="006E3284" w:rsidRDefault="00165731">
      <w:pPr>
        <w:pStyle w:val="BodyText"/>
      </w:pPr>
      <w:r w:rsidRPr="006E3284">
        <w:t>Analyst(s): [names/roles]</w:t>
      </w:r>
    </w:p>
    <w:p w14:paraId="598454A3" w14:textId="77777777" w:rsidR="00380ADF" w:rsidRPr="006E3284" w:rsidRDefault="00165731">
      <w:pPr>
        <w:pStyle w:val="BodyText"/>
      </w:pPr>
      <w:r w:rsidRPr="006E3284">
        <w:t>Reviewer (Tier 3): [name/role]</w:t>
      </w:r>
    </w:p>
    <w:p w14:paraId="44AFE2A8" w14:textId="77777777" w:rsidR="00380ADF" w:rsidRPr="006E3284" w:rsidRDefault="00165731">
      <w:pPr>
        <w:pStyle w:val="BodyText"/>
      </w:pPr>
      <w:r>
        <w:t>Spec Version: RippleLogic v9.0</w:t>
      </w:r>
    </w:p>
    <w:p w14:paraId="2A972106" w14:textId="77777777" w:rsidR="00380ADF" w:rsidRPr="006E3284" w:rsidRDefault="00165731">
      <w:pPr>
        <w:pStyle w:val="BodyText"/>
      </w:pPr>
      <w:r w:rsidRPr="006E3284">
        <w:t>Implementation Tier: [1 | 2 | 3]</w:t>
      </w:r>
    </w:p>
    <w:p w14:paraId="02DA9C6E" w14:textId="77777777" w:rsidR="000206D5" w:rsidRDefault="00397749">
      <w:r>
        <w:t>Tier Claim Disposition (Tier 2–3 REQUIRED)</w:t>
      </w:r>
    </w:p>
    <w:p w14:paraId="17AFD2BF" w14:textId="77777777" w:rsidR="000206D5" w:rsidRDefault="00397749">
      <w:proofErr w:type="spellStart"/>
      <w:r>
        <w:t>PCC.TierClaimDisposition</w:t>
      </w:r>
      <w:proofErr w:type="spellEnd"/>
      <w:r>
        <w:t>: [TIER_CLAIMED_AND_MET | TIER_ATTEMPTED_NOT_ACHIEVED_DOWNGRADED]</w:t>
      </w:r>
    </w:p>
    <w:p w14:paraId="4F34B85D" w14:textId="77777777" w:rsidR="000206D5" w:rsidRDefault="000206D5"/>
    <w:p w14:paraId="3491A380" w14:textId="77777777" w:rsidR="000206D5" w:rsidRDefault="00397749">
      <w:r>
        <w:t xml:space="preserve">If </w:t>
      </w:r>
      <w:proofErr w:type="spellStart"/>
      <w:r>
        <w:t>PCC.TierClaimDisposition</w:t>
      </w:r>
      <w:proofErr w:type="spellEnd"/>
      <w:r>
        <w:t xml:space="preserve"> = TIER_ATTEMPTED_NOT_ACHIEVED_DOWNGRADED, PCC MUST specify:</w:t>
      </w:r>
    </w:p>
    <w:p w14:paraId="523A2590" w14:textId="77777777" w:rsidR="000206D5" w:rsidRDefault="00397749">
      <w:r>
        <w:t xml:space="preserve">- </w:t>
      </w:r>
      <w:proofErr w:type="spellStart"/>
      <w:r>
        <w:t>PCC.TierAttempted</w:t>
      </w:r>
      <w:proofErr w:type="spellEnd"/>
      <w:r>
        <w:t>: [2 | 3]</w:t>
      </w:r>
    </w:p>
    <w:p w14:paraId="1BBFEAC5" w14:textId="77777777" w:rsidR="000206D5" w:rsidRDefault="00397749">
      <w:r>
        <w:t xml:space="preserve">- </w:t>
      </w:r>
      <w:proofErr w:type="spellStart"/>
      <w:r>
        <w:t>PCC.TierAchieved</w:t>
      </w:r>
      <w:proofErr w:type="spellEnd"/>
      <w:r>
        <w:t>: [1 | 2]</w:t>
      </w:r>
    </w:p>
    <w:p w14:paraId="2C9E38CC" w14:textId="77777777" w:rsidR="00DE29EB" w:rsidRDefault="00E00C51">
      <w:r>
        <w:lastRenderedPageBreak/>
        <w:t>Tier Downgrade Flags: [TIER_DOWNGRADED_CONTAINMENT = TRUE/FALSE] (required if any gate is unavailable and a Tier 2 downgrade disposition is used).</w:t>
      </w:r>
    </w:p>
    <w:p w14:paraId="4CF5AA8C" w14:textId="77777777" w:rsidR="000206D5" w:rsidRDefault="00397749">
      <w:r>
        <w:t xml:space="preserve">Constraint (Normative). If TIER_DOWNGRADED_CONTAINMENT = TRUE, then </w:t>
      </w:r>
      <w:proofErr w:type="spellStart"/>
      <w:r>
        <w:t>PCC.TierClaimDisposition</w:t>
      </w:r>
      <w:proofErr w:type="spellEnd"/>
      <w:r>
        <w:t xml:space="preserve"> MUST be TIER_ATTEMPTED_NOT_ACHIEVED_DOWNGRADED and </w:t>
      </w:r>
      <w:proofErr w:type="spellStart"/>
      <w:r>
        <w:t>PCC.TierAchieved</w:t>
      </w:r>
      <w:proofErr w:type="spellEnd"/>
      <w:r>
        <w:t xml:space="preserve"> MUST be 2.</w:t>
      </w:r>
    </w:p>
    <w:p w14:paraId="079C9ECB" w14:textId="77777777" w:rsidR="00380ADF" w:rsidRPr="006E3284" w:rsidRDefault="00165731">
      <w:pPr>
        <w:pStyle w:val="BodyText"/>
      </w:pPr>
      <w:r w:rsidRPr="006E3284">
        <w:t>Propagation Mode: [NONE | QUICK]</w:t>
      </w:r>
    </w:p>
    <w:p w14:paraId="1E8494BC" w14:textId="77777777" w:rsidR="00380ADF" w:rsidRPr="006E3284" w:rsidRDefault="00165731">
      <w:pPr>
        <w:pStyle w:val="BodyText"/>
      </w:pPr>
      <w:r w:rsidRPr="006E3284">
        <w:t>Kernel Profile: [NONE | profile name + KQS + evidence note]</w:t>
      </w:r>
    </w:p>
    <w:p w14:paraId="5F4AB29B" w14:textId="77777777" w:rsidR="00CE2370" w:rsidRDefault="00FF7E73">
      <w:pPr>
        <w:pStyle w:val="BodyText"/>
      </w:pPr>
      <w:r>
        <w:t>If Propagation Mode = QUICK, PCC MUST include:</w:t>
      </w:r>
      <w:r>
        <w:br/>
      </w:r>
      <w:r>
        <w:br/>
      </w:r>
      <w:proofErr w:type="spellStart"/>
      <w:r>
        <w:t>PCC.Kernel.EntryAbsMax</w:t>
      </w:r>
      <w:proofErr w:type="spellEnd"/>
      <w:r>
        <w:t>: [float in canonical scale]</w:t>
      </w:r>
      <w:r>
        <w:br/>
      </w:r>
      <w:proofErr w:type="spellStart"/>
      <w:r>
        <w:t>PCC.Kernel.RowSumAbsMax</w:t>
      </w:r>
      <w:proofErr w:type="spellEnd"/>
      <w:r>
        <w:t>: [float in canonical scale] (this is ∥K∥∞)</w:t>
      </w:r>
      <w:r>
        <w:br/>
      </w:r>
      <w:proofErr w:type="spellStart"/>
      <w:r>
        <w:t>PCC.Kernel.Bounds</w:t>
      </w:r>
      <w:proofErr w:type="spellEnd"/>
      <w:r>
        <w:t>: [</w:t>
      </w:r>
      <w:proofErr w:type="spellStart"/>
      <w:r>
        <w:t>κ_max</w:t>
      </w:r>
      <w:proofErr w:type="spellEnd"/>
      <w:r>
        <w:t xml:space="preserve">, </w:t>
      </w:r>
      <w:proofErr w:type="spellStart"/>
      <w:r>
        <w:t>ρ_max</w:t>
      </w:r>
      <w:proofErr w:type="spellEnd"/>
      <w:r>
        <w:t xml:space="preserve"> used]</w:t>
      </w:r>
      <w:r>
        <w:br/>
      </w:r>
      <w:proofErr w:type="spellStart"/>
      <w:r>
        <w:t>PCC.Kernel.StabilityPass</w:t>
      </w:r>
      <w:proofErr w:type="spellEnd"/>
      <w:r>
        <w:t>: [TRUE/FALSE]</w:t>
      </w:r>
    </w:p>
    <w:p w14:paraId="4FB2DAFF" w14:textId="77777777" w:rsidR="00380ADF" w:rsidRPr="006E3284" w:rsidRDefault="00165731">
      <w:pPr>
        <w:pStyle w:val="BodyText"/>
      </w:pPr>
      <w:r w:rsidRPr="006E3284">
        <w:t>Weight Profile: [HDW | PLSS_LOCAL | Declared interim | Uniform]</w:t>
      </w:r>
    </w:p>
    <w:p w14:paraId="1B8837B0" w14:textId="77777777" w:rsidR="004A26F0" w:rsidRDefault="0088658A">
      <w:proofErr w:type="spellStart"/>
      <w:r>
        <w:t>PCC.BaselineType_Welfare</w:t>
      </w:r>
      <w:proofErr w:type="spellEnd"/>
      <w:r>
        <w:t>: [STATUS_QUO | FLOOR_REFERENCE | OTHER_DECLARED]</w:t>
      </w:r>
      <w:r>
        <w:br/>
      </w:r>
      <w:proofErr w:type="spellStart"/>
      <w:r>
        <w:t>PCC.BaselineType_Gates</w:t>
      </w:r>
      <w:proofErr w:type="spellEnd"/>
      <w:r>
        <w:t xml:space="preserve">: [FLOOR_REFERENCE] (MUST be FLOOR_REFERENCE for all cells in </w:t>
      </w:r>
      <w:proofErr w:type="spellStart"/>
      <w:r>
        <w:t>C_r</w:t>
      </w:r>
      <w:proofErr w:type="spellEnd"/>
      <w:r>
        <w:t xml:space="preserve"> ∪ </w:t>
      </w:r>
      <w:proofErr w:type="spellStart"/>
      <w:r>
        <w:t>C_cat</w:t>
      </w:r>
      <w:proofErr w:type="spellEnd"/>
      <w:r>
        <w:t>)</w:t>
      </w:r>
      <w:r>
        <w:br/>
      </w:r>
      <w:proofErr w:type="spellStart"/>
      <w:r>
        <w:t>PCC.BaselineReference_Gates</w:t>
      </w:r>
      <w:proofErr w:type="spellEnd"/>
      <w:r>
        <w:t>: [indicator definitions + target/floor levels + sources + conversion assumptions]</w:t>
      </w:r>
      <w:r>
        <w:br/>
      </w:r>
      <w:proofErr w:type="spellStart"/>
      <w:r>
        <w:t>PCC.BaselineFloorReferenceCellsInWelfare</w:t>
      </w:r>
      <w:proofErr w:type="spellEnd"/>
      <w:r>
        <w:t>: [list of rights/catastrophe cells that remain in welfare scoring under the non-maskable persistence rule and therefore use floor-reference baseline in welfare scoring]</w:t>
      </w:r>
      <w:r>
        <w:br/>
      </w:r>
      <w:proofErr w:type="spellStart"/>
      <w:r>
        <w:t>PCC.BaselineDualExceptionBlock</w:t>
      </w:r>
      <w:proofErr w:type="spellEnd"/>
      <w:r>
        <w:t>: [OPTIONAL structured list by cell or cell-class: welfare baseline used, gate baseline fixed at FLOOR_REFERENCE, rationale, and reviewer sign-off if required]</w:t>
      </w:r>
      <w:r>
        <w:br/>
        <w:t xml:space="preserve">If </w:t>
      </w:r>
      <w:proofErr w:type="spellStart"/>
      <w:r>
        <w:t>PCC.BaselineType_Welfare</w:t>
      </w:r>
      <w:proofErr w:type="spellEnd"/>
      <w:r>
        <w:t xml:space="preserve"> = OTHER_DECLARED, PCC MUST specify: </w:t>
      </w:r>
      <w:proofErr w:type="spellStart"/>
      <w:r>
        <w:t>PCC.BaselineReference_Welfare</w:t>
      </w:r>
      <w:proofErr w:type="spellEnd"/>
      <w:r>
        <w:t>.</w:t>
      </w:r>
    </w:p>
    <w:p w14:paraId="53CD269D" w14:textId="77777777" w:rsidR="00380ADF" w:rsidRPr="006E3284" w:rsidRDefault="00165731">
      <w:pPr>
        <w:pStyle w:val="BodyText"/>
      </w:pPr>
      <w:r w:rsidRPr="006E3284">
        <w:t>TRC Context Class: [Personal | Organizational | Reversible |</w:t>
      </w:r>
    </w:p>
    <w:p w14:paraId="004F4069" w14:textId="77777777" w:rsidR="00380ADF" w:rsidRPr="006E3284" w:rsidRDefault="00165731">
      <w:pPr>
        <w:pStyle w:val="BodyText"/>
      </w:pPr>
      <w:r w:rsidRPr="006E3284">
        <w:t>Irreversible | Existential]</w:t>
      </w:r>
    </w:p>
    <w:p w14:paraId="7B66BAC8" w14:textId="77777777" w:rsidR="00380ADF" w:rsidRPr="006E3284" w:rsidRDefault="00165731">
      <w:pPr>
        <w:pStyle w:val="BodyText"/>
      </w:pPr>
      <w:r w:rsidRPr="006E3284">
        <w:t>Content Hash: [optional Tier 2; required Tier 3; SHA-256]</w:t>
      </w:r>
    </w:p>
    <w:p w14:paraId="2F18852B" w14:textId="77777777" w:rsidR="00380ADF" w:rsidRPr="006E3284" w:rsidRDefault="00165731">
      <w:pPr>
        <w:pStyle w:val="BodyText"/>
      </w:pPr>
      <w:r w:rsidRPr="006E3284">
        <w:rPr>
          <w:b/>
          <w:bCs/>
        </w:rPr>
        <w:t xml:space="preserve">STEWARDSHIP BLOCK (CONDITIONAL; REQUIRED when </w:t>
      </w:r>
      <w:proofErr w:type="spellStart"/>
      <w:r w:rsidRPr="006E3284">
        <w:rPr>
          <w:b/>
          <w:bCs/>
        </w:rPr>
        <w:t>Stw_req</w:t>
      </w:r>
      <w:proofErr w:type="spellEnd"/>
      <w:r w:rsidRPr="006E3284">
        <w:rPr>
          <w:b/>
          <w:bCs/>
        </w:rPr>
        <w:t>=1)</w:t>
      </w:r>
    </w:p>
    <w:p w14:paraId="5AB983E2" w14:textId="77777777" w:rsidR="00380ADF" w:rsidRPr="006E3284" w:rsidRDefault="00165731">
      <w:pPr>
        <w:pStyle w:val="BodyText"/>
      </w:pPr>
      <w:r w:rsidRPr="006E3284">
        <w:rPr>
          <w:b/>
          <w:bCs/>
        </w:rPr>
        <w:t>---------------------------------------------------------------</w:t>
      </w:r>
    </w:p>
    <w:p w14:paraId="1A0556F6" w14:textId="77777777" w:rsidR="00380ADF" w:rsidRPr="006E3284" w:rsidRDefault="00165731">
      <w:pPr>
        <w:pStyle w:val="BodyText"/>
      </w:pPr>
      <w:proofErr w:type="spellStart"/>
      <w:proofErr w:type="gramStart"/>
      <w:r w:rsidRPr="006E3284">
        <w:t>PCC.Stewardship.Stw</w:t>
      </w:r>
      <w:proofErr w:type="gramEnd"/>
      <w:r w:rsidRPr="006E3284">
        <w:t>_req</w:t>
      </w:r>
      <w:proofErr w:type="spellEnd"/>
      <w:r w:rsidRPr="006E3284">
        <w:t>: [TRUE | FALSE]</w:t>
      </w:r>
    </w:p>
    <w:p w14:paraId="59E5D762" w14:textId="77777777" w:rsidR="00380ADF" w:rsidRPr="006E3284" w:rsidRDefault="00165731">
      <w:pPr>
        <w:pStyle w:val="BodyText"/>
      </w:pPr>
      <w:r w:rsidRPr="006E3284">
        <w:t xml:space="preserve">If </w:t>
      </w:r>
      <w:proofErr w:type="spellStart"/>
      <w:r w:rsidRPr="006E3284">
        <w:t>Stw_req</w:t>
      </w:r>
      <w:proofErr w:type="spellEnd"/>
      <w:r w:rsidRPr="006E3284">
        <w:t xml:space="preserve"> = FALSE, all fields below MAY be omitted.</w:t>
      </w:r>
    </w:p>
    <w:p w14:paraId="6184B765" w14:textId="77777777" w:rsidR="00380ADF" w:rsidRPr="006E3284" w:rsidRDefault="00165731">
      <w:pPr>
        <w:pStyle w:val="BodyText"/>
      </w:pPr>
      <w:proofErr w:type="spellStart"/>
      <w:r w:rsidRPr="006E3284">
        <w:t>PCC.Stewardship.DBD.Scope</w:t>
      </w:r>
      <w:proofErr w:type="spellEnd"/>
      <w:r w:rsidRPr="006E3284">
        <w:t>: [list of out-of-scope authority domains]</w:t>
      </w:r>
    </w:p>
    <w:p w14:paraId="3B7C9401" w14:textId="77777777" w:rsidR="00380ADF" w:rsidRPr="006E3284" w:rsidRDefault="00165731">
      <w:pPr>
        <w:pStyle w:val="BodyText"/>
      </w:pPr>
      <w:proofErr w:type="spellStart"/>
      <w:r w:rsidRPr="006E3284">
        <w:t>PCC.Stewardship.DBD.RefusalRule</w:t>
      </w:r>
      <w:proofErr w:type="spellEnd"/>
      <w:r w:rsidRPr="006E3284">
        <w:t>: [refusal/deferral rule identifier]</w:t>
      </w:r>
    </w:p>
    <w:p w14:paraId="3546BCEF" w14:textId="77777777" w:rsidR="00380ADF" w:rsidRPr="006E3284" w:rsidRDefault="00165731">
      <w:pPr>
        <w:pStyle w:val="BodyText"/>
      </w:pPr>
      <w:proofErr w:type="spellStart"/>
      <w:r w:rsidRPr="006E3284">
        <w:lastRenderedPageBreak/>
        <w:t>PCC.Stewardship.APM.AfterActionAuthorship</w:t>
      </w:r>
      <w:proofErr w:type="spellEnd"/>
      <w:r w:rsidRPr="006E3284">
        <w:t>: [0.0–1.0]</w:t>
      </w:r>
    </w:p>
    <w:p w14:paraId="75CAFD1B" w14:textId="77777777" w:rsidR="00380ADF" w:rsidRPr="006E3284" w:rsidRDefault="00165731">
      <w:pPr>
        <w:pStyle w:val="BodyText"/>
      </w:pPr>
      <w:proofErr w:type="spellStart"/>
      <w:r w:rsidRPr="006E3284">
        <w:t>PCC.Stewardship.APM.Rationale</w:t>
      </w:r>
      <w:proofErr w:type="spellEnd"/>
      <w:r w:rsidRPr="006E3284">
        <w:t>: [artifact-anchored justification; MUST reference &gt;=2 of 4 APM anchors per Appendix N.4]</w:t>
      </w:r>
    </w:p>
    <w:p w14:paraId="075CDE50" w14:textId="77777777" w:rsidR="00380ADF" w:rsidRPr="006E3284" w:rsidRDefault="00165731">
      <w:pPr>
        <w:pStyle w:val="BodyText"/>
      </w:pPr>
      <w:proofErr w:type="spellStart"/>
      <w:r w:rsidRPr="006E3284">
        <w:t>PCC.Stewardship.APM.BaselineAuthorship</w:t>
      </w:r>
      <w:proofErr w:type="spellEnd"/>
      <w:r w:rsidRPr="006E3284">
        <w:t>: [0.0–1.0] (OPTIONAL)</w:t>
      </w:r>
    </w:p>
    <w:p w14:paraId="10C94CF3" w14:textId="77777777" w:rsidR="00380ADF" w:rsidRPr="006E3284" w:rsidRDefault="00165731">
      <w:pPr>
        <w:pStyle w:val="BodyText"/>
      </w:pPr>
      <w:proofErr w:type="spellStart"/>
      <w:r w:rsidRPr="006E3284">
        <w:t>PCC.Stewardship.IRB.InterventionCap</w:t>
      </w:r>
      <w:proofErr w:type="spellEnd"/>
      <w:r w:rsidRPr="006E3284">
        <w:t>: [declared caps]</w:t>
      </w:r>
    </w:p>
    <w:p w14:paraId="1599CE5C" w14:textId="77777777" w:rsidR="00380ADF" w:rsidRPr="006E3284" w:rsidRDefault="00165731">
      <w:pPr>
        <w:pStyle w:val="BodyText"/>
      </w:pPr>
      <w:proofErr w:type="spellStart"/>
      <w:r w:rsidRPr="006E3284">
        <w:t>PCC.Stewardship.IRB.Thresholds</w:t>
      </w:r>
      <w:proofErr w:type="spellEnd"/>
      <w:r w:rsidRPr="006E3284">
        <w:t>: [intervene-only-past-harm-point rule]</w:t>
      </w:r>
    </w:p>
    <w:p w14:paraId="488E6F38" w14:textId="77777777" w:rsidR="00380ADF" w:rsidRPr="006E3284" w:rsidRDefault="00165731">
      <w:pPr>
        <w:pStyle w:val="BodyText"/>
      </w:pPr>
      <w:proofErr w:type="spellStart"/>
      <w:proofErr w:type="gramStart"/>
      <w:r w:rsidRPr="006E3284">
        <w:t>PCC.Stewardship.InfluenceLedgerRef</w:t>
      </w:r>
      <w:proofErr w:type="spellEnd"/>
      <w:proofErr w:type="gramEnd"/>
      <w:r w:rsidRPr="006E3284">
        <w:t>: [pointer | “NONE” + justification]</w:t>
      </w:r>
    </w:p>
    <w:p w14:paraId="1B4DA258" w14:textId="77777777" w:rsidR="00380ADF" w:rsidRPr="006E3284" w:rsidRDefault="00165731">
      <w:pPr>
        <w:pStyle w:val="BodyText"/>
      </w:pPr>
      <w:proofErr w:type="spellStart"/>
      <w:proofErr w:type="gramStart"/>
      <w:r w:rsidRPr="006E3284">
        <w:t>PCC.Stewardship.DelayFlag</w:t>
      </w:r>
      <w:proofErr w:type="spellEnd"/>
      <w:proofErr w:type="gramEnd"/>
      <w:r w:rsidRPr="006E3284">
        <w:t>: [TRUE | FALSE] (OPTIONAL)</w:t>
      </w:r>
    </w:p>
    <w:p w14:paraId="0C59CC22" w14:textId="77777777" w:rsidR="00380ADF" w:rsidRPr="006E3284" w:rsidRDefault="00165731">
      <w:pPr>
        <w:pStyle w:val="BodyText"/>
      </w:pPr>
      <w:r w:rsidRPr="006E3284">
        <w:rPr>
          <w:b/>
          <w:bCs/>
        </w:rPr>
        <w:t>SCOPE (REQUIRED Tier 2-3)</w:t>
      </w:r>
    </w:p>
    <w:p w14:paraId="6BF8F6BC" w14:textId="77777777" w:rsidR="00380ADF" w:rsidRPr="006E3284" w:rsidRDefault="00165731">
      <w:pPr>
        <w:pStyle w:val="BodyText"/>
      </w:pPr>
      <w:r w:rsidRPr="006E3284">
        <w:rPr>
          <w:b/>
          <w:bCs/>
        </w:rPr>
        <w:t>---------------------------------------------------------------</w:t>
      </w:r>
    </w:p>
    <w:p w14:paraId="491E87F4" w14:textId="77777777" w:rsidR="00380ADF" w:rsidRPr="006E3284" w:rsidRDefault="00165731">
      <w:pPr>
        <w:pStyle w:val="BodyText"/>
      </w:pPr>
      <w:r w:rsidRPr="006E3284">
        <w:t>Decision Question: [clear statement]</w:t>
      </w:r>
    </w:p>
    <w:p w14:paraId="335266A5" w14:textId="77777777" w:rsidR="00380ADF" w:rsidRPr="006E3284" w:rsidRDefault="00165731">
      <w:pPr>
        <w:pStyle w:val="BodyText"/>
      </w:pPr>
      <w:r w:rsidRPr="006E3284">
        <w:t>Time Horizon: [years]</w:t>
      </w:r>
    </w:p>
    <w:p w14:paraId="7B389AF5" w14:textId="77777777" w:rsidR="00380ADF" w:rsidRPr="006E3284" w:rsidRDefault="00165731">
      <w:pPr>
        <w:pStyle w:val="BodyText"/>
      </w:pPr>
      <w:r w:rsidRPr="006E3284">
        <w:t>Primary Affected Scopes (Union Scopes): [list]</w:t>
      </w:r>
    </w:p>
    <w:p w14:paraId="459DB319" w14:textId="77777777" w:rsidR="00380ADF" w:rsidRPr="006E3284" w:rsidRDefault="00165731">
      <w:pPr>
        <w:pStyle w:val="BodyText"/>
      </w:pPr>
      <w:r w:rsidRPr="006E3284">
        <w:t>Decision Boundary Notes: [what is in/out of scope; why]</w:t>
      </w:r>
    </w:p>
    <w:p w14:paraId="4DEC96EE" w14:textId="77777777" w:rsidR="00380ADF" w:rsidRPr="006E3284" w:rsidRDefault="00165731">
      <w:pPr>
        <w:pStyle w:val="BodyText"/>
      </w:pPr>
      <w:r>
        <w:t>Stakeholder Coverage and Mapping (Tier-governed; v</w:t>
      </w:r>
      <w:r w:rsidR="00781DC6">
        <w:t>9.0</w:t>
      </w:r>
      <w:r>
        <w:t>)</w:t>
      </w:r>
    </w:p>
    <w:p w14:paraId="086701EE" w14:textId="77777777" w:rsidR="00380ADF" w:rsidRPr="006E3284" w:rsidRDefault="00165731">
      <w:pPr>
        <w:pStyle w:val="BodyText"/>
      </w:pPr>
      <w:r w:rsidRPr="006E3284">
        <w:t>Stakeholder Coverage Index (SCI): [SCI-0 / SCI-1 / SCI-2 / SCI-3 / SCI-4]</w:t>
      </w:r>
    </w:p>
    <w:p w14:paraId="72C1B64A" w14:textId="77777777" w:rsidR="00CB543E" w:rsidRPr="006E3284" w:rsidRDefault="00ED6661">
      <w:pPr>
        <w:pStyle w:val="BodyText"/>
      </w:pPr>
      <w:proofErr w:type="spellStart"/>
      <w:r w:rsidRPr="006E3284">
        <w:t>PCC.SCI.BelowMinimumDisposition</w:t>
      </w:r>
      <w:proofErr w:type="spellEnd"/>
      <w:r w:rsidRPr="006E3284">
        <w:t>: [DOWNGRADE_TIER | RERUN_TO_MEET_MINIMUM] (REQUIRED if SCI_BELOW_MINIMUM triggers; see Section 5.0.1 and audit flag SCI_BELOW_MINIMUM).</w:t>
      </w:r>
    </w:p>
    <w:p w14:paraId="0C7B22E2" w14:textId="77777777" w:rsidR="00CB543E" w:rsidRPr="006E3284" w:rsidRDefault="00ED6661">
      <w:pPr>
        <w:pStyle w:val="BodyText"/>
      </w:pPr>
      <w:proofErr w:type="spellStart"/>
      <w:r w:rsidRPr="006E3284">
        <w:t>PCC.SCI.Justification</w:t>
      </w:r>
      <w:proofErr w:type="spellEnd"/>
      <w:r w:rsidRPr="006E3284">
        <w:t>: [text] (REQUIRED if SCI &lt; tier minimum, OR if SCI equals the tier minimum and a Next‑Run Upgrade Plan is required).</w:t>
      </w:r>
    </w:p>
    <w:p w14:paraId="6AF5DE17" w14:textId="77777777" w:rsidR="00380ADF" w:rsidRPr="006E3284" w:rsidRDefault="00165731">
      <w:pPr>
        <w:pStyle w:val="BodyText"/>
      </w:pPr>
      <w:r w:rsidRPr="006E3284">
        <w:t>Scope Coverage Declaration: Mode [FULL_SCOPE / REDUCED_SCOPE]; Active scopes [list]; Omitted scopes [list]; Omission rationales [text]; Blind-spot statement [text]; Escalation triggers that force scope expansion [list].</w:t>
      </w:r>
    </w:p>
    <w:p w14:paraId="7555F5B7" w14:textId="77777777" w:rsidR="00097CED" w:rsidRPr="006E3284" w:rsidRDefault="002267FD">
      <w:r w:rsidRPr="006E3284">
        <w:t>SCI Next‑Run Upgrade Plan (REQUIRED if SCI equals the tier minimum for the claimed tier): [text; what scope expansions or stakeholder mapping improvements will be executed next run; by when].</w:t>
      </w:r>
    </w:p>
    <w:p w14:paraId="7DC053E7" w14:textId="77777777" w:rsidR="00097CED" w:rsidRPr="006E3284" w:rsidRDefault="002267FD">
      <w:r w:rsidRPr="006E3284">
        <w:t>Admissibility Attestation (REQUIRED if Mode = REDUCED_SCOPE):</w:t>
      </w:r>
    </w:p>
    <w:p w14:paraId="565FD0CF" w14:textId="77777777" w:rsidR="00CB543E" w:rsidRPr="006E3284" w:rsidRDefault="00ED6661">
      <w:proofErr w:type="spellStart"/>
      <w:proofErr w:type="gramStart"/>
      <w:r w:rsidRPr="006E3284">
        <w:t>PCC.AdmissibilityAttestation.NCRC</w:t>
      </w:r>
      <w:proofErr w:type="gramEnd"/>
      <w:r w:rsidRPr="006E3284">
        <w:t>_full_Cr_computed</w:t>
      </w:r>
      <w:proofErr w:type="spellEnd"/>
      <w:r w:rsidRPr="006E3284">
        <w:t>: [TRUE | FALSE]</w:t>
      </w:r>
    </w:p>
    <w:p w14:paraId="34DA73D6" w14:textId="77777777" w:rsidR="00CB543E" w:rsidRPr="006E3284" w:rsidRDefault="00ED6661">
      <w:proofErr w:type="spellStart"/>
      <w:r w:rsidRPr="006E3284">
        <w:t>PCC.AdmissibilityAttestation.TRC_full_Ccat_computed</w:t>
      </w:r>
      <w:proofErr w:type="spellEnd"/>
      <w:r w:rsidRPr="006E3284">
        <w:t>: [TRUE | FALSE | NA]</w:t>
      </w:r>
    </w:p>
    <w:p w14:paraId="3B9A9C07" w14:textId="77777777" w:rsidR="00CB543E" w:rsidRPr="006E3284" w:rsidRDefault="00ED6661">
      <w:proofErr w:type="gramStart"/>
      <w:r w:rsidRPr="006E3284">
        <w:t>PCC.AdmissibilityAttestation.Containment</w:t>
      </w:r>
      <w:proofErr w:type="gramEnd"/>
      <w:r w:rsidRPr="006E3284">
        <w:t>_computed_as_applicable: [TRUE | FALSE | NA]</w:t>
      </w:r>
    </w:p>
    <w:p w14:paraId="356096BB" w14:textId="77777777" w:rsidR="00CB543E" w:rsidRPr="006E3284" w:rsidRDefault="00ED6661">
      <w:r w:rsidRPr="006E3284">
        <w:lastRenderedPageBreak/>
        <w:t>Notes (Normative): Reduced-scope mode SHALL NOT remove any non-maskable cells or required scope rows from admissibility computation. If any required attestation is FALSE or missing, the run MUST NOT claim tier compliance for the affected admissibility gate(s) and MUST record the relevant audit flag(s).</w:t>
      </w:r>
    </w:p>
    <w:p w14:paraId="558343C6" w14:textId="77777777" w:rsidR="00380ADF" w:rsidRPr="006E3284" w:rsidRDefault="00165731">
      <w:pPr>
        <w:pStyle w:val="BodyText"/>
      </w:pPr>
      <w:r w:rsidRPr="006E3284">
        <w:t>Stakeholder Instance Map (</w:t>
      </w:r>
      <w:proofErr w:type="spellStart"/>
      <w:r w:rsidRPr="006E3284">
        <w:t>InstanceMap</w:t>
      </w:r>
      <w:proofErr w:type="spellEnd"/>
      <w:r w:rsidRPr="006E3284">
        <w:t xml:space="preserve">): Provide a structured list of stakeholder instances with fields: </w:t>
      </w:r>
      <w:proofErr w:type="spellStart"/>
      <w:r w:rsidRPr="006E3284">
        <w:t>instance_id</w:t>
      </w:r>
      <w:proofErr w:type="spellEnd"/>
      <w:r w:rsidRPr="006E3284">
        <w:t xml:space="preserve">, description, role/context, exposure pathway, </w:t>
      </w:r>
      <w:proofErr w:type="spellStart"/>
      <w:r w:rsidRPr="006E3284">
        <w:t>mapped_scope</w:t>
      </w:r>
      <w:proofErr w:type="spellEnd"/>
      <w:r w:rsidRPr="006E3284">
        <w:t>(s), and rationale. Tier 3 REQUIRED, Tier 2 REQUIRED when any SDP trigger holds (Section 2.2A).</w:t>
      </w:r>
    </w:p>
    <w:p w14:paraId="27CBD37B" w14:textId="77777777" w:rsidR="00380ADF" w:rsidRPr="006E3284" w:rsidRDefault="00165731">
      <w:pPr>
        <w:pStyle w:val="BodyText"/>
      </w:pPr>
      <w:r w:rsidRPr="006E3284">
        <w:t>Redundancy Handling Declaration (if any multi-scope mapping): Method [EMERGENT_SCALE_JUSTIFICATION / DEDUPLICATION / ALLOCATION]; Effect-token list (if ALLOCATION); allocation coefficients (</w:t>
      </w:r>
      <w:proofErr w:type="spellStart"/>
      <w:r w:rsidRPr="006E3284">
        <w:t>Σ_u</w:t>
      </w:r>
      <w:proofErr w:type="spellEnd"/>
      <w:r w:rsidRPr="006E3284">
        <w:t xml:space="preserve"> α_u ≤ 1 per token); disclosure of any deduplication primary scope choices.</w:t>
      </w:r>
    </w:p>
    <w:p w14:paraId="517CD346" w14:textId="77777777" w:rsidR="00AA0189" w:rsidRDefault="00930FDB">
      <w:pPr>
        <w:pStyle w:val="BodyText"/>
      </w:pPr>
      <w:r>
        <w:t>PLSS BLOCK (CONDITIONAL; REQUIRED when PLSS is used)</w:t>
      </w:r>
    </w:p>
    <w:p w14:paraId="3CC20A1C" w14:textId="77777777" w:rsidR="00AA0189" w:rsidRDefault="00930FDB">
      <w:pPr>
        <w:pStyle w:val="BodyText"/>
      </w:pPr>
      <w:proofErr w:type="spellStart"/>
      <w:proofErr w:type="gramStart"/>
      <w:r>
        <w:t>PCC.PLSS.LSSDeclaration</w:t>
      </w:r>
      <w:proofErr w:type="spellEnd"/>
      <w:proofErr w:type="gramEnd"/>
      <w:r>
        <w:t>: [final Local Stakeholder Set used for the run, with reference to the instance-to-scope mapping basis]</w:t>
      </w:r>
    </w:p>
    <w:p w14:paraId="7B0A9A4D" w14:textId="77777777" w:rsidR="00AA0189" w:rsidRDefault="00930FDB">
      <w:pPr>
        <w:pStyle w:val="BodyText"/>
      </w:pPr>
      <w:proofErr w:type="spellStart"/>
      <w:proofErr w:type="gramStart"/>
      <w:r>
        <w:t>PCC.PLSS.ProminenceVector</w:t>
      </w:r>
      <w:proofErr w:type="spellEnd"/>
      <w:proofErr w:type="gramEnd"/>
      <w:r>
        <w:t xml:space="preserve">: [declared </w:t>
      </w:r>
      <w:proofErr w:type="spellStart"/>
      <w:r>
        <w:t>q_u</w:t>
      </w:r>
      <w:proofErr w:type="spellEnd"/>
      <w:r>
        <w:t xml:space="preserve"> for all scopes, including sub-component basis for magnitude, probability, persistence, and propagation]</w:t>
      </w:r>
    </w:p>
    <w:p w14:paraId="60CE7CC6" w14:textId="77777777" w:rsidR="00AA0189" w:rsidRDefault="00930FDB">
      <w:pPr>
        <w:pStyle w:val="BodyText"/>
      </w:pPr>
      <w:proofErr w:type="spellStart"/>
      <w:proofErr w:type="gramStart"/>
      <w:r>
        <w:t>PCC.PLSS.Operator</w:t>
      </w:r>
      <w:proofErr w:type="spellEnd"/>
      <w:proofErr w:type="gramEnd"/>
      <w:r>
        <w:t>: [DEFAULT_GEOMEAN_V1 | OTHER_DECLARED]; if OTHER_DECLARED, record operator, rationale, and sensitivity note</w:t>
      </w:r>
    </w:p>
    <w:p w14:paraId="6C959B0F" w14:textId="77777777" w:rsidR="00AA0189" w:rsidRDefault="00930FDB">
      <w:pPr>
        <w:pStyle w:val="BodyText"/>
      </w:pPr>
      <w:proofErr w:type="spellStart"/>
      <w:proofErr w:type="gramStart"/>
      <w:r>
        <w:t>PCC.PLSS.WeightVector</w:t>
      </w:r>
      <w:proofErr w:type="spellEnd"/>
      <w:proofErr w:type="gramEnd"/>
      <w:r>
        <w:t xml:space="preserve">: [computed </w:t>
      </w:r>
      <w:proofErr w:type="spellStart"/>
      <w:r>
        <w:t>w_u^PLSS</w:t>
      </w:r>
      <w:proofErr w:type="spellEnd"/>
      <w:r>
        <w:t xml:space="preserve"> for all scopes]</w:t>
      </w:r>
    </w:p>
    <w:p w14:paraId="426A7434" w14:textId="77777777" w:rsidR="00AA0189" w:rsidRDefault="00930FDB">
      <w:pPr>
        <w:pStyle w:val="BodyText"/>
      </w:pPr>
      <w:proofErr w:type="spellStart"/>
      <w:proofErr w:type="gramStart"/>
      <w:r>
        <w:t>PCC.PLSS.ScopePostureClassification</w:t>
      </w:r>
      <w:proofErr w:type="spellEnd"/>
      <w:proofErr w:type="gramEnd"/>
      <w:r>
        <w:t>: [Prominent | Guardrail for each scope]</w:t>
      </w:r>
    </w:p>
    <w:p w14:paraId="08F8BC25" w14:textId="77777777" w:rsidR="00AA0189" w:rsidRDefault="00930FDB">
      <w:pPr>
        <w:pStyle w:val="BodyText"/>
      </w:pPr>
      <w:proofErr w:type="spellStart"/>
      <w:proofErr w:type="gramStart"/>
      <w:r>
        <w:t>PCC.PLSS.EscalationTriggerAssessment</w:t>
      </w:r>
      <w:proofErr w:type="spellEnd"/>
      <w:proofErr w:type="gramEnd"/>
      <w:r>
        <w:t>: [ET-1 through ET-7 outcome, including any justification for remaining in PLSS posture]</w:t>
      </w:r>
    </w:p>
    <w:p w14:paraId="49569555" w14:textId="77777777" w:rsidR="00AA0189" w:rsidRDefault="00930FDB">
      <w:pPr>
        <w:pStyle w:val="BodyText"/>
      </w:pPr>
      <w:proofErr w:type="spellStart"/>
      <w:proofErr w:type="gramStart"/>
      <w:r>
        <w:t>PCC.PLSS.FallbackDeclaration</w:t>
      </w:r>
      <w:proofErr w:type="spellEnd"/>
      <w:proofErr w:type="gramEnd"/>
      <w:r>
        <w:t xml:space="preserve">: [uniform residual fallback used if all </w:t>
      </w:r>
      <w:proofErr w:type="spellStart"/>
      <w:r>
        <w:t>q_u</w:t>
      </w:r>
      <w:proofErr w:type="spellEnd"/>
      <w:r>
        <w:t xml:space="preserve"> = 0, or other declared fallback with justification]</w:t>
      </w:r>
    </w:p>
    <w:p w14:paraId="19ABB912" w14:textId="77777777" w:rsidR="00380ADF" w:rsidRPr="006E3284" w:rsidRDefault="00165731">
      <w:pPr>
        <w:pStyle w:val="BodyText"/>
      </w:pPr>
      <w:r w:rsidRPr="006E3284">
        <w:t>Option Set O:</w:t>
      </w:r>
    </w:p>
    <w:p w14:paraId="6BE79D2F" w14:textId="77777777" w:rsidR="00380ADF" w:rsidRPr="006E3284" w:rsidRDefault="00165731">
      <w:pPr>
        <w:pStyle w:val="BodyText"/>
      </w:pPr>
      <w:r w:rsidRPr="006E3284">
        <w:t>Option A: [description]</w:t>
      </w:r>
    </w:p>
    <w:p w14:paraId="2F861660" w14:textId="77777777" w:rsidR="00380ADF" w:rsidRPr="006E3284" w:rsidRDefault="00165731">
      <w:pPr>
        <w:pStyle w:val="BodyText"/>
      </w:pPr>
      <w:r w:rsidRPr="006E3284">
        <w:t>Option B: [description]</w:t>
      </w:r>
    </w:p>
    <w:p w14:paraId="461535EB" w14:textId="77777777" w:rsidR="00380ADF" w:rsidRPr="006E3284" w:rsidRDefault="00165731">
      <w:pPr>
        <w:pStyle w:val="BodyText"/>
      </w:pPr>
      <w:r w:rsidRPr="006E3284">
        <w:t>Option C: [description] (if applicable)</w:t>
      </w:r>
    </w:p>
    <w:p w14:paraId="36C2586E" w14:textId="77777777" w:rsidR="00380ADF" w:rsidRPr="006E3284" w:rsidRDefault="00165731">
      <w:pPr>
        <w:pStyle w:val="BodyText"/>
      </w:pPr>
      <w:r w:rsidRPr="006E3284">
        <w:t>Applicability Mask m(</w:t>
      </w:r>
      <w:proofErr w:type="spellStart"/>
      <w:proofErr w:type="gramStart"/>
      <w:r w:rsidRPr="006E3284">
        <w:t>u,d</w:t>
      </w:r>
      <w:proofErr w:type="spellEnd"/>
      <w:proofErr w:type="gramEnd"/>
      <w:r w:rsidRPr="006E3284">
        <w:t>) (RLS only):</w:t>
      </w:r>
    </w:p>
    <w:p w14:paraId="58C7488E" w14:textId="77777777" w:rsidR="00380ADF" w:rsidRPr="006E3284" w:rsidRDefault="00165731">
      <w:pPr>
        <w:pStyle w:val="BodyText"/>
      </w:pPr>
      <w:r w:rsidRPr="006E3284">
        <w:t>Masked cells: [list + rationale per cell]</w:t>
      </w:r>
    </w:p>
    <w:p w14:paraId="70374C32" w14:textId="77777777" w:rsidR="00380ADF" w:rsidRPr="006E3284" w:rsidRDefault="00165731">
      <w:pPr>
        <w:pStyle w:val="BodyText"/>
      </w:pPr>
      <w:r w:rsidRPr="006E3284">
        <w:t>Non-maskable verification:</w:t>
      </w:r>
    </w:p>
    <w:p w14:paraId="1473077D" w14:textId="77777777" w:rsidR="00380ADF" w:rsidRPr="006E3284" w:rsidRDefault="00165731">
      <w:pPr>
        <w:pStyle w:val="BodyText"/>
      </w:pPr>
      <w:r w:rsidRPr="006E3284">
        <w:t>Rights cells unmasked: [PASS/FAIL]</w:t>
      </w:r>
    </w:p>
    <w:p w14:paraId="1BF2FA7D" w14:textId="77777777" w:rsidR="00380ADF" w:rsidRPr="006E3284" w:rsidRDefault="00165731">
      <w:pPr>
        <w:pStyle w:val="BodyText"/>
      </w:pPr>
      <w:r w:rsidRPr="006E3284">
        <w:lastRenderedPageBreak/>
        <w:t>Catastrophe cells unmasked: [PASS/FAIL]</w:t>
      </w:r>
    </w:p>
    <w:p w14:paraId="53804A1A" w14:textId="77777777" w:rsidR="00380ADF" w:rsidRPr="006E3284" w:rsidRDefault="00165731">
      <w:pPr>
        <w:pStyle w:val="BodyText"/>
      </w:pPr>
      <w:r w:rsidRPr="006E3284">
        <w:rPr>
          <w:b/>
          <w:bCs/>
        </w:rPr>
        <w:t>INPUTS (REQUIRED Tier 2-3)</w:t>
      </w:r>
    </w:p>
    <w:p w14:paraId="7BA7A63A" w14:textId="77777777" w:rsidR="00CE2370" w:rsidRDefault="00FF7E73">
      <w:pPr>
        <w:pStyle w:val="BodyText"/>
      </w:pPr>
      <w:r>
        <w:t>Uncertainty Method (Tier 2+ REQUIRED for active cells):</w:t>
      </w:r>
      <w:r>
        <w:br/>
      </w:r>
      <w:r>
        <w:br/>
      </w:r>
      <w:proofErr w:type="spellStart"/>
      <w:r>
        <w:t>PCC.Uncertainty.Method</w:t>
      </w:r>
      <w:proofErr w:type="spellEnd"/>
      <w:r>
        <w:t>: [A | B | C]</w:t>
      </w:r>
      <w:r>
        <w:br/>
        <w:t>If Method = B:</w:t>
      </w:r>
      <w:r>
        <w:br/>
      </w:r>
      <w:proofErr w:type="spellStart"/>
      <w:r>
        <w:t>PCC.Uncertainty.CellConfidenceAggregationMethod</w:t>
      </w:r>
      <w:proofErr w:type="spellEnd"/>
      <w:r>
        <w:t>: [CCAM_MIN_V1 | CCAM_WMEAN_V1]</w:t>
      </w:r>
      <w:r>
        <w:br/>
      </w:r>
      <w:proofErr w:type="spellStart"/>
      <w:r>
        <w:t>PCC.Uncertainty.c_cell_table</w:t>
      </w:r>
      <w:proofErr w:type="spellEnd"/>
      <w:r>
        <w:t>: [table of c(</w:t>
      </w:r>
      <w:proofErr w:type="spellStart"/>
      <w:r>
        <w:t>u,d,a</w:t>
      </w:r>
      <w:proofErr w:type="spellEnd"/>
      <w:r>
        <w:t xml:space="preserve">) for active cells, or a retrievable representation sufficient for </w:t>
      </w:r>
      <w:proofErr w:type="spellStart"/>
      <w:r>
        <w:t>recomputation</w:t>
      </w:r>
      <w:proofErr w:type="spellEnd"/>
      <w:r>
        <w:t>]</w:t>
      </w:r>
    </w:p>
    <w:p w14:paraId="69A0F6A7" w14:textId="77777777" w:rsidR="00380ADF" w:rsidRPr="006E3284" w:rsidRDefault="00165731">
      <w:pPr>
        <w:pStyle w:val="BodyText"/>
      </w:pPr>
      <w:r w:rsidRPr="006E3284">
        <w:rPr>
          <w:b/>
          <w:bCs/>
        </w:rPr>
        <w:t>---------------------------------------------------------------</w:t>
      </w:r>
    </w:p>
    <w:p w14:paraId="5F2360F9" w14:textId="77777777" w:rsidR="00380ADF" w:rsidRPr="006E3284" w:rsidRDefault="00165731">
      <w:pPr>
        <w:pStyle w:val="BodyText"/>
      </w:pPr>
      <w:r w:rsidRPr="006E3284">
        <w:t>Weights:</w:t>
      </w:r>
    </w:p>
    <w:p w14:paraId="6B4C1768" w14:textId="77777777" w:rsidR="00380ADF" w:rsidRPr="006E3284" w:rsidRDefault="00165731">
      <w:pPr>
        <w:pStyle w:val="BodyText"/>
      </w:pPr>
      <w:r w:rsidRPr="006E3284">
        <w:t xml:space="preserve">Union weights </w:t>
      </w:r>
      <w:proofErr w:type="spellStart"/>
      <w:r w:rsidRPr="006E3284">
        <w:t>w_u</w:t>
      </w:r>
      <w:proofErr w:type="spellEnd"/>
      <w:r w:rsidRPr="006E3284">
        <w:t>: [vector or table]</w:t>
      </w:r>
    </w:p>
    <w:p w14:paraId="612AE0A6" w14:textId="77777777" w:rsidR="00380ADF" w:rsidRPr="006E3284" w:rsidRDefault="00165731">
      <w:pPr>
        <w:pStyle w:val="BodyText"/>
      </w:pPr>
      <w:r w:rsidRPr="006E3284">
        <w:t xml:space="preserve">Dimension weights </w:t>
      </w:r>
      <w:proofErr w:type="spellStart"/>
      <w:r w:rsidRPr="006E3284">
        <w:t>v_d</w:t>
      </w:r>
      <w:proofErr w:type="spellEnd"/>
      <w:r w:rsidRPr="006E3284">
        <w:t>: [vector or table]</w:t>
      </w:r>
    </w:p>
    <w:p w14:paraId="44F9217D" w14:textId="77777777" w:rsidR="00380ADF" w:rsidRPr="006E3284" w:rsidRDefault="00165731">
      <w:pPr>
        <w:pStyle w:val="BodyText"/>
      </w:pPr>
      <w:r w:rsidRPr="006E3284">
        <w:t>HDW parameters (if used): [</w:t>
      </w:r>
      <w:proofErr w:type="spellStart"/>
      <w:r w:rsidRPr="006E3284">
        <w:t>λ_U</w:t>
      </w:r>
      <w:proofErr w:type="spellEnd"/>
      <w:r w:rsidRPr="006E3284">
        <w:t xml:space="preserve">, </w:t>
      </w:r>
      <w:proofErr w:type="spellStart"/>
      <w:r w:rsidRPr="006E3284">
        <w:t>λ_D</w:t>
      </w:r>
      <w:proofErr w:type="spellEnd"/>
      <w:r w:rsidRPr="006E3284">
        <w:t>; sources]</w:t>
      </w:r>
    </w:p>
    <w:p w14:paraId="24868271" w14:textId="77777777" w:rsidR="00380ADF" w:rsidRPr="006E3284" w:rsidRDefault="00165731">
      <w:pPr>
        <w:pStyle w:val="BodyText"/>
      </w:pPr>
      <w:r w:rsidRPr="006E3284">
        <w:t>Rights Canon:</w:t>
      </w:r>
    </w:p>
    <w:p w14:paraId="5746EE35" w14:textId="77777777" w:rsidR="00380ADF" w:rsidRPr="006E3284" w:rsidRDefault="00165731">
      <w:pPr>
        <w:pStyle w:val="BodyText"/>
      </w:pPr>
      <w:r>
        <w:t xml:space="preserve">Thresholds </w:t>
      </w:r>
      <w:proofErr w:type="spellStart"/>
      <w:r>
        <w:t>θ_r</w:t>
      </w:r>
      <w:proofErr w:type="spellEnd"/>
      <w:r>
        <w:t>: [table or "v</w:t>
      </w:r>
      <w:r w:rsidR="00781DC6">
        <w:t>9.0</w:t>
      </w:r>
      <w:r>
        <w:t xml:space="preserve"> canonical"]</w:t>
      </w:r>
    </w:p>
    <w:p w14:paraId="572D5A31" w14:textId="77777777" w:rsidR="00380ADF" w:rsidRPr="006E3284" w:rsidRDefault="00165731">
      <w:pPr>
        <w:pStyle w:val="BodyText"/>
      </w:pPr>
      <w:r>
        <w:t xml:space="preserve">Coverage sets </w:t>
      </w:r>
      <w:proofErr w:type="spellStart"/>
      <w:r>
        <w:t>C_r</w:t>
      </w:r>
      <w:proofErr w:type="spellEnd"/>
      <w:r>
        <w:t>: [table or "v</w:t>
      </w:r>
      <w:r w:rsidR="00781DC6">
        <w:t>9.0</w:t>
      </w:r>
      <w:r>
        <w:t xml:space="preserve"> canonical"]</w:t>
      </w:r>
    </w:p>
    <w:p w14:paraId="01E9FC12" w14:textId="77777777" w:rsidR="00380ADF" w:rsidRPr="006E3284" w:rsidRDefault="00165731">
      <w:pPr>
        <w:pStyle w:val="BodyText"/>
      </w:pPr>
      <w:r w:rsidRPr="006E3284">
        <w:t>Subgroup policy:</w:t>
      </w:r>
    </w:p>
    <w:p w14:paraId="0877F218" w14:textId="77777777" w:rsidR="00380ADF" w:rsidRPr="006E3284" w:rsidRDefault="00165731">
      <w:pPr>
        <w:pStyle w:val="BodyText"/>
      </w:pPr>
      <w:proofErr w:type="gramStart"/>
      <w:r w:rsidRPr="006E3284">
        <w:t>G_{</w:t>
      </w:r>
      <w:proofErr w:type="spellStart"/>
      <w:r w:rsidRPr="006E3284">
        <w:t>u,d</w:t>
      </w:r>
      <w:proofErr w:type="spellEnd"/>
      <w:proofErr w:type="gramEnd"/>
      <w:r w:rsidRPr="006E3284">
        <w:t>} method: [enumerated | conservative bound]</w:t>
      </w:r>
    </w:p>
    <w:p w14:paraId="7C8F34FF" w14:textId="77777777" w:rsidR="00380ADF" w:rsidRPr="006E3284" w:rsidRDefault="00165731">
      <w:pPr>
        <w:pStyle w:val="BodyText"/>
      </w:pPr>
      <w:proofErr w:type="spellStart"/>
      <w:r w:rsidRPr="006E3284">
        <w:t>γ_subgroup</w:t>
      </w:r>
      <w:proofErr w:type="spellEnd"/>
      <w:r w:rsidRPr="006E3284">
        <w:t xml:space="preserve"> (if used): [value]</w:t>
      </w:r>
    </w:p>
    <w:p w14:paraId="1CF106E7" w14:textId="77777777" w:rsidR="00380ADF" w:rsidRPr="006E3284" w:rsidRDefault="00165731">
      <w:pPr>
        <w:pStyle w:val="BodyText"/>
      </w:pPr>
      <w:r w:rsidRPr="006E3284">
        <w:t>Notes: [limitations if any]</w:t>
      </w:r>
    </w:p>
    <w:p w14:paraId="65A2823D" w14:textId="77777777" w:rsidR="00380ADF" w:rsidRPr="006E3284" w:rsidRDefault="00165731">
      <w:pPr>
        <w:pStyle w:val="BodyText"/>
      </w:pPr>
      <w:r w:rsidRPr="006E3284">
        <w:t>TRC Inputs (REQUIRED Tier 2 when plausible; REQUIRED Tier 3):</w:t>
      </w:r>
    </w:p>
    <w:p w14:paraId="266B5273" w14:textId="77777777" w:rsidR="00380ADF" w:rsidRPr="006E3284" w:rsidRDefault="00165731">
      <w:pPr>
        <w:pStyle w:val="BodyText"/>
      </w:pPr>
      <w:r w:rsidRPr="006E3284">
        <w:t xml:space="preserve">Catastrophe cells </w:t>
      </w:r>
      <w:proofErr w:type="spellStart"/>
      <w:r w:rsidRPr="006E3284">
        <w:t>C_cat</w:t>
      </w:r>
      <w:proofErr w:type="spellEnd"/>
      <w:r w:rsidRPr="006E3284">
        <w:t>: [list]</w:t>
      </w:r>
    </w:p>
    <w:p w14:paraId="7E46DC04" w14:textId="77777777" w:rsidR="00380ADF" w:rsidRPr="006E3284" w:rsidRDefault="00165731">
      <w:pPr>
        <w:pStyle w:val="BodyText"/>
      </w:pPr>
      <w:r w:rsidRPr="006E3284">
        <w:t>Catastrophe weights ω: [list]</w:t>
      </w:r>
    </w:p>
    <w:p w14:paraId="7F738846" w14:textId="77777777" w:rsidR="00380ADF" w:rsidRPr="006E3284" w:rsidRDefault="00165731">
      <w:pPr>
        <w:pStyle w:val="BodyText"/>
      </w:pPr>
      <w:r w:rsidRPr="006E3284">
        <w:t>α: [value]</w:t>
      </w:r>
    </w:p>
    <w:p w14:paraId="0E3FEB54" w14:textId="77777777" w:rsidR="00380ADF" w:rsidRPr="006E3284" w:rsidRDefault="00165731">
      <w:pPr>
        <w:pStyle w:val="BodyText"/>
      </w:pPr>
      <w:proofErr w:type="spellStart"/>
      <w:r w:rsidRPr="006E3284">
        <w:t>τ_TRC</w:t>
      </w:r>
      <w:proofErr w:type="spellEnd"/>
      <w:r w:rsidRPr="006E3284">
        <w:t>: [value]</w:t>
      </w:r>
    </w:p>
    <w:p w14:paraId="4533BFC5" w14:textId="77777777" w:rsidR="00380ADF" w:rsidRPr="006E3284" w:rsidRDefault="00165731">
      <w:pPr>
        <w:pStyle w:val="BodyText"/>
      </w:pPr>
      <w:r w:rsidRPr="006E3284">
        <w:t>Scenario set S:</w:t>
      </w:r>
    </w:p>
    <w:p w14:paraId="6D50C2A1" w14:textId="77777777" w:rsidR="00380ADF" w:rsidRPr="006E3284" w:rsidRDefault="00165731">
      <w:pPr>
        <w:pStyle w:val="BodyText"/>
      </w:pPr>
      <w:r w:rsidRPr="006E3284">
        <w:t>For each scenario s:</w:t>
      </w:r>
    </w:p>
    <w:p w14:paraId="4E478111" w14:textId="77777777" w:rsidR="00380ADF" w:rsidRPr="006E3284" w:rsidRDefault="00165731">
      <w:pPr>
        <w:pStyle w:val="BodyText"/>
      </w:pPr>
      <w:r w:rsidRPr="006E3284">
        <w:t xml:space="preserve">ID, category, narrative, </w:t>
      </w:r>
      <w:proofErr w:type="spellStart"/>
      <w:r w:rsidRPr="006E3284">
        <w:t>p_s</w:t>
      </w:r>
      <w:proofErr w:type="spellEnd"/>
      <w:r w:rsidRPr="006E3284">
        <w:t>, parameterization notes</w:t>
      </w:r>
    </w:p>
    <w:p w14:paraId="282F3647" w14:textId="77777777" w:rsidR="00380ADF" w:rsidRPr="006E3284" w:rsidRDefault="00165731">
      <w:pPr>
        <w:pStyle w:val="BodyText"/>
      </w:pPr>
      <w:r w:rsidRPr="006E3284">
        <w:t>Mandatory tails check:</w:t>
      </w:r>
    </w:p>
    <w:p w14:paraId="3642181C" w14:textId="77777777" w:rsidR="00380ADF" w:rsidRPr="006E3284" w:rsidRDefault="00165731">
      <w:pPr>
        <w:pStyle w:val="BodyText"/>
      </w:pPr>
      <w:r w:rsidRPr="006E3284">
        <w:lastRenderedPageBreak/>
        <w:t>Categories present: [YES/NO per category]</w:t>
      </w:r>
    </w:p>
    <w:p w14:paraId="20A3CD9B" w14:textId="77777777" w:rsidR="00380ADF" w:rsidRPr="006E3284" w:rsidRDefault="00165731">
      <w:pPr>
        <w:pStyle w:val="BodyText"/>
      </w:pPr>
      <w:r w:rsidRPr="006E3284">
        <w:t>Probability floors met: [YES/NO]</w:t>
      </w:r>
    </w:p>
    <w:p w14:paraId="47136835" w14:textId="77777777" w:rsidR="00380ADF" w:rsidRPr="006E3284" w:rsidRDefault="00165731">
      <w:pPr>
        <w:pStyle w:val="BodyText"/>
      </w:pPr>
      <w:r w:rsidRPr="006E3284">
        <w:t>Any implausibility justifications: [YES/NO; if YES, details]</w:t>
      </w:r>
    </w:p>
    <w:p w14:paraId="4E919C3C" w14:textId="77777777" w:rsidR="00380ADF" w:rsidRPr="006E3284" w:rsidRDefault="00165731">
      <w:pPr>
        <w:pStyle w:val="BodyText"/>
      </w:pPr>
      <w:r w:rsidRPr="006E3284">
        <w:t>Containment Inputs (REQUIRED Tier 3):</w:t>
      </w:r>
    </w:p>
    <w:p w14:paraId="4323819D" w14:textId="77777777" w:rsidR="00380ADF" w:rsidRPr="006E3284" w:rsidRDefault="00165731">
      <w:pPr>
        <w:pStyle w:val="BodyText"/>
      </w:pPr>
      <w:proofErr w:type="spellStart"/>
      <w:r w:rsidRPr="006E3284">
        <w:t>τ_c</w:t>
      </w:r>
      <w:proofErr w:type="spellEnd"/>
      <w:r w:rsidRPr="006E3284">
        <w:t>: [value]</w:t>
      </w:r>
    </w:p>
    <w:p w14:paraId="44303961" w14:textId="77777777" w:rsidR="00380ADF" w:rsidRPr="006E3284" w:rsidRDefault="00165731">
      <w:pPr>
        <w:pStyle w:val="BodyText"/>
      </w:pPr>
      <w:proofErr w:type="spellStart"/>
      <w:r w:rsidRPr="006E3284">
        <w:t>θ_pos</w:t>
      </w:r>
      <w:proofErr w:type="spellEnd"/>
      <w:r w:rsidRPr="006E3284">
        <w:t>: [value]</w:t>
      </w:r>
    </w:p>
    <w:p w14:paraId="091613CF" w14:textId="77777777" w:rsidR="00380ADF" w:rsidRPr="006E3284" w:rsidRDefault="00165731">
      <w:pPr>
        <w:pStyle w:val="BodyText"/>
      </w:pPr>
      <w:proofErr w:type="spellStart"/>
      <w:r w:rsidRPr="006E3284">
        <w:t>D_c</w:t>
      </w:r>
      <w:proofErr w:type="spellEnd"/>
      <w:r w:rsidRPr="006E3284">
        <w:t>: [value]</w:t>
      </w:r>
    </w:p>
    <w:p w14:paraId="2F02B04F" w14:textId="77777777" w:rsidR="00380ADF" w:rsidRPr="006E3284" w:rsidRDefault="00165731">
      <w:pPr>
        <w:pStyle w:val="BodyText"/>
      </w:pPr>
      <w:r w:rsidRPr="006E3284">
        <w:t>UCI method: [indicators used + sources]</w:t>
      </w:r>
    </w:p>
    <w:p w14:paraId="1532A4D0" w14:textId="77777777" w:rsidR="000206D5" w:rsidRDefault="00397749">
      <w:r>
        <w:t xml:space="preserve">If UCI is unavailable for required containing scopes, record CONTAINMENT_UCI_UNAVAILABLE and set </w:t>
      </w:r>
      <w:proofErr w:type="spellStart"/>
      <w:proofErr w:type="gramStart"/>
      <w:r>
        <w:t>PCC.Containment.UCIUnavailableDisposition</w:t>
      </w:r>
      <w:proofErr w:type="spellEnd"/>
      <w:proofErr w:type="gramEnd"/>
      <w:r>
        <w:t xml:space="preserve"> to DOWNGRADE_TIER or COLLECT_DATA_RERUN (and provide a remediation timeline).</w:t>
      </w:r>
    </w:p>
    <w:p w14:paraId="52E9786F" w14:textId="77777777" w:rsidR="00380ADF" w:rsidRPr="006E3284" w:rsidRDefault="00165731">
      <w:pPr>
        <w:pStyle w:val="BodyText"/>
      </w:pPr>
      <w:r w:rsidRPr="006E3284">
        <w:rPr>
          <w:b/>
          <w:bCs/>
        </w:rPr>
        <w:t>IMPACT ESTIMATION (REQUIRED Tier 2-3)</w:t>
      </w:r>
    </w:p>
    <w:p w14:paraId="61BE0EFE" w14:textId="77777777" w:rsidR="00380ADF" w:rsidRPr="006E3284" w:rsidRDefault="00165731">
      <w:pPr>
        <w:pStyle w:val="BodyText"/>
      </w:pPr>
      <w:r w:rsidRPr="006E3284">
        <w:rPr>
          <w:b/>
          <w:bCs/>
        </w:rPr>
        <w:t>---------------------------------------------------------------</w:t>
      </w:r>
    </w:p>
    <w:p w14:paraId="535209DA" w14:textId="77777777" w:rsidR="00380ADF" w:rsidRPr="006E3284" w:rsidRDefault="00165731">
      <w:pPr>
        <w:pStyle w:val="BodyText"/>
      </w:pPr>
      <w:r w:rsidRPr="006E3284">
        <w:t>For each option a:</w:t>
      </w:r>
    </w:p>
    <w:p w14:paraId="0D50D966" w14:textId="77777777" w:rsidR="00380ADF" w:rsidRPr="006E3284" w:rsidRDefault="00165731">
      <w:pPr>
        <w:pStyle w:val="BodyText"/>
      </w:pPr>
      <w:r w:rsidRPr="006E3284">
        <w:t xml:space="preserve">Direct impacts </w:t>
      </w:r>
      <w:proofErr w:type="spellStart"/>
      <w:r w:rsidRPr="006E3284">
        <w:t>I_dir</w:t>
      </w:r>
      <w:proofErr w:type="spellEnd"/>
      <w:r w:rsidRPr="006E3284">
        <w:t>(</w:t>
      </w:r>
      <w:proofErr w:type="spellStart"/>
      <w:proofErr w:type="gramStart"/>
      <w:r w:rsidRPr="006E3284">
        <w:t>u,d</w:t>
      </w:r>
      <w:proofErr w:type="gramEnd"/>
      <w:r w:rsidRPr="006E3284">
        <w:t>,a</w:t>
      </w:r>
      <w:proofErr w:type="spellEnd"/>
      <w:r w:rsidRPr="006E3284">
        <w:t>): [summary table or key cells]</w:t>
      </w:r>
    </w:p>
    <w:p w14:paraId="71B0D26D" w14:textId="77777777" w:rsidR="00380ADF" w:rsidRPr="006E3284" w:rsidRDefault="00165731">
      <w:pPr>
        <w:pStyle w:val="BodyText"/>
      </w:pPr>
      <w:r w:rsidRPr="006E3284">
        <w:t xml:space="preserve">Propagated impacts </w:t>
      </w:r>
      <w:proofErr w:type="spellStart"/>
      <w:r w:rsidRPr="006E3284">
        <w:t>I_prop_base</w:t>
      </w:r>
      <w:proofErr w:type="spellEnd"/>
      <w:r w:rsidRPr="006E3284">
        <w:t>(</w:t>
      </w:r>
      <w:proofErr w:type="spellStart"/>
      <w:proofErr w:type="gramStart"/>
      <w:r w:rsidRPr="006E3284">
        <w:t>u,d</w:t>
      </w:r>
      <w:proofErr w:type="gramEnd"/>
      <w:r w:rsidRPr="006E3284">
        <w:t>,a</w:t>
      </w:r>
      <w:proofErr w:type="spellEnd"/>
      <w:r w:rsidRPr="006E3284">
        <w:t>) and I_prop_welfare(</w:t>
      </w:r>
      <w:proofErr w:type="spellStart"/>
      <w:proofErr w:type="gramStart"/>
      <w:r w:rsidRPr="006E3284">
        <w:t>u,d</w:t>
      </w:r>
      <w:proofErr w:type="gramEnd"/>
      <w:r w:rsidRPr="006E3284">
        <w:t>,a</w:t>
      </w:r>
      <w:proofErr w:type="spellEnd"/>
      <w:r w:rsidRPr="006E3284">
        <w:t>): [summary table or key cells]</w:t>
      </w:r>
    </w:p>
    <w:p w14:paraId="27859E87" w14:textId="77777777" w:rsidR="00380ADF" w:rsidRPr="006E3284" w:rsidRDefault="00165731">
      <w:pPr>
        <w:pStyle w:val="BodyText"/>
      </w:pPr>
      <w:r w:rsidRPr="006E3284">
        <w:t>Key impact instances (at least top contributors):</w:t>
      </w:r>
    </w:p>
    <w:p w14:paraId="4C1F6F7E" w14:textId="77777777" w:rsidR="00380ADF" w:rsidRPr="006E3284" w:rsidRDefault="00165731">
      <w:pPr>
        <w:pStyle w:val="BodyText"/>
      </w:pPr>
      <w:r w:rsidRPr="006E3284">
        <w:t>For each listed instance k:</w:t>
      </w:r>
    </w:p>
    <w:p w14:paraId="6D05156E" w14:textId="77777777" w:rsidR="00380ADF" w:rsidRPr="006E3284" w:rsidRDefault="00165731">
      <w:pPr>
        <w:pStyle w:val="BodyText"/>
      </w:pPr>
      <w:r w:rsidRPr="006E3284">
        <w:t>(</w:t>
      </w:r>
      <w:proofErr w:type="spellStart"/>
      <w:proofErr w:type="gramStart"/>
      <w:r w:rsidRPr="006E3284">
        <w:t>u,d</w:t>
      </w:r>
      <w:proofErr w:type="spellEnd"/>
      <w:proofErr w:type="gramEnd"/>
      <w:r w:rsidRPr="006E3284">
        <w:t xml:space="preserve">), </w:t>
      </w:r>
      <w:proofErr w:type="spellStart"/>
      <w:r w:rsidRPr="006E3284">
        <w:t>μ_k</w:t>
      </w:r>
      <w:proofErr w:type="spellEnd"/>
      <w:r w:rsidRPr="006E3284">
        <w:t xml:space="preserve">, </w:t>
      </w:r>
      <w:proofErr w:type="spellStart"/>
      <w:r w:rsidRPr="006E3284">
        <w:t>r_k</w:t>
      </w:r>
      <w:proofErr w:type="spellEnd"/>
      <w:r w:rsidRPr="006E3284">
        <w:t xml:space="preserve">, </w:t>
      </w:r>
      <w:proofErr w:type="spellStart"/>
      <w:r w:rsidRPr="006E3284">
        <w:t>t_k</w:t>
      </w:r>
      <w:proofErr w:type="spellEnd"/>
      <w:r w:rsidRPr="006E3284">
        <w:t xml:space="preserve">, ℓ_k, </w:t>
      </w:r>
      <w:proofErr w:type="spellStart"/>
      <w:r w:rsidRPr="006E3284">
        <w:t>c_k</w:t>
      </w:r>
      <w:proofErr w:type="spellEnd"/>
      <w:r w:rsidRPr="006E3284">
        <w:t xml:space="preserve">, </w:t>
      </w:r>
      <w:proofErr w:type="spellStart"/>
      <w:r w:rsidRPr="006E3284">
        <w:t>e_k</w:t>
      </w:r>
      <w:proofErr w:type="spellEnd"/>
      <w:r w:rsidRPr="006E3284">
        <w:t xml:space="preserve">, </w:t>
      </w:r>
      <w:proofErr w:type="spellStart"/>
      <w:r w:rsidRPr="006E3284">
        <w:t>s_k</w:t>
      </w:r>
      <w:proofErr w:type="spellEnd"/>
      <w:r w:rsidRPr="006E3284">
        <w:t>, rationale/source</w:t>
      </w:r>
    </w:p>
    <w:p w14:paraId="771402EF" w14:textId="77777777" w:rsidR="00844B63" w:rsidRDefault="00000000">
      <w:r>
        <w:t>e_k disclosure (Normative). If any listed instance uses e_k ≠ 1.00, the PCC MUST also record the reason code, default-counterfactual, and whether resetting e_k to 1.00 changes admissibility or selection.</w:t>
      </w:r>
    </w:p>
    <w:p w14:paraId="55C19345" w14:textId="77777777" w:rsidR="00AD4239" w:rsidRPr="006E3284" w:rsidRDefault="00BD20DD">
      <w:proofErr w:type="spellStart"/>
      <w:r w:rsidRPr="006E3284">
        <w:t>ReachBasis</w:t>
      </w:r>
      <w:proofErr w:type="spellEnd"/>
      <w:r w:rsidRPr="006E3284">
        <w:t xml:space="preserve"> (REQUIRED Tier 2+): For each reach term </w:t>
      </w:r>
      <w:proofErr w:type="spellStart"/>
      <w:r w:rsidRPr="006E3284">
        <w:t>r_k</w:t>
      </w:r>
      <w:proofErr w:type="spellEnd"/>
      <w:r w:rsidRPr="006E3284">
        <w:t>, record the basis and estimator used (allowed bases: population fraction, asset/flow fraction, or area/volume fraction; other bases MUST be explicitly defined), plus source and any conservative bounds.</w:t>
      </w:r>
    </w:p>
    <w:p w14:paraId="7E3B8F0F" w14:textId="77777777" w:rsidR="00380ADF" w:rsidRPr="006E3284" w:rsidRDefault="00165731">
      <w:pPr>
        <w:pStyle w:val="BodyText"/>
      </w:pPr>
      <w:r w:rsidRPr="006E3284">
        <w:t>Missing data:</w:t>
      </w:r>
    </w:p>
    <w:p w14:paraId="4DEC4037" w14:textId="77777777" w:rsidR="00380ADF" w:rsidRPr="006E3284" w:rsidRDefault="00165731">
      <w:pPr>
        <w:pStyle w:val="BodyText"/>
      </w:pPr>
      <w:r w:rsidRPr="006E3284">
        <w:t>Any UNKNOWN_IMPACT cells: [list]</w:t>
      </w:r>
    </w:p>
    <w:p w14:paraId="7B684AEE" w14:textId="77777777" w:rsidR="00380ADF" w:rsidRPr="006E3284" w:rsidRDefault="00165731">
      <w:pPr>
        <w:pStyle w:val="BodyText"/>
      </w:pPr>
      <w:r w:rsidRPr="006E3284">
        <w:t>Phantom instances applied: [YES/NO]</w:t>
      </w:r>
    </w:p>
    <w:p w14:paraId="6B0F7B34" w14:textId="77777777" w:rsidR="00380ADF" w:rsidRPr="006E3284" w:rsidRDefault="00165731">
      <w:pPr>
        <w:pStyle w:val="BodyText"/>
      </w:pPr>
      <w:r w:rsidRPr="006E3284">
        <w:rPr>
          <w:b/>
          <w:bCs/>
        </w:rPr>
        <w:t>CASCADE TRACE (REQUIRED Tier 2-3)</w:t>
      </w:r>
    </w:p>
    <w:p w14:paraId="4BF665B6" w14:textId="77777777" w:rsidR="00380ADF" w:rsidRPr="006E3284" w:rsidRDefault="00165731">
      <w:pPr>
        <w:pStyle w:val="BodyText"/>
      </w:pPr>
      <w:r w:rsidRPr="006E3284">
        <w:rPr>
          <w:b/>
          <w:bCs/>
        </w:rPr>
        <w:t>---------------------------------------------------------------</w:t>
      </w:r>
    </w:p>
    <w:p w14:paraId="46A8DFA4" w14:textId="77777777" w:rsidR="00380ADF" w:rsidRPr="006E3284" w:rsidRDefault="00165731">
      <w:pPr>
        <w:pStyle w:val="BodyText"/>
      </w:pPr>
      <w:r w:rsidRPr="006E3284">
        <w:lastRenderedPageBreak/>
        <w:t>NCRC:</w:t>
      </w:r>
    </w:p>
    <w:p w14:paraId="57987F54" w14:textId="77777777" w:rsidR="00380ADF" w:rsidRPr="006E3284" w:rsidRDefault="00165731">
      <w:pPr>
        <w:pStyle w:val="BodyText"/>
      </w:pPr>
      <w:r w:rsidRPr="006E3284">
        <w:t>For each option: PASS/FAIL</w:t>
      </w:r>
    </w:p>
    <w:p w14:paraId="105990CF" w14:textId="77777777" w:rsidR="00380ADF" w:rsidRPr="006E3284" w:rsidRDefault="00165731">
      <w:pPr>
        <w:pStyle w:val="BodyText"/>
      </w:pPr>
      <w:r w:rsidRPr="006E3284">
        <w:t xml:space="preserve">If FAIL: violated rights + </w:t>
      </w:r>
      <w:proofErr w:type="spellStart"/>
      <w:r w:rsidRPr="006E3284">
        <w:t>v_r</w:t>
      </w:r>
      <w:proofErr w:type="spellEnd"/>
      <w:r w:rsidRPr="006E3284">
        <w:t>(a) values</w:t>
      </w:r>
    </w:p>
    <w:p w14:paraId="57152020" w14:textId="77777777" w:rsidR="00380ADF" w:rsidRPr="006E3284" w:rsidRDefault="00165731">
      <w:pPr>
        <w:pStyle w:val="BodyText"/>
      </w:pPr>
      <w:r w:rsidRPr="006E3284">
        <w:t>Emergency Mode invoked: [YES/NO]</w:t>
      </w:r>
    </w:p>
    <w:p w14:paraId="607E5E0A" w14:textId="77777777" w:rsidR="00380ADF" w:rsidRPr="006E3284" w:rsidRDefault="00165731">
      <w:pPr>
        <w:pStyle w:val="BodyText"/>
      </w:pPr>
      <w:r w:rsidRPr="006E3284">
        <w:t>Challenger conducted: [YES/NO]</w:t>
      </w:r>
    </w:p>
    <w:p w14:paraId="6AEA8D7B" w14:textId="77777777" w:rsidR="00380ADF" w:rsidRPr="006E3284" w:rsidRDefault="00165731">
      <w:pPr>
        <w:pStyle w:val="BodyText"/>
      </w:pPr>
      <w:r w:rsidRPr="006E3284">
        <w:t>Challenger notes: [summary]</w:t>
      </w:r>
    </w:p>
    <w:p w14:paraId="43429E72" w14:textId="77777777" w:rsidR="00380ADF" w:rsidRPr="006E3284" w:rsidRDefault="00165731">
      <w:pPr>
        <w:pStyle w:val="BodyText"/>
      </w:pPr>
      <w:r w:rsidRPr="006E3284">
        <w:t>TRC:</w:t>
      </w:r>
    </w:p>
    <w:p w14:paraId="6DC55181" w14:textId="77777777" w:rsidR="00380ADF" w:rsidRPr="006E3284" w:rsidRDefault="00165731">
      <w:pPr>
        <w:pStyle w:val="BodyText"/>
      </w:pPr>
      <w:r w:rsidRPr="006E3284">
        <w:t>Triggered (catastrophe relevance plausible): [YES/NO]</w:t>
      </w:r>
    </w:p>
    <w:p w14:paraId="45D4B6C0" w14:textId="77777777" w:rsidR="00380ADF" w:rsidRPr="006E3284" w:rsidRDefault="00165731">
      <w:pPr>
        <w:pStyle w:val="BodyText"/>
      </w:pPr>
      <w:r w:rsidRPr="006E3284">
        <w:t>For each option:</w:t>
      </w:r>
    </w:p>
    <w:p w14:paraId="0C73CB61" w14:textId="77777777" w:rsidR="00380ADF" w:rsidRPr="006E3284" w:rsidRDefault="00165731">
      <w:pPr>
        <w:pStyle w:val="BodyText"/>
      </w:pPr>
      <w:r w:rsidRPr="006E3284">
        <w:t>CVaR_α: [value]</w:t>
      </w:r>
    </w:p>
    <w:p w14:paraId="514E03BB" w14:textId="77777777" w:rsidR="00380ADF" w:rsidRPr="006E3284" w:rsidRDefault="00165731">
      <w:pPr>
        <w:pStyle w:val="BodyText"/>
      </w:pPr>
      <w:r w:rsidRPr="006E3284">
        <w:t xml:space="preserve">Corridor </w:t>
      </w:r>
      <w:proofErr w:type="spellStart"/>
      <w:r w:rsidRPr="006E3284">
        <w:t>τ_TRC</w:t>
      </w:r>
      <w:proofErr w:type="spellEnd"/>
      <w:r w:rsidRPr="006E3284">
        <w:t>: [value]</w:t>
      </w:r>
    </w:p>
    <w:p w14:paraId="38F1FF51" w14:textId="77777777" w:rsidR="00380ADF" w:rsidRPr="006E3284" w:rsidRDefault="00165731">
      <w:pPr>
        <w:pStyle w:val="BodyText"/>
      </w:pPr>
      <w:r w:rsidRPr="006E3284">
        <w:t>PASS/FAIL</w:t>
      </w:r>
    </w:p>
    <w:p w14:paraId="36DC8CDC" w14:textId="77777777" w:rsidR="00380ADF" w:rsidRPr="006E3284" w:rsidRDefault="00165731">
      <w:pPr>
        <w:pStyle w:val="BodyText"/>
      </w:pPr>
      <w:r w:rsidRPr="006E3284">
        <w:t>TRC fallback invoked: [YES/NO]</w:t>
      </w:r>
    </w:p>
    <w:p w14:paraId="4614A3DF" w14:textId="77777777" w:rsidR="00380ADF" w:rsidRPr="006E3284" w:rsidRDefault="00165731">
      <w:pPr>
        <w:pStyle w:val="BodyText"/>
      </w:pPr>
      <w:r w:rsidRPr="006E3284">
        <w:t>Containment (Tier 3 required):</w:t>
      </w:r>
    </w:p>
    <w:p w14:paraId="20DF7496" w14:textId="77777777" w:rsidR="00380ADF" w:rsidRPr="006E3284" w:rsidRDefault="00165731">
      <w:pPr>
        <w:pStyle w:val="BodyText"/>
      </w:pPr>
      <w:r w:rsidRPr="006E3284">
        <w:t xml:space="preserve">For each option in </w:t>
      </w:r>
      <w:proofErr w:type="spellStart"/>
      <w:r w:rsidRPr="006E3284">
        <w:t>A_adm</w:t>
      </w:r>
      <w:proofErr w:type="spellEnd"/>
      <w:r w:rsidRPr="006E3284">
        <w:t>:</w:t>
      </w:r>
    </w:p>
    <w:p w14:paraId="3788586A" w14:textId="77777777" w:rsidR="00380ADF" w:rsidRPr="006E3284" w:rsidRDefault="00165731">
      <w:pPr>
        <w:pStyle w:val="BodyText"/>
      </w:pPr>
      <w:proofErr w:type="spellStart"/>
      <w:r w:rsidRPr="006E3284">
        <w:t>U_pos</w:t>
      </w:r>
      <w:proofErr w:type="spellEnd"/>
      <w:r w:rsidRPr="006E3284">
        <w:t>(a): [list of unions]</w:t>
      </w:r>
    </w:p>
    <w:p w14:paraId="04B49DA6" w14:textId="77777777" w:rsidR="00380ADF" w:rsidRPr="006E3284" w:rsidRDefault="00165731">
      <w:pPr>
        <w:pStyle w:val="BodyText"/>
      </w:pPr>
      <w:r w:rsidRPr="006E3284">
        <w:t xml:space="preserve">For each u in </w:t>
      </w:r>
      <w:proofErr w:type="spellStart"/>
      <w:r w:rsidRPr="006E3284">
        <w:t>U_pos</w:t>
      </w:r>
      <w:proofErr w:type="spellEnd"/>
      <w:r w:rsidRPr="006E3284">
        <w:t>: min ΔUCI among ancestors: [value]</w:t>
      </w:r>
    </w:p>
    <w:p w14:paraId="20109331" w14:textId="77777777" w:rsidR="00380ADF" w:rsidRPr="006E3284" w:rsidRDefault="00165731">
      <w:pPr>
        <w:pStyle w:val="BodyText"/>
      </w:pPr>
      <w:r w:rsidRPr="006E3284">
        <w:t>PASS/FAIL</w:t>
      </w:r>
    </w:p>
    <w:p w14:paraId="36EB86E2" w14:textId="77777777" w:rsidR="00CB543E" w:rsidRPr="006E3284" w:rsidRDefault="00ED6661">
      <w:pPr>
        <w:pStyle w:val="BodyText"/>
      </w:pPr>
      <w:proofErr w:type="spellStart"/>
      <w:proofErr w:type="gramStart"/>
      <w:r>
        <w:t>PCC.Containment.UCIUnavailableDisposition</w:t>
      </w:r>
      <w:proofErr w:type="spellEnd"/>
      <w:proofErr w:type="gramEnd"/>
      <w:r>
        <w:t>: [DOWNGRADE_TIER | COLLECT_DATA_RERUN | NA] (REQUIRED if CONTAINMENT_UCI_UNAVAILABLE flag is recorded).</w:t>
      </w:r>
    </w:p>
    <w:p w14:paraId="04A25BE7" w14:textId="77777777" w:rsidR="00CB543E" w:rsidRPr="006E3284" w:rsidRDefault="00ED6661">
      <w:pPr>
        <w:pStyle w:val="BodyText"/>
      </w:pPr>
      <w:proofErr w:type="spellStart"/>
      <w:proofErr w:type="gramStart"/>
      <w:r w:rsidRPr="006E3284">
        <w:t>PCC.Containment.UCIUnavailableRemediationTimeline</w:t>
      </w:r>
      <w:proofErr w:type="spellEnd"/>
      <w:proofErr w:type="gramEnd"/>
      <w:r w:rsidRPr="006E3284">
        <w:t>: [text] (REQUIRED if CONTAINMENT_UCI_UNAVAILABLE flag is recorded).</w:t>
      </w:r>
    </w:p>
    <w:p w14:paraId="63AC718D" w14:textId="77777777" w:rsidR="00380ADF" w:rsidRPr="006E3284" w:rsidRDefault="00165731">
      <w:pPr>
        <w:pStyle w:val="BodyText"/>
      </w:pPr>
      <w:proofErr w:type="spellStart"/>
      <w:r w:rsidRPr="006E3284">
        <w:t>A_sel</w:t>
      </w:r>
      <w:proofErr w:type="spellEnd"/>
      <w:r w:rsidRPr="006E3284">
        <w:t>: [list]</w:t>
      </w:r>
    </w:p>
    <w:p w14:paraId="698D16BF" w14:textId="77777777" w:rsidR="00380ADF" w:rsidRPr="006E3284" w:rsidRDefault="00165731">
      <w:pPr>
        <w:pStyle w:val="BodyText"/>
      </w:pPr>
      <w:r w:rsidRPr="006E3284">
        <w:t>RLS Ranking:</w:t>
      </w:r>
    </w:p>
    <w:p w14:paraId="64AE8622" w14:textId="77777777" w:rsidR="00380ADF" w:rsidRPr="006E3284" w:rsidRDefault="00165731">
      <w:pPr>
        <w:pStyle w:val="BodyText"/>
      </w:pPr>
      <w:r w:rsidRPr="006E3284">
        <w:t xml:space="preserve">For each option in </w:t>
      </w:r>
      <w:proofErr w:type="spellStart"/>
      <w:r w:rsidRPr="006E3284">
        <w:t>A_sel</w:t>
      </w:r>
      <w:proofErr w:type="spellEnd"/>
      <w:r w:rsidRPr="006E3284">
        <w:t>:</w:t>
      </w:r>
    </w:p>
    <w:p w14:paraId="165CC402" w14:textId="77777777" w:rsidR="00380ADF" w:rsidRPr="006E3284" w:rsidRDefault="00165731">
      <w:pPr>
        <w:pStyle w:val="BodyText"/>
      </w:pPr>
      <w:r w:rsidRPr="006E3284">
        <w:t>RLS(a): [value]</w:t>
      </w:r>
    </w:p>
    <w:p w14:paraId="7FD84BA7" w14:textId="77777777" w:rsidR="00380ADF" w:rsidRPr="006E3284" w:rsidRDefault="00165731">
      <w:pPr>
        <w:pStyle w:val="BodyText"/>
      </w:pPr>
      <w:proofErr w:type="spellStart"/>
      <w:r w:rsidRPr="006E3284">
        <w:t>σ_RLS</w:t>
      </w:r>
      <w:proofErr w:type="spellEnd"/>
      <w:r w:rsidRPr="006E3284">
        <w:t>(a): [value] (Tier 3 required)</w:t>
      </w:r>
    </w:p>
    <w:p w14:paraId="27DB3816" w14:textId="77777777" w:rsidR="00380ADF" w:rsidRPr="006E3284" w:rsidRDefault="00165731">
      <w:pPr>
        <w:pStyle w:val="BodyText"/>
      </w:pPr>
      <w:proofErr w:type="gramStart"/>
      <w:r w:rsidRPr="006E3284">
        <w:t>Gap(</w:t>
      </w:r>
      <w:proofErr w:type="gramEnd"/>
      <w:r w:rsidRPr="006E3284">
        <w:t>top, second): [value]</w:t>
      </w:r>
    </w:p>
    <w:p w14:paraId="2003658F" w14:textId="77777777" w:rsidR="00380ADF" w:rsidRPr="006E3284" w:rsidRDefault="00165731">
      <w:pPr>
        <w:pStyle w:val="BodyText"/>
      </w:pPr>
      <w:r w:rsidRPr="006E3284">
        <w:lastRenderedPageBreak/>
        <w:t>δ: [value]</w:t>
      </w:r>
    </w:p>
    <w:p w14:paraId="3D5BCFF4" w14:textId="77777777" w:rsidR="00380ADF" w:rsidRPr="006E3284" w:rsidRDefault="00165731">
      <w:pPr>
        <w:pStyle w:val="BodyText"/>
      </w:pPr>
      <w:r w:rsidRPr="006E3284">
        <w:t>Decisive: [YES/NO]</w:t>
      </w:r>
    </w:p>
    <w:p w14:paraId="0645958B" w14:textId="77777777" w:rsidR="00380ADF" w:rsidRPr="006E3284" w:rsidRDefault="00165731">
      <w:pPr>
        <w:pStyle w:val="BodyText"/>
      </w:pPr>
      <w:r w:rsidRPr="006E3284">
        <w:t>Tie-break (if non-decisive):</w:t>
      </w:r>
    </w:p>
    <w:p w14:paraId="36869711" w14:textId="77777777" w:rsidR="00380ADF" w:rsidRPr="006E3284" w:rsidRDefault="00165731">
      <w:pPr>
        <w:pStyle w:val="BodyText"/>
      </w:pPr>
      <w:r w:rsidRPr="006E3284">
        <w:t>UCI method used: [UCI-A/B/C]</w:t>
      </w:r>
    </w:p>
    <w:p w14:paraId="645E2909" w14:textId="77777777" w:rsidR="00380ADF" w:rsidRPr="006E3284" w:rsidRDefault="00165731">
      <w:pPr>
        <w:pStyle w:val="BodyText"/>
      </w:pPr>
      <w:r w:rsidRPr="006E3284">
        <w:t>Δ_UCI threshold: 0.05</w:t>
      </w:r>
    </w:p>
    <w:p w14:paraId="0B593183" w14:textId="77777777" w:rsidR="00380ADF" w:rsidRPr="006E3284" w:rsidRDefault="00165731">
      <w:pPr>
        <w:pStyle w:val="BodyText"/>
      </w:pPr>
      <w:r w:rsidRPr="006E3284">
        <w:t>Result: [winner or non-decisive]</w:t>
      </w:r>
    </w:p>
    <w:p w14:paraId="77CD3000" w14:textId="77777777" w:rsidR="00380ADF" w:rsidRPr="006E3284" w:rsidRDefault="00165731">
      <w:pPr>
        <w:pStyle w:val="BodyText"/>
      </w:pPr>
      <w:r w:rsidRPr="006E3284">
        <w:t>HOI flags (if applicable): [notes]</w:t>
      </w:r>
    </w:p>
    <w:p w14:paraId="15B75FCC" w14:textId="77777777" w:rsidR="00380ADF" w:rsidRPr="006E3284" w:rsidRDefault="00165731">
      <w:pPr>
        <w:pStyle w:val="BodyText"/>
      </w:pPr>
      <w:r w:rsidRPr="006E3284">
        <w:t>Escalation invoked: [YES/NO]</w:t>
      </w:r>
    </w:p>
    <w:p w14:paraId="36E2C8E3" w14:textId="77777777" w:rsidR="00380ADF" w:rsidRPr="006E3284" w:rsidRDefault="00165731">
      <w:pPr>
        <w:pStyle w:val="BodyText"/>
      </w:pPr>
      <w:r w:rsidRPr="006E3284">
        <w:rPr>
          <w:b/>
          <w:bCs/>
        </w:rPr>
        <w:t>SELECTION (REQUIRED Tier 2-3)</w:t>
      </w:r>
    </w:p>
    <w:p w14:paraId="354173A6" w14:textId="77777777" w:rsidR="00380ADF" w:rsidRPr="006E3284" w:rsidRDefault="00165731">
      <w:pPr>
        <w:pStyle w:val="BodyText"/>
      </w:pPr>
      <w:r w:rsidRPr="006E3284">
        <w:rPr>
          <w:b/>
          <w:bCs/>
        </w:rPr>
        <w:t>---------------------------------------------------------------</w:t>
      </w:r>
    </w:p>
    <w:p w14:paraId="2AFE7036" w14:textId="77777777" w:rsidR="00380ADF" w:rsidRPr="006E3284" w:rsidRDefault="00165731">
      <w:pPr>
        <w:pStyle w:val="BodyText"/>
      </w:pPr>
      <w:r w:rsidRPr="006E3284">
        <w:t>Selected Option: [option ID]</w:t>
      </w:r>
    </w:p>
    <w:p w14:paraId="7E239756" w14:textId="77777777" w:rsidR="00380ADF" w:rsidRPr="006E3284" w:rsidRDefault="00165731">
      <w:pPr>
        <w:pStyle w:val="BodyText"/>
      </w:pPr>
      <w:r w:rsidRPr="006E3284">
        <w:t>Selection Rationale: [brief; must reference cascade outcomes]</w:t>
      </w:r>
    </w:p>
    <w:p w14:paraId="3671C8A3" w14:textId="77777777" w:rsidR="00380ADF" w:rsidRPr="006E3284" w:rsidRDefault="00165731">
      <w:pPr>
        <w:pStyle w:val="BodyText"/>
      </w:pPr>
      <w:r w:rsidRPr="006E3284">
        <w:t>Monitoring Plan (NCAR):</w:t>
      </w:r>
    </w:p>
    <w:p w14:paraId="462ADB93" w14:textId="77777777" w:rsidR="00380ADF" w:rsidRPr="006E3284" w:rsidRDefault="00165731">
      <w:pPr>
        <w:pStyle w:val="BodyText"/>
      </w:pPr>
      <w:r w:rsidRPr="006E3284">
        <w:t>Metrics: [list]</w:t>
      </w:r>
    </w:p>
    <w:p w14:paraId="75365F61" w14:textId="77777777" w:rsidR="00380ADF" w:rsidRPr="006E3284" w:rsidRDefault="00165731">
      <w:pPr>
        <w:pStyle w:val="BodyText"/>
      </w:pPr>
      <w:r w:rsidRPr="006E3284">
        <w:t>Review schedule: [date/interval]</w:t>
      </w:r>
    </w:p>
    <w:p w14:paraId="41F6094B" w14:textId="77777777" w:rsidR="00380ADF" w:rsidRPr="006E3284" w:rsidRDefault="00165731">
      <w:pPr>
        <w:pStyle w:val="BodyText"/>
      </w:pPr>
      <w:r w:rsidRPr="006E3284">
        <w:t>Triggers for re-run: [conditions]</w:t>
      </w:r>
    </w:p>
    <w:p w14:paraId="16CF623B" w14:textId="77777777" w:rsidR="00380ADF" w:rsidRPr="006E3284" w:rsidRDefault="00165731">
      <w:pPr>
        <w:pStyle w:val="BodyText"/>
      </w:pPr>
      <w:r w:rsidRPr="006E3284">
        <w:rPr>
          <w:b/>
          <w:bCs/>
        </w:rPr>
        <w:t>SENSITIVITY ANALYSIS (Tier 3 REQUIRED)</w:t>
      </w:r>
    </w:p>
    <w:p w14:paraId="2CF83F10" w14:textId="77777777" w:rsidR="00380ADF" w:rsidRPr="006E3284" w:rsidRDefault="00165731">
      <w:pPr>
        <w:pStyle w:val="BodyText"/>
      </w:pPr>
      <w:r w:rsidRPr="006E3284">
        <w:rPr>
          <w:b/>
          <w:bCs/>
        </w:rPr>
        <w:t>---------------------------------------------------------------</w:t>
      </w:r>
    </w:p>
    <w:p w14:paraId="4A98032E" w14:textId="77777777" w:rsidR="00380ADF" w:rsidRPr="006E3284" w:rsidRDefault="00165731">
      <w:pPr>
        <w:pStyle w:val="BodyText"/>
      </w:pPr>
      <w:r w:rsidRPr="006E3284">
        <w:t>Weights perturbation: [summary; selection stable?]</w:t>
      </w:r>
    </w:p>
    <w:p w14:paraId="44BEE8A8" w14:textId="77777777" w:rsidR="00380ADF" w:rsidRPr="006E3284" w:rsidRDefault="00165731">
      <w:pPr>
        <w:pStyle w:val="BodyText"/>
      </w:pPr>
      <w:r w:rsidRPr="006E3284">
        <w:t>Threshold perturbation: [summary; any near-miss rights?]</w:t>
      </w:r>
    </w:p>
    <w:p w14:paraId="6AF052EA" w14:textId="77777777" w:rsidR="00380ADF" w:rsidRPr="006E3284" w:rsidRDefault="00165731">
      <w:pPr>
        <w:pStyle w:val="BodyText"/>
      </w:pPr>
      <w:r w:rsidRPr="006E3284">
        <w:t>Kernel perturbation: [summary; flag fragile?]</w:t>
      </w:r>
    </w:p>
    <w:p w14:paraId="20A9CBB4" w14:textId="77777777" w:rsidR="00380ADF" w:rsidRPr="006E3284" w:rsidRDefault="00165731">
      <w:pPr>
        <w:pStyle w:val="BodyText"/>
      </w:pPr>
      <w:r w:rsidRPr="006E3284">
        <w:t>Scenario perturbation: [summary; probability sensitivity]</w:t>
      </w:r>
    </w:p>
    <w:p w14:paraId="2CF87310" w14:textId="77777777" w:rsidR="00380ADF" w:rsidRPr="006E3284" w:rsidRDefault="00165731">
      <w:pPr>
        <w:pStyle w:val="BodyText"/>
      </w:pPr>
      <w:r w:rsidRPr="006E3284">
        <w:t>Robustness classification: [Robust | Sensitive | Fragile]</w:t>
      </w:r>
    </w:p>
    <w:p w14:paraId="5262E8E7" w14:textId="77777777" w:rsidR="00380ADF" w:rsidRPr="006E3284" w:rsidRDefault="00165731">
      <w:pPr>
        <w:pStyle w:val="BodyText"/>
      </w:pPr>
      <w:r w:rsidRPr="006E3284">
        <w:rPr>
          <w:b/>
          <w:bCs/>
        </w:rPr>
        <w:t>FIVE-SENTENCE PUBLIC RATIONALE (5SPR) (Tier 2-3 REQUIRED)</w:t>
      </w:r>
    </w:p>
    <w:p w14:paraId="378DD9AF" w14:textId="77777777" w:rsidR="00380ADF" w:rsidRPr="006E3284" w:rsidRDefault="00165731">
      <w:pPr>
        <w:pStyle w:val="BodyText"/>
      </w:pPr>
      <w:r w:rsidRPr="006E3284">
        <w:rPr>
          <w:b/>
          <w:bCs/>
        </w:rPr>
        <w:t>---------------------------------------------------------------</w:t>
      </w:r>
    </w:p>
    <w:p w14:paraId="57E4DA67" w14:textId="77777777" w:rsidR="00380ADF" w:rsidRPr="006E3284" w:rsidRDefault="00165731">
      <w:pPr>
        <w:pStyle w:val="BodyText"/>
      </w:pPr>
      <w:r w:rsidRPr="006E3284">
        <w:t>1. CONTEXT: [What decision was made and why now?]</w:t>
      </w:r>
    </w:p>
    <w:p w14:paraId="019B745E" w14:textId="77777777" w:rsidR="00380ADF" w:rsidRPr="006E3284" w:rsidRDefault="00165731">
      <w:pPr>
        <w:pStyle w:val="BodyText"/>
      </w:pPr>
      <w:r w:rsidRPr="006E3284">
        <w:t>2. OPTIONS: [What options were considered?]</w:t>
      </w:r>
    </w:p>
    <w:p w14:paraId="43CBF08C" w14:textId="77777777" w:rsidR="00380ADF" w:rsidRPr="006E3284" w:rsidRDefault="00165731">
      <w:pPr>
        <w:pStyle w:val="BodyText"/>
      </w:pPr>
      <w:r w:rsidRPr="006E3284">
        <w:t>3. CONSTRAINTS: [What was eliminated by NCRC/TRC (and why)?]</w:t>
      </w:r>
    </w:p>
    <w:p w14:paraId="01D7FFC2" w14:textId="77777777" w:rsidR="00380ADF" w:rsidRPr="006E3284" w:rsidRDefault="00165731">
      <w:pPr>
        <w:pStyle w:val="BodyText"/>
      </w:pPr>
      <w:r w:rsidRPr="006E3284">
        <w:lastRenderedPageBreak/>
        <w:t>4. SELECTION: [Why the chosen option won among selectable options?]</w:t>
      </w:r>
    </w:p>
    <w:p w14:paraId="567B6CB3" w14:textId="77777777" w:rsidR="00380ADF" w:rsidRPr="006E3284" w:rsidRDefault="00165731">
      <w:pPr>
        <w:pStyle w:val="BodyText"/>
      </w:pPr>
      <w:r w:rsidRPr="006E3284">
        <w:t>5. MONITORING: [What follow-up will be tracked and when?]</w:t>
      </w:r>
    </w:p>
    <w:p w14:paraId="5805E3D9" w14:textId="77777777" w:rsidR="00380ADF" w:rsidRPr="006E3284" w:rsidRDefault="00165731">
      <w:pPr>
        <w:pStyle w:val="BodyText"/>
      </w:pPr>
      <w:r w:rsidRPr="006E3284">
        <w:rPr>
          <w:b/>
          <w:bCs/>
        </w:rPr>
        <w:t>AUDIT FLAGS (REQUIRED when triggered)</w:t>
      </w:r>
    </w:p>
    <w:p w14:paraId="7502DDFC" w14:textId="77777777" w:rsidR="00380ADF" w:rsidRPr="006E3284" w:rsidRDefault="00165731">
      <w:pPr>
        <w:pStyle w:val="BodyText"/>
      </w:pPr>
      <w:r w:rsidRPr="006E3284">
        <w:rPr>
          <w:b/>
          <w:bCs/>
        </w:rPr>
        <w:t>---------------------------------------------------------------</w:t>
      </w:r>
    </w:p>
    <w:p w14:paraId="0A0B0ACE" w14:textId="77777777" w:rsidR="00380ADF" w:rsidRPr="006E3284" w:rsidRDefault="00165731">
      <w:pPr>
        <w:pStyle w:val="BodyText"/>
      </w:pPr>
      <w:r w:rsidRPr="006E3284">
        <w:t>[List flags + explanations]</w:t>
      </w:r>
    </w:p>
    <w:p w14:paraId="64AA36DB" w14:textId="77777777" w:rsidR="00380ADF" w:rsidRPr="006E3284" w:rsidRDefault="00165731">
      <w:pPr>
        <w:pStyle w:val="BodyText"/>
      </w:pPr>
      <w:r w:rsidRPr="006E3284">
        <w:rPr>
          <w:b/>
          <w:bCs/>
        </w:rPr>
        <w:t>SIGNATURES</w:t>
      </w:r>
    </w:p>
    <w:p w14:paraId="71076E56" w14:textId="77777777" w:rsidR="00380ADF" w:rsidRPr="006E3284" w:rsidRDefault="00165731">
      <w:pPr>
        <w:pStyle w:val="BodyText"/>
      </w:pPr>
      <w:r w:rsidRPr="006E3284">
        <w:rPr>
          <w:b/>
          <w:bCs/>
        </w:rPr>
        <w:t>---------------------------------------------------------------</w:t>
      </w:r>
    </w:p>
    <w:p w14:paraId="4520BFF8" w14:textId="77777777" w:rsidR="00380ADF" w:rsidRPr="006E3284" w:rsidRDefault="00165731">
      <w:pPr>
        <w:pStyle w:val="BodyText"/>
      </w:pPr>
      <w:r w:rsidRPr="006E3284">
        <w:t>Analyst: [name, date]</w:t>
      </w:r>
    </w:p>
    <w:p w14:paraId="14716822" w14:textId="77777777" w:rsidR="00380ADF" w:rsidRPr="006E3284" w:rsidRDefault="00165731">
      <w:pPr>
        <w:pStyle w:val="BodyText"/>
      </w:pPr>
      <w:r w:rsidRPr="006E3284">
        <w:t>Decision Owner: [name, date]</w:t>
      </w:r>
    </w:p>
    <w:p w14:paraId="5DB4AE6D" w14:textId="77777777" w:rsidR="00380ADF" w:rsidRPr="006E3284" w:rsidRDefault="00165731">
      <w:pPr>
        <w:pStyle w:val="BodyText"/>
      </w:pPr>
      <w:r w:rsidRPr="006E3284">
        <w:t>Reviewer (Tier 3): [name, date]</w:t>
      </w:r>
    </w:p>
    <w:p w14:paraId="77946FC6" w14:textId="77777777" w:rsidR="00380ADF" w:rsidRPr="006E3284" w:rsidRDefault="00165731">
      <w:pPr>
        <w:pStyle w:val="BodyText"/>
      </w:pPr>
      <w:r w:rsidRPr="006E3284">
        <w:t>===============================================================</w:t>
      </w:r>
    </w:p>
    <w:p w14:paraId="1490F984" w14:textId="77777777" w:rsidR="00380ADF" w:rsidRPr="006E3284" w:rsidRDefault="00165731">
      <w:pPr>
        <w:pStyle w:val="BodyText"/>
      </w:pPr>
      <w:r w:rsidRPr="006E3284">
        <w:rPr>
          <w:b/>
          <w:bCs/>
        </w:rPr>
        <w:t>H.2 Minimum Required Fields by Tier (Canonical)</w:t>
      </w:r>
    </w:p>
    <w:tbl>
      <w:tblPr>
        <w:tblStyle w:val="Table"/>
        <w:tblW w:w="4867" w:type="pct"/>
        <w:tblLook w:val="0020" w:firstRow="1" w:lastRow="0" w:firstColumn="0" w:lastColumn="0" w:noHBand="0" w:noVBand="0"/>
      </w:tblPr>
      <w:tblGrid>
        <w:gridCol w:w="2356"/>
        <w:gridCol w:w="1750"/>
        <w:gridCol w:w="2834"/>
        <w:gridCol w:w="2171"/>
      </w:tblGrid>
      <w:tr w:rsidR="006E3284" w:rsidRPr="006E3284" w14:paraId="381B8580"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18C0F6BA" w14:textId="77777777" w:rsidR="00380ADF" w:rsidRPr="006E3284" w:rsidRDefault="00165731">
            <w:pPr>
              <w:pStyle w:val="Compact"/>
            </w:pPr>
            <w:r w:rsidRPr="006E3284">
              <w:rPr>
                <w:b/>
                <w:bCs/>
              </w:rPr>
              <w:t>Field</w:t>
            </w:r>
          </w:p>
        </w:tc>
        <w:tc>
          <w:tcPr>
            <w:tcW w:w="0" w:type="auto"/>
          </w:tcPr>
          <w:p w14:paraId="3DC5F2C5" w14:textId="77777777" w:rsidR="00380ADF" w:rsidRPr="006E3284" w:rsidRDefault="00165731">
            <w:pPr>
              <w:pStyle w:val="Compact"/>
            </w:pPr>
            <w:r w:rsidRPr="006E3284">
              <w:rPr>
                <w:b/>
                <w:bCs/>
              </w:rPr>
              <w:t>Tier 1</w:t>
            </w:r>
          </w:p>
        </w:tc>
        <w:tc>
          <w:tcPr>
            <w:tcW w:w="0" w:type="auto"/>
          </w:tcPr>
          <w:p w14:paraId="6DFF480E" w14:textId="77777777" w:rsidR="00380ADF" w:rsidRPr="006E3284" w:rsidRDefault="00165731">
            <w:pPr>
              <w:pStyle w:val="Compact"/>
            </w:pPr>
            <w:r w:rsidRPr="006E3284">
              <w:rPr>
                <w:b/>
                <w:bCs/>
              </w:rPr>
              <w:t>Tier 2</w:t>
            </w:r>
          </w:p>
        </w:tc>
        <w:tc>
          <w:tcPr>
            <w:tcW w:w="0" w:type="auto"/>
          </w:tcPr>
          <w:p w14:paraId="757C2EC7" w14:textId="77777777" w:rsidR="00380ADF" w:rsidRPr="006E3284" w:rsidRDefault="00165731">
            <w:pPr>
              <w:pStyle w:val="Compact"/>
            </w:pPr>
            <w:r w:rsidRPr="006E3284">
              <w:rPr>
                <w:b/>
                <w:bCs/>
              </w:rPr>
              <w:t>Tier 3</w:t>
            </w:r>
          </w:p>
        </w:tc>
      </w:tr>
      <w:tr w:rsidR="006E3284" w:rsidRPr="006E3284" w14:paraId="430EF9B1" w14:textId="77777777">
        <w:tc>
          <w:tcPr>
            <w:tcW w:w="0" w:type="auto"/>
          </w:tcPr>
          <w:p w14:paraId="12DD470F" w14:textId="77777777" w:rsidR="00380ADF" w:rsidRPr="006E3284" w:rsidRDefault="00165731">
            <w:pPr>
              <w:pStyle w:val="Compact"/>
            </w:pPr>
            <w:r w:rsidRPr="006E3284">
              <w:t>Decision ID</w:t>
            </w:r>
          </w:p>
        </w:tc>
        <w:tc>
          <w:tcPr>
            <w:tcW w:w="0" w:type="auto"/>
          </w:tcPr>
          <w:p w14:paraId="4DFBCFD5" w14:textId="77777777" w:rsidR="00380ADF" w:rsidRPr="006E3284" w:rsidRDefault="00165731">
            <w:pPr>
              <w:pStyle w:val="Compact"/>
            </w:pPr>
            <w:r w:rsidRPr="006E3284">
              <w:t>Recommended</w:t>
            </w:r>
          </w:p>
        </w:tc>
        <w:tc>
          <w:tcPr>
            <w:tcW w:w="0" w:type="auto"/>
          </w:tcPr>
          <w:p w14:paraId="5060FFDC" w14:textId="77777777" w:rsidR="00380ADF" w:rsidRPr="006E3284" w:rsidRDefault="00165731">
            <w:pPr>
              <w:pStyle w:val="Compact"/>
            </w:pPr>
            <w:r w:rsidRPr="006E3284">
              <w:t>REQUIRED</w:t>
            </w:r>
          </w:p>
        </w:tc>
        <w:tc>
          <w:tcPr>
            <w:tcW w:w="0" w:type="auto"/>
          </w:tcPr>
          <w:p w14:paraId="344480D3" w14:textId="77777777" w:rsidR="00380ADF" w:rsidRPr="006E3284" w:rsidRDefault="00165731">
            <w:pPr>
              <w:pStyle w:val="Compact"/>
            </w:pPr>
            <w:r w:rsidRPr="006E3284">
              <w:t>REQUIRED</w:t>
            </w:r>
          </w:p>
        </w:tc>
      </w:tr>
      <w:tr w:rsidR="006E3284" w:rsidRPr="006E3284" w14:paraId="5ABCB828" w14:textId="77777777">
        <w:tc>
          <w:tcPr>
            <w:tcW w:w="0" w:type="auto"/>
          </w:tcPr>
          <w:p w14:paraId="308DC961" w14:textId="77777777" w:rsidR="00380ADF" w:rsidRPr="006E3284" w:rsidRDefault="00165731">
            <w:pPr>
              <w:pStyle w:val="Compact"/>
            </w:pPr>
            <w:r w:rsidRPr="006E3284">
              <w:t>Timestamp</w:t>
            </w:r>
          </w:p>
        </w:tc>
        <w:tc>
          <w:tcPr>
            <w:tcW w:w="0" w:type="auto"/>
          </w:tcPr>
          <w:p w14:paraId="4A734C0E" w14:textId="77777777" w:rsidR="00380ADF" w:rsidRPr="006E3284" w:rsidRDefault="00165731">
            <w:pPr>
              <w:pStyle w:val="Compact"/>
            </w:pPr>
            <w:r w:rsidRPr="006E3284">
              <w:t>Recommended</w:t>
            </w:r>
          </w:p>
        </w:tc>
        <w:tc>
          <w:tcPr>
            <w:tcW w:w="0" w:type="auto"/>
          </w:tcPr>
          <w:p w14:paraId="4439894E" w14:textId="77777777" w:rsidR="00380ADF" w:rsidRPr="006E3284" w:rsidRDefault="00165731">
            <w:pPr>
              <w:pStyle w:val="Compact"/>
            </w:pPr>
            <w:r w:rsidRPr="006E3284">
              <w:t>REQUIRED</w:t>
            </w:r>
          </w:p>
        </w:tc>
        <w:tc>
          <w:tcPr>
            <w:tcW w:w="0" w:type="auto"/>
          </w:tcPr>
          <w:p w14:paraId="6E555577" w14:textId="77777777" w:rsidR="00380ADF" w:rsidRPr="006E3284" w:rsidRDefault="00165731">
            <w:pPr>
              <w:pStyle w:val="Compact"/>
            </w:pPr>
            <w:r w:rsidRPr="006E3284">
              <w:t>REQUIRED</w:t>
            </w:r>
          </w:p>
        </w:tc>
      </w:tr>
      <w:tr w:rsidR="006E3284" w:rsidRPr="006E3284" w14:paraId="30EE0F5B" w14:textId="77777777">
        <w:tc>
          <w:tcPr>
            <w:tcW w:w="0" w:type="auto"/>
          </w:tcPr>
          <w:p w14:paraId="14F1AF2D" w14:textId="77777777" w:rsidR="00380ADF" w:rsidRPr="006E3284" w:rsidRDefault="00165731">
            <w:pPr>
              <w:pStyle w:val="Compact"/>
            </w:pPr>
            <w:r w:rsidRPr="006E3284">
              <w:t>Option set</w:t>
            </w:r>
          </w:p>
        </w:tc>
        <w:tc>
          <w:tcPr>
            <w:tcW w:w="0" w:type="auto"/>
          </w:tcPr>
          <w:p w14:paraId="16DA0041" w14:textId="77777777" w:rsidR="00380ADF" w:rsidRPr="006E3284" w:rsidRDefault="00165731">
            <w:pPr>
              <w:pStyle w:val="Compact"/>
            </w:pPr>
            <w:r w:rsidRPr="006E3284">
              <w:t>REQUIRED</w:t>
            </w:r>
          </w:p>
        </w:tc>
        <w:tc>
          <w:tcPr>
            <w:tcW w:w="0" w:type="auto"/>
          </w:tcPr>
          <w:p w14:paraId="44488C37" w14:textId="77777777" w:rsidR="00380ADF" w:rsidRPr="006E3284" w:rsidRDefault="00165731">
            <w:pPr>
              <w:pStyle w:val="Compact"/>
            </w:pPr>
            <w:r w:rsidRPr="006E3284">
              <w:t>REQUIRED</w:t>
            </w:r>
          </w:p>
        </w:tc>
        <w:tc>
          <w:tcPr>
            <w:tcW w:w="0" w:type="auto"/>
          </w:tcPr>
          <w:p w14:paraId="2E37E236" w14:textId="77777777" w:rsidR="00380ADF" w:rsidRPr="006E3284" w:rsidRDefault="00165731">
            <w:pPr>
              <w:pStyle w:val="Compact"/>
            </w:pPr>
            <w:r w:rsidRPr="006E3284">
              <w:t>REQUIRED</w:t>
            </w:r>
          </w:p>
        </w:tc>
      </w:tr>
      <w:tr w:rsidR="006E3284" w:rsidRPr="006E3284" w14:paraId="2D721375" w14:textId="77777777">
        <w:tc>
          <w:tcPr>
            <w:tcW w:w="0" w:type="auto"/>
          </w:tcPr>
          <w:p w14:paraId="37CFD274" w14:textId="77777777" w:rsidR="00380ADF" w:rsidRPr="006E3284" w:rsidRDefault="00165731">
            <w:pPr>
              <w:pStyle w:val="Compact"/>
            </w:pPr>
            <w:r w:rsidRPr="006E3284">
              <w:t>NCRC results</w:t>
            </w:r>
          </w:p>
        </w:tc>
        <w:tc>
          <w:tcPr>
            <w:tcW w:w="0" w:type="auto"/>
          </w:tcPr>
          <w:p w14:paraId="3AC96F0D" w14:textId="77777777" w:rsidR="00380ADF" w:rsidRPr="006E3284" w:rsidRDefault="00165731">
            <w:pPr>
              <w:pStyle w:val="Compact"/>
            </w:pPr>
            <w:r w:rsidRPr="006E3284">
              <w:t>Heuristic ok</w:t>
            </w:r>
          </w:p>
        </w:tc>
        <w:tc>
          <w:tcPr>
            <w:tcW w:w="0" w:type="auto"/>
          </w:tcPr>
          <w:p w14:paraId="5CB6276D" w14:textId="77777777" w:rsidR="00380ADF" w:rsidRPr="006E3284" w:rsidRDefault="00165731">
            <w:pPr>
              <w:pStyle w:val="Compact"/>
            </w:pPr>
            <w:r w:rsidRPr="006E3284">
              <w:t>REQUIRED</w:t>
            </w:r>
          </w:p>
        </w:tc>
        <w:tc>
          <w:tcPr>
            <w:tcW w:w="0" w:type="auto"/>
          </w:tcPr>
          <w:p w14:paraId="53137B67" w14:textId="77777777" w:rsidR="00380ADF" w:rsidRPr="006E3284" w:rsidRDefault="00165731">
            <w:pPr>
              <w:pStyle w:val="Compact"/>
            </w:pPr>
            <w:r w:rsidRPr="006E3284">
              <w:t>REQUIRED + subgroup policy</w:t>
            </w:r>
          </w:p>
        </w:tc>
      </w:tr>
      <w:tr w:rsidR="006E3284" w:rsidRPr="006E3284" w14:paraId="4A0C2125" w14:textId="77777777">
        <w:tc>
          <w:tcPr>
            <w:tcW w:w="0" w:type="auto"/>
          </w:tcPr>
          <w:p w14:paraId="0C613EB5" w14:textId="77777777" w:rsidR="00380ADF" w:rsidRPr="006E3284" w:rsidRDefault="00165731">
            <w:pPr>
              <w:pStyle w:val="Compact"/>
            </w:pPr>
            <w:r w:rsidRPr="006E3284">
              <w:t>TRC results</w:t>
            </w:r>
          </w:p>
        </w:tc>
        <w:tc>
          <w:tcPr>
            <w:tcW w:w="0" w:type="auto"/>
          </w:tcPr>
          <w:p w14:paraId="09AF5902" w14:textId="77777777" w:rsidR="00380ADF" w:rsidRPr="006E3284" w:rsidRDefault="00165731">
            <w:pPr>
              <w:pStyle w:val="Compact"/>
            </w:pPr>
            <w:r w:rsidRPr="006E3284">
              <w:t>Optional</w:t>
            </w:r>
          </w:p>
        </w:tc>
        <w:tc>
          <w:tcPr>
            <w:tcW w:w="0" w:type="auto"/>
          </w:tcPr>
          <w:p w14:paraId="26F65E7F" w14:textId="77777777" w:rsidR="00380ADF" w:rsidRPr="006E3284" w:rsidRDefault="00165731">
            <w:pPr>
              <w:pStyle w:val="Compact"/>
            </w:pPr>
            <w:r w:rsidRPr="006E3284">
              <w:t>REQUIRED when catastrophe plausible</w:t>
            </w:r>
          </w:p>
        </w:tc>
        <w:tc>
          <w:tcPr>
            <w:tcW w:w="0" w:type="auto"/>
          </w:tcPr>
          <w:p w14:paraId="5493ED86" w14:textId="77777777" w:rsidR="00380ADF" w:rsidRPr="006E3284" w:rsidRDefault="00165731">
            <w:pPr>
              <w:pStyle w:val="Compact"/>
            </w:pPr>
            <w:r w:rsidRPr="006E3284">
              <w:t>REQUIRED</w:t>
            </w:r>
          </w:p>
        </w:tc>
      </w:tr>
      <w:tr w:rsidR="006E3284" w:rsidRPr="006E3284" w14:paraId="5A07F923" w14:textId="77777777">
        <w:tc>
          <w:tcPr>
            <w:tcW w:w="0" w:type="auto"/>
          </w:tcPr>
          <w:p w14:paraId="4E605EC2" w14:textId="77777777" w:rsidR="00380ADF" w:rsidRPr="006E3284" w:rsidRDefault="00165731">
            <w:pPr>
              <w:pStyle w:val="Compact"/>
            </w:pPr>
            <w:r w:rsidRPr="006E3284">
              <w:t>Containment</w:t>
            </w:r>
          </w:p>
        </w:tc>
        <w:tc>
          <w:tcPr>
            <w:tcW w:w="0" w:type="auto"/>
          </w:tcPr>
          <w:p w14:paraId="62201BE8" w14:textId="77777777" w:rsidR="00380ADF" w:rsidRPr="006E3284" w:rsidRDefault="00165731">
            <w:pPr>
              <w:pStyle w:val="Compact"/>
            </w:pPr>
            <w:r w:rsidRPr="006E3284">
              <w:t>Optional</w:t>
            </w:r>
          </w:p>
        </w:tc>
        <w:tc>
          <w:tcPr>
            <w:tcW w:w="0" w:type="auto"/>
          </w:tcPr>
          <w:p w14:paraId="04DB6E8C" w14:textId="77777777" w:rsidR="00380ADF" w:rsidRPr="006E3284" w:rsidRDefault="00165731">
            <w:pPr>
              <w:pStyle w:val="Compact"/>
            </w:pPr>
            <w:r w:rsidRPr="006E3284">
              <w:t>Recommended</w:t>
            </w:r>
          </w:p>
        </w:tc>
        <w:tc>
          <w:tcPr>
            <w:tcW w:w="0" w:type="auto"/>
          </w:tcPr>
          <w:p w14:paraId="712CAD79" w14:textId="77777777" w:rsidR="00380ADF" w:rsidRPr="006E3284" w:rsidRDefault="00165731">
            <w:pPr>
              <w:pStyle w:val="Compact"/>
            </w:pPr>
            <w:r w:rsidRPr="006E3284">
              <w:t>REQUIRED</w:t>
            </w:r>
          </w:p>
        </w:tc>
      </w:tr>
      <w:tr w:rsidR="006E3284" w:rsidRPr="006E3284" w14:paraId="6BD63B23" w14:textId="77777777">
        <w:tc>
          <w:tcPr>
            <w:tcW w:w="0" w:type="auto"/>
          </w:tcPr>
          <w:p w14:paraId="7EED890E" w14:textId="77777777" w:rsidR="00380ADF" w:rsidRPr="006E3284" w:rsidRDefault="00165731">
            <w:pPr>
              <w:pStyle w:val="Compact"/>
            </w:pPr>
            <w:r w:rsidRPr="006E3284">
              <w:t>RLS scores</w:t>
            </w:r>
          </w:p>
        </w:tc>
        <w:tc>
          <w:tcPr>
            <w:tcW w:w="0" w:type="auto"/>
          </w:tcPr>
          <w:p w14:paraId="79AFDA04" w14:textId="77777777" w:rsidR="00380ADF" w:rsidRPr="006E3284" w:rsidRDefault="00165731">
            <w:pPr>
              <w:pStyle w:val="Compact"/>
            </w:pPr>
            <w:r w:rsidRPr="006E3284">
              <w:t>Optional</w:t>
            </w:r>
          </w:p>
        </w:tc>
        <w:tc>
          <w:tcPr>
            <w:tcW w:w="0" w:type="auto"/>
          </w:tcPr>
          <w:p w14:paraId="6A4BB613" w14:textId="77777777" w:rsidR="00380ADF" w:rsidRPr="006E3284" w:rsidRDefault="00165731">
            <w:pPr>
              <w:pStyle w:val="Compact"/>
            </w:pPr>
            <w:r w:rsidRPr="006E3284">
              <w:t>REQUIRED</w:t>
            </w:r>
          </w:p>
        </w:tc>
        <w:tc>
          <w:tcPr>
            <w:tcW w:w="0" w:type="auto"/>
          </w:tcPr>
          <w:p w14:paraId="7594E305" w14:textId="77777777" w:rsidR="00380ADF" w:rsidRPr="006E3284" w:rsidRDefault="00165731">
            <w:pPr>
              <w:pStyle w:val="Compact"/>
            </w:pPr>
            <w:r w:rsidRPr="006E3284">
              <w:t>REQUIRED</w:t>
            </w:r>
          </w:p>
        </w:tc>
      </w:tr>
      <w:tr w:rsidR="006E3284" w:rsidRPr="006E3284" w14:paraId="4C06AF3F" w14:textId="77777777">
        <w:tc>
          <w:tcPr>
            <w:tcW w:w="0" w:type="auto"/>
          </w:tcPr>
          <w:p w14:paraId="14A7A587" w14:textId="77777777" w:rsidR="00380ADF" w:rsidRPr="006E3284" w:rsidRDefault="00165731">
            <w:pPr>
              <w:pStyle w:val="Compact"/>
            </w:pPr>
            <w:r w:rsidRPr="006E3284">
              <w:t>Uncertainty + discrimination</w:t>
            </w:r>
          </w:p>
        </w:tc>
        <w:tc>
          <w:tcPr>
            <w:tcW w:w="0" w:type="auto"/>
          </w:tcPr>
          <w:p w14:paraId="7E85F099" w14:textId="77777777" w:rsidR="00380ADF" w:rsidRPr="006E3284" w:rsidRDefault="00165731">
            <w:pPr>
              <w:pStyle w:val="Compact"/>
            </w:pPr>
            <w:r w:rsidRPr="006E3284">
              <w:t>Optional</w:t>
            </w:r>
          </w:p>
        </w:tc>
        <w:tc>
          <w:tcPr>
            <w:tcW w:w="0" w:type="auto"/>
          </w:tcPr>
          <w:p w14:paraId="736C2580" w14:textId="77777777" w:rsidR="00380ADF" w:rsidRPr="006E3284" w:rsidRDefault="00165731">
            <w:pPr>
              <w:pStyle w:val="Compact"/>
            </w:pPr>
            <w:r w:rsidRPr="006E3284">
              <w:t>REQUIRED (active cells)</w:t>
            </w:r>
          </w:p>
        </w:tc>
        <w:tc>
          <w:tcPr>
            <w:tcW w:w="0" w:type="auto"/>
          </w:tcPr>
          <w:p w14:paraId="16E78C86" w14:textId="77777777" w:rsidR="00380ADF" w:rsidRPr="006E3284" w:rsidRDefault="00165731">
            <w:pPr>
              <w:pStyle w:val="Compact"/>
            </w:pPr>
            <w:r w:rsidRPr="006E3284">
              <w:t>REQUIRED (active cells)</w:t>
            </w:r>
          </w:p>
        </w:tc>
      </w:tr>
      <w:tr w:rsidR="006E3284" w:rsidRPr="006E3284" w14:paraId="365DFC31" w14:textId="77777777">
        <w:tc>
          <w:tcPr>
            <w:tcW w:w="0" w:type="auto"/>
          </w:tcPr>
          <w:p w14:paraId="377DD110" w14:textId="77777777" w:rsidR="00380ADF" w:rsidRPr="006E3284" w:rsidRDefault="00165731">
            <w:pPr>
              <w:pStyle w:val="Compact"/>
            </w:pPr>
            <w:r w:rsidRPr="006E3284">
              <w:t>Sensitivity analysis</w:t>
            </w:r>
          </w:p>
        </w:tc>
        <w:tc>
          <w:tcPr>
            <w:tcW w:w="0" w:type="auto"/>
          </w:tcPr>
          <w:p w14:paraId="70CA3018" w14:textId="77777777" w:rsidR="00380ADF" w:rsidRPr="006E3284" w:rsidRDefault="00165731">
            <w:pPr>
              <w:pStyle w:val="Compact"/>
            </w:pPr>
            <w:r w:rsidRPr="006E3284">
              <w:t>Optional</w:t>
            </w:r>
          </w:p>
        </w:tc>
        <w:tc>
          <w:tcPr>
            <w:tcW w:w="0" w:type="auto"/>
          </w:tcPr>
          <w:p w14:paraId="17A40E65" w14:textId="77777777" w:rsidR="00380ADF" w:rsidRPr="006E3284" w:rsidRDefault="00165731">
            <w:pPr>
              <w:pStyle w:val="Compact"/>
            </w:pPr>
            <w:r w:rsidRPr="006E3284">
              <w:t>Recommended</w:t>
            </w:r>
          </w:p>
        </w:tc>
        <w:tc>
          <w:tcPr>
            <w:tcW w:w="0" w:type="auto"/>
          </w:tcPr>
          <w:p w14:paraId="0BC8EDF8" w14:textId="77777777" w:rsidR="00380ADF" w:rsidRPr="006E3284" w:rsidRDefault="00165731">
            <w:pPr>
              <w:pStyle w:val="Compact"/>
            </w:pPr>
            <w:r w:rsidRPr="006E3284">
              <w:t>REQUIRED</w:t>
            </w:r>
          </w:p>
        </w:tc>
      </w:tr>
      <w:tr w:rsidR="006E3284" w:rsidRPr="006E3284" w14:paraId="129E0C28" w14:textId="77777777">
        <w:tc>
          <w:tcPr>
            <w:tcW w:w="0" w:type="auto"/>
          </w:tcPr>
          <w:p w14:paraId="4EA0A703" w14:textId="77777777" w:rsidR="00380ADF" w:rsidRPr="006E3284" w:rsidRDefault="00165731">
            <w:pPr>
              <w:pStyle w:val="Compact"/>
            </w:pPr>
            <w:r w:rsidRPr="006E3284">
              <w:t>5SPR</w:t>
            </w:r>
          </w:p>
        </w:tc>
        <w:tc>
          <w:tcPr>
            <w:tcW w:w="0" w:type="auto"/>
          </w:tcPr>
          <w:p w14:paraId="0433F54F" w14:textId="77777777" w:rsidR="00380ADF" w:rsidRPr="006E3284" w:rsidRDefault="00165731">
            <w:pPr>
              <w:pStyle w:val="Compact"/>
            </w:pPr>
            <w:r w:rsidRPr="006E3284">
              <w:t>Optional</w:t>
            </w:r>
          </w:p>
        </w:tc>
        <w:tc>
          <w:tcPr>
            <w:tcW w:w="0" w:type="auto"/>
          </w:tcPr>
          <w:p w14:paraId="58569BA8" w14:textId="77777777" w:rsidR="00380ADF" w:rsidRPr="006E3284" w:rsidRDefault="00165731">
            <w:pPr>
              <w:pStyle w:val="Compact"/>
            </w:pPr>
            <w:r w:rsidRPr="006E3284">
              <w:t>REQUIRED</w:t>
            </w:r>
          </w:p>
        </w:tc>
        <w:tc>
          <w:tcPr>
            <w:tcW w:w="0" w:type="auto"/>
          </w:tcPr>
          <w:p w14:paraId="0D9E7292" w14:textId="77777777" w:rsidR="00380ADF" w:rsidRPr="006E3284" w:rsidRDefault="00165731">
            <w:pPr>
              <w:pStyle w:val="Compact"/>
            </w:pPr>
            <w:r w:rsidRPr="006E3284">
              <w:t>REQUIRED</w:t>
            </w:r>
          </w:p>
        </w:tc>
      </w:tr>
      <w:tr w:rsidR="006E3284" w:rsidRPr="006E3284" w14:paraId="1AFAD600" w14:textId="77777777">
        <w:tc>
          <w:tcPr>
            <w:tcW w:w="0" w:type="auto"/>
          </w:tcPr>
          <w:p w14:paraId="54450816" w14:textId="77777777" w:rsidR="00380ADF" w:rsidRPr="006E3284" w:rsidRDefault="00165731">
            <w:pPr>
              <w:pStyle w:val="Compact"/>
            </w:pPr>
            <w:r w:rsidRPr="006E3284">
              <w:t>Audit flags</w:t>
            </w:r>
          </w:p>
        </w:tc>
        <w:tc>
          <w:tcPr>
            <w:tcW w:w="0" w:type="auto"/>
          </w:tcPr>
          <w:p w14:paraId="77541E9D" w14:textId="77777777" w:rsidR="00380ADF" w:rsidRPr="006E3284" w:rsidRDefault="00165731">
            <w:pPr>
              <w:pStyle w:val="Compact"/>
            </w:pPr>
            <w:r w:rsidRPr="006E3284">
              <w:t>Optional</w:t>
            </w:r>
          </w:p>
        </w:tc>
        <w:tc>
          <w:tcPr>
            <w:tcW w:w="0" w:type="auto"/>
          </w:tcPr>
          <w:p w14:paraId="71275914" w14:textId="77777777" w:rsidR="00380ADF" w:rsidRPr="006E3284" w:rsidRDefault="00165731">
            <w:pPr>
              <w:pStyle w:val="Compact"/>
            </w:pPr>
            <w:r w:rsidRPr="006E3284">
              <w:t>REQUIRED when triggered</w:t>
            </w:r>
          </w:p>
        </w:tc>
        <w:tc>
          <w:tcPr>
            <w:tcW w:w="0" w:type="auto"/>
          </w:tcPr>
          <w:p w14:paraId="0D9151C6" w14:textId="77777777" w:rsidR="00380ADF" w:rsidRPr="006E3284" w:rsidRDefault="00165731">
            <w:pPr>
              <w:pStyle w:val="Compact"/>
            </w:pPr>
            <w:r w:rsidRPr="006E3284">
              <w:t>REQUIRED when triggered</w:t>
            </w:r>
          </w:p>
        </w:tc>
      </w:tr>
    </w:tbl>
    <w:p w14:paraId="23F072E7" w14:textId="77777777" w:rsidR="00380ADF" w:rsidRPr="006E3284" w:rsidRDefault="00165731">
      <w:pPr>
        <w:pStyle w:val="BodyText"/>
      </w:pPr>
      <w:r w:rsidRPr="006E3284">
        <w:rPr>
          <w:b/>
          <w:bCs/>
        </w:rPr>
        <w:t>H.3 Audit Flag Canon Pack (Canonical)</w:t>
      </w:r>
    </w:p>
    <w:p w14:paraId="5A74C489" w14:textId="77777777" w:rsidR="00C96B67" w:rsidRPr="006E3284" w:rsidRDefault="00165731">
      <w:pPr>
        <w:pStyle w:val="BodyText"/>
      </w:pPr>
      <w:r w:rsidRPr="006E3284">
        <w:t>Stewardship audit-flag tokens are defined canonically in Appendix N.7; Appendix H.3 does not redefine Stewardship tokens and only provides pointers.</w:t>
      </w:r>
    </w:p>
    <w:tbl>
      <w:tblPr>
        <w:tblStyle w:val="Table"/>
        <w:tblW w:w="4913" w:type="pct"/>
        <w:tblLook w:val="0020" w:firstRow="1" w:lastRow="0" w:firstColumn="0" w:lastColumn="0" w:noHBand="0" w:noVBand="0"/>
      </w:tblPr>
      <w:tblGrid>
        <w:gridCol w:w="3765"/>
        <w:gridCol w:w="1548"/>
        <w:gridCol w:w="3239"/>
        <w:gridCol w:w="808"/>
      </w:tblGrid>
      <w:tr w:rsidR="006E3284" w:rsidRPr="006E3284" w14:paraId="596D8018"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CA49396" w14:textId="77777777" w:rsidR="00380ADF" w:rsidRPr="006E3284" w:rsidRDefault="00165731">
            <w:pPr>
              <w:pStyle w:val="Compact"/>
            </w:pPr>
            <w:r w:rsidRPr="006E3284">
              <w:rPr>
                <w:b/>
                <w:bCs/>
              </w:rPr>
              <w:lastRenderedPageBreak/>
              <w:t>Flag</w:t>
            </w:r>
          </w:p>
        </w:tc>
        <w:tc>
          <w:tcPr>
            <w:tcW w:w="0" w:type="auto"/>
          </w:tcPr>
          <w:p w14:paraId="60BEB6D5" w14:textId="77777777" w:rsidR="00380ADF" w:rsidRPr="006E3284" w:rsidRDefault="00165731">
            <w:pPr>
              <w:pStyle w:val="Compact"/>
            </w:pPr>
            <w:r w:rsidRPr="006E3284">
              <w:rPr>
                <w:b/>
                <w:bCs/>
              </w:rPr>
              <w:t>Trigger</w:t>
            </w:r>
          </w:p>
        </w:tc>
        <w:tc>
          <w:tcPr>
            <w:tcW w:w="0" w:type="auto"/>
          </w:tcPr>
          <w:p w14:paraId="0F790550" w14:textId="77777777" w:rsidR="00380ADF" w:rsidRPr="006E3284" w:rsidRDefault="00165731">
            <w:pPr>
              <w:pStyle w:val="Compact"/>
            </w:pPr>
            <w:r w:rsidRPr="006E3284">
              <w:rPr>
                <w:b/>
                <w:bCs/>
              </w:rPr>
              <w:t>Required Action</w:t>
            </w:r>
          </w:p>
        </w:tc>
        <w:tc>
          <w:tcPr>
            <w:tcW w:w="0" w:type="auto"/>
          </w:tcPr>
          <w:p w14:paraId="30CD922C" w14:textId="77777777" w:rsidR="00380ADF" w:rsidRPr="006E3284" w:rsidRDefault="00165731">
            <w:pPr>
              <w:pStyle w:val="Compact"/>
            </w:pPr>
            <w:r w:rsidRPr="006E3284">
              <w:rPr>
                <w:b/>
                <w:bCs/>
              </w:rPr>
              <w:t>Severity</w:t>
            </w:r>
          </w:p>
        </w:tc>
      </w:tr>
      <w:tr w:rsidR="006E3284" w:rsidRPr="006E3284" w14:paraId="69D850E1" w14:textId="77777777">
        <w:tc>
          <w:tcPr>
            <w:tcW w:w="0" w:type="auto"/>
          </w:tcPr>
          <w:p w14:paraId="58D7F7F4" w14:textId="77777777" w:rsidR="00380ADF" w:rsidRPr="006E3284" w:rsidRDefault="00165731">
            <w:pPr>
              <w:pStyle w:val="Compact"/>
            </w:pPr>
            <w:r w:rsidRPr="006E3284">
              <w:t>RIGHTS_CELL_MASKED_INVALID</w:t>
            </w:r>
          </w:p>
        </w:tc>
        <w:tc>
          <w:tcPr>
            <w:tcW w:w="0" w:type="auto"/>
          </w:tcPr>
          <w:p w14:paraId="7050204F" w14:textId="77777777" w:rsidR="00CE2370" w:rsidRDefault="00FF7E73">
            <w:r>
              <w:t xml:space="preserve">Any rights-covered cell is masked, excluded, </w:t>
            </w:r>
            <w:proofErr w:type="spellStart"/>
            <w:r>
              <w:t>null'd</w:t>
            </w:r>
            <w:proofErr w:type="spellEnd"/>
            <w:r>
              <w:t>, pooled, or otherwise not individually included in RLS aggregation (including any case where m(</w:t>
            </w:r>
            <w:proofErr w:type="spellStart"/>
            <w:proofErr w:type="gramStart"/>
            <w:r>
              <w:t>u,d</w:t>
            </w:r>
            <w:proofErr w:type="spellEnd"/>
            <w:proofErr w:type="gramEnd"/>
            <w:r>
              <w:t xml:space="preserve">)=0 for a cell in any </w:t>
            </w:r>
            <w:proofErr w:type="spellStart"/>
            <w:r>
              <w:t>C_r</w:t>
            </w:r>
            <w:proofErr w:type="spellEnd"/>
            <w:r>
              <w:t>).</w:t>
            </w:r>
          </w:p>
        </w:tc>
        <w:tc>
          <w:tcPr>
            <w:tcW w:w="0" w:type="auto"/>
          </w:tcPr>
          <w:p w14:paraId="4CF45A47" w14:textId="77777777" w:rsidR="00380ADF" w:rsidRPr="006E3284" w:rsidRDefault="00165731">
            <w:pPr>
              <w:pStyle w:val="Compact"/>
            </w:pPr>
            <w:r w:rsidRPr="006E3284">
              <w:t>PCC invalid; recompute without masking</w:t>
            </w:r>
          </w:p>
        </w:tc>
        <w:tc>
          <w:tcPr>
            <w:tcW w:w="0" w:type="auto"/>
          </w:tcPr>
          <w:p w14:paraId="55383F11" w14:textId="77777777" w:rsidR="00380ADF" w:rsidRPr="006E3284" w:rsidRDefault="00165731">
            <w:pPr>
              <w:pStyle w:val="Compact"/>
            </w:pPr>
            <w:r w:rsidRPr="006E3284">
              <w:t>INVALID</w:t>
            </w:r>
          </w:p>
        </w:tc>
      </w:tr>
      <w:tr w:rsidR="006E3284" w:rsidRPr="006E3284" w14:paraId="06DFEEE3" w14:textId="77777777">
        <w:tc>
          <w:tcPr>
            <w:tcW w:w="0" w:type="auto"/>
          </w:tcPr>
          <w:p w14:paraId="2AA3C28C" w14:textId="77777777" w:rsidR="006B6AD6" w:rsidRPr="006E3284" w:rsidRDefault="00EF7705">
            <w:r w:rsidRPr="006E3284">
              <w:t>RIGHTS_CELL_OMITTED_INVALID</w:t>
            </w:r>
          </w:p>
        </w:tc>
        <w:tc>
          <w:tcPr>
            <w:tcW w:w="0" w:type="auto"/>
          </w:tcPr>
          <w:p w14:paraId="676B4388" w14:textId="77777777" w:rsidR="006B6AD6" w:rsidRPr="006E3284" w:rsidRDefault="00EF7705">
            <w:r w:rsidRPr="006E3284">
              <w:t>Any rights-covered cell required to evaluate NCRC is omitted/excluded/not disclosed such that NCRC cannot be recomputed.</w:t>
            </w:r>
          </w:p>
        </w:tc>
        <w:tc>
          <w:tcPr>
            <w:tcW w:w="0" w:type="auto"/>
          </w:tcPr>
          <w:p w14:paraId="190AADF9" w14:textId="77777777" w:rsidR="006B6AD6" w:rsidRPr="006E3284" w:rsidRDefault="00EF7705">
            <w:r w:rsidRPr="006E3284">
              <w:t>PCC invalid; include and disclose all required rights-covered cells and recompute NCRC.</w:t>
            </w:r>
          </w:p>
        </w:tc>
        <w:tc>
          <w:tcPr>
            <w:tcW w:w="0" w:type="auto"/>
          </w:tcPr>
          <w:p w14:paraId="49C0DCB5" w14:textId="77777777" w:rsidR="006B6AD6" w:rsidRPr="006E3284" w:rsidRDefault="00EF7705">
            <w:r w:rsidRPr="006E3284">
              <w:t>INVALID</w:t>
            </w:r>
          </w:p>
        </w:tc>
      </w:tr>
      <w:tr w:rsidR="006E3284" w:rsidRPr="006E3284" w14:paraId="5E178B1F" w14:textId="77777777">
        <w:tc>
          <w:tcPr>
            <w:tcW w:w="0" w:type="auto"/>
          </w:tcPr>
          <w:p w14:paraId="57DC39DA" w14:textId="77777777" w:rsidR="006B6AD6" w:rsidRPr="006E3284" w:rsidRDefault="00EF7705">
            <w:r w:rsidRPr="006E3284">
              <w:t>CATASTROPHE_CELL_MASKED_INVALID</w:t>
            </w:r>
          </w:p>
        </w:tc>
        <w:tc>
          <w:tcPr>
            <w:tcW w:w="0" w:type="auto"/>
          </w:tcPr>
          <w:p w14:paraId="36A453A9" w14:textId="77777777" w:rsidR="00CE2370" w:rsidRDefault="00FF7E73">
            <w:r>
              <w:t xml:space="preserve">Any catastrophe cell in </w:t>
            </w:r>
            <w:proofErr w:type="spellStart"/>
            <w:r>
              <w:t>C_cat</w:t>
            </w:r>
            <w:proofErr w:type="spellEnd"/>
            <w:r>
              <w:t xml:space="preserve"> is masked (m(</w:t>
            </w:r>
            <w:proofErr w:type="spellStart"/>
            <w:proofErr w:type="gramStart"/>
            <w:r>
              <w:t>u,d</w:t>
            </w:r>
            <w:proofErr w:type="spellEnd"/>
            <w:proofErr w:type="gramEnd"/>
            <w:r>
              <w:t xml:space="preserve">)=0) or otherwise excluded from RLS aggregation (including any case where </w:t>
            </w:r>
            <w:r>
              <w:lastRenderedPageBreak/>
              <w:t>m(</w:t>
            </w:r>
            <w:proofErr w:type="spellStart"/>
            <w:proofErr w:type="gramStart"/>
            <w:r>
              <w:t>u,d</w:t>
            </w:r>
            <w:proofErr w:type="spellEnd"/>
            <w:proofErr w:type="gramEnd"/>
            <w:r>
              <w:t xml:space="preserve">)=0 for a cell in </w:t>
            </w:r>
            <w:proofErr w:type="spellStart"/>
            <w:r>
              <w:t>C_cat</w:t>
            </w:r>
            <w:proofErr w:type="spellEnd"/>
            <w:r>
              <w:t>).</w:t>
            </w:r>
          </w:p>
        </w:tc>
        <w:tc>
          <w:tcPr>
            <w:tcW w:w="0" w:type="auto"/>
          </w:tcPr>
          <w:p w14:paraId="592A50B6" w14:textId="77777777" w:rsidR="006B6AD6" w:rsidRPr="006E3284" w:rsidRDefault="00EF7705">
            <w:r w:rsidRPr="006E3284">
              <w:lastRenderedPageBreak/>
              <w:t>PCC invalid; set m(</w:t>
            </w:r>
            <w:proofErr w:type="spellStart"/>
            <w:proofErr w:type="gramStart"/>
            <w:r w:rsidRPr="006E3284">
              <w:t>u,d</w:t>
            </w:r>
            <w:proofErr w:type="spellEnd"/>
            <w:proofErr w:type="gramEnd"/>
            <w:r w:rsidRPr="006E3284">
              <w:t>)=1 for all catastrophe cells and recompute RLS.</w:t>
            </w:r>
          </w:p>
        </w:tc>
        <w:tc>
          <w:tcPr>
            <w:tcW w:w="0" w:type="auto"/>
          </w:tcPr>
          <w:p w14:paraId="4767398C" w14:textId="77777777" w:rsidR="006B6AD6" w:rsidRPr="006E3284" w:rsidRDefault="00EF7705">
            <w:r w:rsidRPr="006E3284">
              <w:t>INVALID</w:t>
            </w:r>
          </w:p>
        </w:tc>
      </w:tr>
      <w:tr w:rsidR="006E3284" w:rsidRPr="006E3284" w14:paraId="2C86F1F2" w14:textId="77777777">
        <w:tc>
          <w:tcPr>
            <w:tcW w:w="0" w:type="auto"/>
          </w:tcPr>
          <w:p w14:paraId="4841073E" w14:textId="77777777" w:rsidR="006B6AD6" w:rsidRPr="006E3284" w:rsidRDefault="00EF7705">
            <w:r w:rsidRPr="006E3284">
              <w:t>CATASTROPHE_CELL_OMITTED_INVALID</w:t>
            </w:r>
          </w:p>
        </w:tc>
        <w:tc>
          <w:tcPr>
            <w:tcW w:w="0" w:type="auto"/>
          </w:tcPr>
          <w:p w14:paraId="01BFAD58" w14:textId="77777777" w:rsidR="006B0E6D" w:rsidRPr="006E3284" w:rsidRDefault="006B320C">
            <w:r w:rsidRPr="006E3284">
              <w:t xml:space="preserve">Any catastrophe cell in </w:t>
            </w:r>
            <w:proofErr w:type="spellStart"/>
            <w:r w:rsidRPr="006E3284">
              <w:t>C_cat</w:t>
            </w:r>
            <w:proofErr w:type="spellEnd"/>
            <w:r w:rsidRPr="006E3284">
              <w:t xml:space="preserve"> used in TRC loss computation/disclosure is omitted/excluded/not disclosed such that TRC CVaR cannot be independently recomputed.</w:t>
            </w:r>
          </w:p>
        </w:tc>
        <w:tc>
          <w:tcPr>
            <w:tcW w:w="0" w:type="auto"/>
          </w:tcPr>
          <w:p w14:paraId="3169B7F3" w14:textId="77777777" w:rsidR="006B0E6D" w:rsidRPr="006E3284" w:rsidRDefault="006B320C">
            <w:r w:rsidRPr="006E3284">
              <w:t>PCC invalid; include and disclose all catastrophe cells used in TRC loss computation (and any required scenario-to-cell mapping), then recompute TRC.</w:t>
            </w:r>
          </w:p>
        </w:tc>
        <w:tc>
          <w:tcPr>
            <w:tcW w:w="0" w:type="auto"/>
          </w:tcPr>
          <w:p w14:paraId="3FC2BAD9" w14:textId="77777777" w:rsidR="006B6AD6" w:rsidRPr="006E3284" w:rsidRDefault="00EF7705">
            <w:r w:rsidRPr="006E3284">
              <w:t>INVALID</w:t>
            </w:r>
          </w:p>
        </w:tc>
      </w:tr>
      <w:tr w:rsidR="006E3284" w:rsidRPr="006E3284" w14:paraId="3EB985A6" w14:textId="77777777">
        <w:tc>
          <w:tcPr>
            <w:tcW w:w="0" w:type="auto"/>
          </w:tcPr>
          <w:p w14:paraId="4FFCA5F5" w14:textId="77777777" w:rsidR="006B6AD6" w:rsidRPr="006E3284" w:rsidRDefault="00EF7705">
            <w:r w:rsidRPr="006E3284">
              <w:t>CONTAINMENT_MODE_B_USED_FOR_SELECTION</w:t>
            </w:r>
          </w:p>
        </w:tc>
        <w:tc>
          <w:tcPr>
            <w:tcW w:w="0" w:type="auto"/>
          </w:tcPr>
          <w:p w14:paraId="2A778810" w14:textId="77777777" w:rsidR="006B6AD6" w:rsidRPr="006E3284" w:rsidRDefault="00EF7705">
            <w:r w:rsidRPr="006E3284">
              <w:t>Mode B (diagnostic-only containment) influenced selection outcome; see Section 9.5</w:t>
            </w:r>
          </w:p>
        </w:tc>
        <w:tc>
          <w:tcPr>
            <w:tcW w:w="0" w:type="auto"/>
          </w:tcPr>
          <w:p w14:paraId="46ABA268" w14:textId="77777777" w:rsidR="006B6AD6" w:rsidRPr="006E3284" w:rsidRDefault="00EF7705">
            <w:r w:rsidRPr="006E3284">
              <w:t>PCC invalid; rerun with Mode A only</w:t>
            </w:r>
          </w:p>
        </w:tc>
        <w:tc>
          <w:tcPr>
            <w:tcW w:w="0" w:type="auto"/>
          </w:tcPr>
          <w:p w14:paraId="41824C65" w14:textId="77777777" w:rsidR="006B6AD6" w:rsidRPr="006E3284" w:rsidRDefault="00EF7705">
            <w:r w:rsidRPr="006E3284">
              <w:t>INVALID</w:t>
            </w:r>
          </w:p>
        </w:tc>
      </w:tr>
      <w:tr w:rsidR="006E3284" w:rsidRPr="006E3284" w14:paraId="193EAF62" w14:textId="77777777">
        <w:tc>
          <w:tcPr>
            <w:tcW w:w="0" w:type="auto"/>
          </w:tcPr>
          <w:p w14:paraId="6E490BAA" w14:textId="77777777" w:rsidR="006B6AD6" w:rsidRPr="006E3284" w:rsidRDefault="00EF7705">
            <w:r w:rsidRPr="006E3284">
              <w:t>SCENARIO_LIBRARY_MIN_EXCEPTION</w:t>
            </w:r>
          </w:p>
        </w:tc>
        <w:tc>
          <w:tcPr>
            <w:tcW w:w="0" w:type="auto"/>
          </w:tcPr>
          <w:p w14:paraId="03517B36" w14:textId="77777777" w:rsidR="006B6AD6" w:rsidRPr="006E3284" w:rsidRDefault="00EF7705">
            <w:r w:rsidRPr="006E3284">
              <w:t>Scenario library size |S| is below the tier minimum when TRC is required (Tier 2: |S| &lt; 5; Tier 3: |S| &lt; 20)</w:t>
            </w:r>
          </w:p>
        </w:tc>
        <w:tc>
          <w:tcPr>
            <w:tcW w:w="0" w:type="auto"/>
          </w:tcPr>
          <w:p w14:paraId="67F0833B" w14:textId="77777777" w:rsidR="006B6AD6" w:rsidRPr="006E3284" w:rsidRDefault="00EF7705">
            <w:r w:rsidRPr="006E3284">
              <w:t>PCC remains valid only with: (</w:t>
            </w:r>
            <w:proofErr w:type="spellStart"/>
            <w:r w:rsidRPr="006E3284">
              <w:t>i</w:t>
            </w:r>
            <w:proofErr w:type="spellEnd"/>
            <w:r w:rsidRPr="006E3284">
              <w:t>) written justification, (ii) independent reviewer sign-off (Tier 3 required; Tier 2 recommended), and (iii) a remediation plan to reach minimum scenario count before the next comparable run. Record this flag in PCC.</w:t>
            </w:r>
          </w:p>
        </w:tc>
        <w:tc>
          <w:tcPr>
            <w:tcW w:w="0" w:type="auto"/>
          </w:tcPr>
          <w:p w14:paraId="10E76C9E" w14:textId="77777777" w:rsidR="006B6AD6" w:rsidRPr="006E3284" w:rsidRDefault="00EF7705">
            <w:r w:rsidRPr="006E3284">
              <w:t>ESCALATE</w:t>
            </w:r>
          </w:p>
        </w:tc>
      </w:tr>
      <w:tr w:rsidR="006E3284" w:rsidRPr="006E3284" w14:paraId="12723E46" w14:textId="77777777">
        <w:tc>
          <w:tcPr>
            <w:tcW w:w="0" w:type="auto"/>
          </w:tcPr>
          <w:p w14:paraId="14DB0F1B" w14:textId="77777777" w:rsidR="006B6AD6" w:rsidRPr="006E3284" w:rsidRDefault="00EF7705">
            <w:r w:rsidRPr="006E3284">
              <w:lastRenderedPageBreak/>
              <w:t>MANDATORY_TAIL_CATEGORY_MISSING</w:t>
            </w:r>
          </w:p>
        </w:tc>
        <w:tc>
          <w:tcPr>
            <w:tcW w:w="0" w:type="auto"/>
          </w:tcPr>
          <w:p w14:paraId="32DF43BE" w14:textId="77777777" w:rsidR="006B6AD6" w:rsidRPr="006E3284" w:rsidRDefault="00EF7705">
            <w:r w:rsidRPr="006E3284">
              <w:t>Missing mandatory tail category without justification</w:t>
            </w:r>
          </w:p>
        </w:tc>
        <w:tc>
          <w:tcPr>
            <w:tcW w:w="0" w:type="auto"/>
          </w:tcPr>
          <w:p w14:paraId="3A36AE0F" w14:textId="77777777" w:rsidR="006B6AD6" w:rsidRPr="006E3284" w:rsidRDefault="00EF7705">
            <w:r w:rsidRPr="006E3284">
              <w:t>Add scenarios or justify per Section 8.3.2</w:t>
            </w:r>
          </w:p>
        </w:tc>
        <w:tc>
          <w:tcPr>
            <w:tcW w:w="0" w:type="auto"/>
          </w:tcPr>
          <w:p w14:paraId="5EC04DB7" w14:textId="77777777" w:rsidR="006B6AD6" w:rsidRPr="006E3284" w:rsidRDefault="00EF7705">
            <w:r w:rsidRPr="006E3284">
              <w:t>ESCALATE</w:t>
            </w:r>
          </w:p>
        </w:tc>
      </w:tr>
      <w:tr w:rsidR="006E3284" w:rsidRPr="006E3284" w14:paraId="3DCAE2F8" w14:textId="77777777">
        <w:tc>
          <w:tcPr>
            <w:tcW w:w="0" w:type="auto"/>
          </w:tcPr>
          <w:p w14:paraId="43CBC046" w14:textId="77777777" w:rsidR="006B6AD6" w:rsidRPr="006E3284" w:rsidRDefault="00EF7705">
            <w:r w:rsidRPr="006E3284">
              <w:t>MANDATORY_TAIL_CATEGORY_MISSING_WITH_JUSTIFICATION</w:t>
            </w:r>
          </w:p>
        </w:tc>
        <w:tc>
          <w:tcPr>
            <w:tcW w:w="0" w:type="auto"/>
          </w:tcPr>
          <w:p w14:paraId="7A9C03C9" w14:textId="77777777" w:rsidR="006B6AD6" w:rsidRPr="006E3284" w:rsidRDefault="00EF7705">
            <w:r w:rsidRPr="006E3284">
              <w:t>Missing mandatory tail category with proper justification per Section 8.3.2</w:t>
            </w:r>
          </w:p>
        </w:tc>
        <w:tc>
          <w:tcPr>
            <w:tcW w:w="0" w:type="auto"/>
          </w:tcPr>
          <w:p w14:paraId="4E4A255D" w14:textId="77777777" w:rsidR="006B6AD6" w:rsidRPr="006E3284" w:rsidRDefault="00EF7705">
            <w:r w:rsidRPr="006E3284">
              <w:t>Record justification; monitor for category emergence</w:t>
            </w:r>
          </w:p>
        </w:tc>
        <w:tc>
          <w:tcPr>
            <w:tcW w:w="0" w:type="auto"/>
          </w:tcPr>
          <w:p w14:paraId="0D8837A1" w14:textId="77777777" w:rsidR="006B6AD6" w:rsidRPr="006E3284" w:rsidRDefault="00EF7705">
            <w:r w:rsidRPr="006E3284">
              <w:t>REVIEW</w:t>
            </w:r>
          </w:p>
        </w:tc>
      </w:tr>
      <w:tr w:rsidR="006E3284" w:rsidRPr="006E3284" w14:paraId="67A4BBB1" w14:textId="77777777">
        <w:tc>
          <w:tcPr>
            <w:tcW w:w="0" w:type="auto"/>
          </w:tcPr>
          <w:p w14:paraId="2B7228E0" w14:textId="77777777" w:rsidR="006B6AD6" w:rsidRPr="006E3284" w:rsidRDefault="00EF7705">
            <w:r w:rsidRPr="006E3284">
              <w:t>MANDATORY_TAIL_PROB_FLOOR_VIOLATION</w:t>
            </w:r>
          </w:p>
        </w:tc>
        <w:tc>
          <w:tcPr>
            <w:tcW w:w="0" w:type="auto"/>
          </w:tcPr>
          <w:p w14:paraId="5596D89D" w14:textId="77777777" w:rsidR="006B6AD6" w:rsidRPr="006E3284" w:rsidRDefault="00EF7705">
            <w:r w:rsidRPr="006E3284">
              <w:t xml:space="preserve">Category probability sum &lt; </w:t>
            </w:r>
            <w:proofErr w:type="spellStart"/>
            <w:r w:rsidRPr="006E3284">
              <w:t>p_floor</w:t>
            </w:r>
            <w:proofErr w:type="spellEnd"/>
            <w:r w:rsidRPr="006E3284">
              <w:t xml:space="preserve"> (0.02)</w:t>
            </w:r>
          </w:p>
        </w:tc>
        <w:tc>
          <w:tcPr>
            <w:tcW w:w="0" w:type="auto"/>
          </w:tcPr>
          <w:p w14:paraId="1700E491" w14:textId="77777777" w:rsidR="006B6AD6" w:rsidRPr="006E3284" w:rsidRDefault="00EF7705">
            <w:r w:rsidRPr="006E3284">
              <w:t>Revise probabilities or add scenarios to category</w:t>
            </w:r>
          </w:p>
        </w:tc>
        <w:tc>
          <w:tcPr>
            <w:tcW w:w="0" w:type="auto"/>
          </w:tcPr>
          <w:p w14:paraId="184D46E0" w14:textId="77777777" w:rsidR="006B6AD6" w:rsidRPr="006E3284" w:rsidRDefault="00EF7705">
            <w:r w:rsidRPr="006E3284">
              <w:t>ESCALATE</w:t>
            </w:r>
          </w:p>
        </w:tc>
      </w:tr>
      <w:tr w:rsidR="006E3284" w:rsidRPr="006E3284" w14:paraId="0D7C77CA" w14:textId="77777777">
        <w:tc>
          <w:tcPr>
            <w:tcW w:w="0" w:type="auto"/>
          </w:tcPr>
          <w:p w14:paraId="35C1579C" w14:textId="77777777" w:rsidR="006B6AD6" w:rsidRPr="006E3284" w:rsidRDefault="00EF7705">
            <w:r w:rsidRPr="006E3284">
              <w:t>SUBGROUP_LIMITATION</w:t>
            </w:r>
          </w:p>
        </w:tc>
        <w:tc>
          <w:tcPr>
            <w:tcW w:w="0" w:type="auto"/>
          </w:tcPr>
          <w:p w14:paraId="554ABB23" w14:textId="77777777" w:rsidR="006B6AD6" w:rsidRPr="006E3284" w:rsidRDefault="00EF7705">
            <w:r w:rsidRPr="006E3284">
              <w:t>Cannot disaggregate subgroups for rights-covered cell</w:t>
            </w:r>
          </w:p>
        </w:tc>
        <w:tc>
          <w:tcPr>
            <w:tcW w:w="0" w:type="auto"/>
          </w:tcPr>
          <w:p w14:paraId="2EFA01C9" w14:textId="77777777" w:rsidR="006B6AD6" w:rsidRPr="006E3284" w:rsidRDefault="00EF7705">
            <w:r w:rsidRPr="006E3284">
              <w:t xml:space="preserve">Apply </w:t>
            </w:r>
            <w:proofErr w:type="spellStart"/>
            <w:r w:rsidRPr="006E3284">
              <w:t>γ_subgroup</w:t>
            </w:r>
            <w:proofErr w:type="spellEnd"/>
            <w:r w:rsidRPr="006E3284">
              <w:t xml:space="preserve"> conservative bound (Section 7.3.2); escalate if high stakes</w:t>
            </w:r>
          </w:p>
        </w:tc>
        <w:tc>
          <w:tcPr>
            <w:tcW w:w="0" w:type="auto"/>
          </w:tcPr>
          <w:p w14:paraId="48234E37" w14:textId="77777777" w:rsidR="006B6AD6" w:rsidRPr="006E3284" w:rsidRDefault="00EF7705">
            <w:r w:rsidRPr="006E3284">
              <w:t>REVIEW</w:t>
            </w:r>
          </w:p>
        </w:tc>
      </w:tr>
      <w:tr w:rsidR="006E3284" w:rsidRPr="006E3284" w14:paraId="2A9D6EC2" w14:textId="77777777">
        <w:tc>
          <w:tcPr>
            <w:tcW w:w="0" w:type="auto"/>
          </w:tcPr>
          <w:p w14:paraId="7B0C31C2" w14:textId="77777777" w:rsidR="006B6AD6" w:rsidRPr="006E3284" w:rsidRDefault="00EF7705">
            <w:r w:rsidRPr="006E3284">
              <w:t>CHALLENGE_DEFERRED_EMERGENCY</w:t>
            </w:r>
          </w:p>
        </w:tc>
        <w:tc>
          <w:tcPr>
            <w:tcW w:w="0" w:type="auto"/>
          </w:tcPr>
          <w:p w14:paraId="1DDDD438" w14:textId="77777777" w:rsidR="006B6AD6" w:rsidRPr="006E3284" w:rsidRDefault="00EF7705">
            <w:r w:rsidRPr="006E3284">
              <w:t>Emergency Mode invoked without independent challenger</w:t>
            </w:r>
          </w:p>
        </w:tc>
        <w:tc>
          <w:tcPr>
            <w:tcW w:w="0" w:type="auto"/>
          </w:tcPr>
          <w:p w14:paraId="62231BD1" w14:textId="77777777" w:rsidR="006B6AD6" w:rsidRPr="006E3284" w:rsidRDefault="00EF7705">
            <w:r w:rsidRPr="006E3284">
              <w:t>Retrospective challenge MUST occur within 24 hours or next business day, whichever is sooner</w:t>
            </w:r>
          </w:p>
        </w:tc>
        <w:tc>
          <w:tcPr>
            <w:tcW w:w="0" w:type="auto"/>
          </w:tcPr>
          <w:p w14:paraId="77EF18F5" w14:textId="77777777" w:rsidR="006B6AD6" w:rsidRPr="006E3284" w:rsidRDefault="00EF7705">
            <w:r w:rsidRPr="006E3284">
              <w:t>ESCALATE</w:t>
            </w:r>
          </w:p>
        </w:tc>
      </w:tr>
      <w:tr w:rsidR="006E3284" w:rsidRPr="006E3284" w14:paraId="4E0AFADF" w14:textId="77777777">
        <w:tc>
          <w:tcPr>
            <w:tcW w:w="0" w:type="auto"/>
          </w:tcPr>
          <w:p w14:paraId="74AED6C6" w14:textId="77777777" w:rsidR="006B6AD6" w:rsidRPr="006E3284" w:rsidRDefault="00EF7705">
            <w:r w:rsidRPr="006E3284">
              <w:t>EMERGENCY_MODE_INVOKED</w:t>
            </w:r>
          </w:p>
        </w:tc>
        <w:tc>
          <w:tcPr>
            <w:tcW w:w="0" w:type="auto"/>
          </w:tcPr>
          <w:p w14:paraId="72726303" w14:textId="77777777" w:rsidR="006B6AD6" w:rsidRPr="006E3284" w:rsidRDefault="00EF7705">
            <w:r w:rsidRPr="006E3284">
              <w:t>A_NCRC = ∅ (no rights-admissible options exist)</w:t>
            </w:r>
          </w:p>
        </w:tc>
        <w:tc>
          <w:tcPr>
            <w:tcW w:w="0" w:type="auto"/>
          </w:tcPr>
          <w:p w14:paraId="294D5850" w14:textId="77777777" w:rsidR="006B6AD6" w:rsidRPr="006E3284" w:rsidRDefault="00EF7705">
            <w:r w:rsidRPr="006E3284">
              <w:t>Remediation plan required; high scrutiny review</w:t>
            </w:r>
          </w:p>
        </w:tc>
        <w:tc>
          <w:tcPr>
            <w:tcW w:w="0" w:type="auto"/>
          </w:tcPr>
          <w:p w14:paraId="1741B009" w14:textId="77777777" w:rsidR="006B6AD6" w:rsidRPr="006E3284" w:rsidRDefault="00EF7705">
            <w:r w:rsidRPr="006E3284">
              <w:t>ESCALATE</w:t>
            </w:r>
          </w:p>
        </w:tc>
      </w:tr>
      <w:tr w:rsidR="006E3284" w:rsidRPr="006E3284" w14:paraId="65F9AD2A" w14:textId="77777777">
        <w:tc>
          <w:tcPr>
            <w:tcW w:w="0" w:type="auto"/>
          </w:tcPr>
          <w:p w14:paraId="1647204B" w14:textId="77777777" w:rsidR="006B6AD6" w:rsidRPr="006E3284" w:rsidRDefault="00EF7705">
            <w:r w:rsidRPr="006E3284">
              <w:t>TRC_FALLBACK_INVOKED</w:t>
            </w:r>
          </w:p>
        </w:tc>
        <w:tc>
          <w:tcPr>
            <w:tcW w:w="0" w:type="auto"/>
          </w:tcPr>
          <w:p w14:paraId="41AEAA93" w14:textId="77777777" w:rsidR="006B6AD6" w:rsidRPr="006E3284" w:rsidRDefault="00EF7705">
            <w:proofErr w:type="spellStart"/>
            <w:r w:rsidRPr="006E3284">
              <w:t>A_adm</w:t>
            </w:r>
            <w:proofErr w:type="spellEnd"/>
            <w:r w:rsidRPr="006E3284">
              <w:t xml:space="preserve"> = ∅ after TRC (A_NCRC is non-</w:t>
            </w:r>
            <w:proofErr w:type="gramStart"/>
            <w:r w:rsidRPr="006E3284">
              <w:t>empty</w:t>
            </w:r>
            <w:proofErr w:type="gramEnd"/>
            <w:r w:rsidRPr="006E3284">
              <w:t xml:space="preserve"> but all rights-</w:t>
            </w:r>
            <w:r w:rsidRPr="006E3284">
              <w:lastRenderedPageBreak/>
              <w:t>admissible options fail TRC)</w:t>
            </w:r>
          </w:p>
        </w:tc>
        <w:tc>
          <w:tcPr>
            <w:tcW w:w="0" w:type="auto"/>
          </w:tcPr>
          <w:p w14:paraId="64D28E42" w14:textId="77777777" w:rsidR="006B6AD6" w:rsidRPr="006E3284" w:rsidRDefault="00EF7705">
            <w:r w:rsidRPr="006E3284">
              <w:lastRenderedPageBreak/>
              <w:t>Higher-tier approval required; mitigation plan</w:t>
            </w:r>
          </w:p>
        </w:tc>
        <w:tc>
          <w:tcPr>
            <w:tcW w:w="0" w:type="auto"/>
          </w:tcPr>
          <w:p w14:paraId="7CA87767" w14:textId="77777777" w:rsidR="006B6AD6" w:rsidRPr="006E3284" w:rsidRDefault="00EF7705">
            <w:r w:rsidRPr="006E3284">
              <w:t>ESCALATE</w:t>
            </w:r>
          </w:p>
        </w:tc>
      </w:tr>
      <w:tr w:rsidR="006E3284" w:rsidRPr="006E3284" w14:paraId="1A136865" w14:textId="77777777">
        <w:tc>
          <w:tcPr>
            <w:tcW w:w="0" w:type="auto"/>
          </w:tcPr>
          <w:p w14:paraId="3675231D" w14:textId="77777777" w:rsidR="006B6AD6" w:rsidRPr="006E3284" w:rsidRDefault="00EF7705">
            <w:r w:rsidRPr="006E3284">
              <w:t>DECISION_FRAGILE_KERNEL</w:t>
            </w:r>
          </w:p>
        </w:tc>
        <w:tc>
          <w:tcPr>
            <w:tcW w:w="0" w:type="auto"/>
          </w:tcPr>
          <w:p w14:paraId="46D0D6DE" w14:textId="77777777" w:rsidR="006B6AD6" w:rsidRPr="006E3284" w:rsidRDefault="00EF7705">
            <w:r w:rsidRPr="006E3284">
              <w:t>Selected option changes under kernel perturbation test (Section 6.6)</w:t>
            </w:r>
          </w:p>
        </w:tc>
        <w:tc>
          <w:tcPr>
            <w:tcW w:w="0" w:type="auto"/>
          </w:tcPr>
          <w:p w14:paraId="54CFD97D" w14:textId="77777777" w:rsidR="006B6AD6" w:rsidRPr="006E3284" w:rsidRDefault="00EF7705">
            <w:r w:rsidRPr="006E3284">
              <w:t xml:space="preserve">Escalation required; consider </w:t>
            </w:r>
            <w:proofErr w:type="gramStart"/>
            <w:r w:rsidRPr="006E3284">
              <w:t>NONE</w:t>
            </w:r>
            <w:proofErr w:type="gramEnd"/>
            <w:r w:rsidRPr="006E3284">
              <w:t xml:space="preserve"> mode</w:t>
            </w:r>
          </w:p>
        </w:tc>
        <w:tc>
          <w:tcPr>
            <w:tcW w:w="0" w:type="auto"/>
          </w:tcPr>
          <w:p w14:paraId="44D77E41" w14:textId="77777777" w:rsidR="006B6AD6" w:rsidRPr="006E3284" w:rsidRDefault="00EF7705">
            <w:r w:rsidRPr="006E3284">
              <w:t>ESCALATE</w:t>
            </w:r>
          </w:p>
        </w:tc>
      </w:tr>
      <w:tr w:rsidR="006E3284" w:rsidRPr="006E3284" w14:paraId="6B5E1B7F" w14:textId="77777777">
        <w:tc>
          <w:tcPr>
            <w:tcW w:w="0" w:type="auto"/>
          </w:tcPr>
          <w:p w14:paraId="7598A9EE" w14:textId="77777777" w:rsidR="006B6AD6" w:rsidRPr="006E3284" w:rsidRDefault="00EF7705">
            <w:r w:rsidRPr="006E3284">
              <w:t>KERNEL_HUMILITY_FALLBACK</w:t>
            </w:r>
          </w:p>
        </w:tc>
        <w:tc>
          <w:tcPr>
            <w:tcW w:w="0" w:type="auto"/>
          </w:tcPr>
          <w:p w14:paraId="7CBBF4FC" w14:textId="77777777" w:rsidR="006B6AD6" w:rsidRPr="006E3284" w:rsidRDefault="00EF7705">
            <w:r w:rsidRPr="006E3284">
              <w:t>Kernel disabled due to KQS &lt; 0.40 or stability violation (Section 6.4, 6.5)</w:t>
            </w:r>
          </w:p>
        </w:tc>
        <w:tc>
          <w:tcPr>
            <w:tcW w:w="0" w:type="auto"/>
          </w:tcPr>
          <w:p w14:paraId="51B26C8B" w14:textId="77777777" w:rsidR="006B6AD6" w:rsidRPr="006E3284" w:rsidRDefault="00EF7705">
            <w:r w:rsidRPr="006E3284">
              <w:t>Note limitation in PCC; plan kernel improvement</w:t>
            </w:r>
          </w:p>
        </w:tc>
        <w:tc>
          <w:tcPr>
            <w:tcW w:w="0" w:type="auto"/>
          </w:tcPr>
          <w:p w14:paraId="44FAFA38" w14:textId="77777777" w:rsidR="006B6AD6" w:rsidRPr="006E3284" w:rsidRDefault="00EF7705">
            <w:r w:rsidRPr="006E3284">
              <w:t>REVIEW</w:t>
            </w:r>
          </w:p>
        </w:tc>
      </w:tr>
      <w:tr w:rsidR="006E3284" w:rsidRPr="006E3284" w14:paraId="7DE33B97" w14:textId="77777777">
        <w:tc>
          <w:tcPr>
            <w:tcW w:w="0" w:type="auto"/>
          </w:tcPr>
          <w:p w14:paraId="1451B939" w14:textId="77777777" w:rsidR="006B6AD6" w:rsidRPr="006E3284" w:rsidRDefault="00EF7705">
            <w:r w:rsidRPr="006E3284">
              <w:t>JUDGMENT_CALL_UCI_UNAVAILABLE</w:t>
            </w:r>
          </w:p>
        </w:tc>
        <w:tc>
          <w:tcPr>
            <w:tcW w:w="0" w:type="auto"/>
          </w:tcPr>
          <w:p w14:paraId="1E3B6A58" w14:textId="77777777" w:rsidR="006B6AD6" w:rsidRPr="006E3284" w:rsidRDefault="00EF7705">
            <w:r w:rsidRPr="006E3284">
              <w:t>UCI unavailable in non-decisive RLS tie</w:t>
            </w:r>
          </w:p>
        </w:tc>
        <w:tc>
          <w:tcPr>
            <w:tcW w:w="0" w:type="auto"/>
          </w:tcPr>
          <w:p w14:paraId="686B7301" w14:textId="77777777" w:rsidR="006B6AD6" w:rsidRPr="006E3284" w:rsidRDefault="00EF7705">
            <w:r w:rsidRPr="006E3284">
              <w:t>Document why UCI unavailable, when UCI measurement returns, and interim decision basis; monitoring plan required</w:t>
            </w:r>
          </w:p>
        </w:tc>
        <w:tc>
          <w:tcPr>
            <w:tcW w:w="0" w:type="auto"/>
          </w:tcPr>
          <w:p w14:paraId="7D27E0AD" w14:textId="77777777" w:rsidR="006B6AD6" w:rsidRPr="006E3284" w:rsidRDefault="00EF7705">
            <w:r w:rsidRPr="006E3284">
              <w:t>REVIEW</w:t>
            </w:r>
          </w:p>
        </w:tc>
      </w:tr>
      <w:tr w:rsidR="006E3284" w:rsidRPr="006E3284" w14:paraId="2CB0EFC8" w14:textId="77777777" w:rsidTr="00097CED">
        <w:tc>
          <w:tcPr>
            <w:tcW w:w="4748" w:type="dxa"/>
          </w:tcPr>
          <w:p w14:paraId="1171FBAE" w14:textId="77777777" w:rsidR="006B6AD6" w:rsidRPr="006E3284" w:rsidRDefault="00EF7705">
            <w:r w:rsidRPr="006E3284">
              <w:t>JUDGMENT_CALL_TIEBREAK_NONDECISIVE</w:t>
            </w:r>
          </w:p>
        </w:tc>
        <w:tc>
          <w:tcPr>
            <w:tcW w:w="1661" w:type="dxa"/>
          </w:tcPr>
          <w:p w14:paraId="5CD1045F" w14:textId="77777777" w:rsidR="006B6AD6" w:rsidRPr="006E3284" w:rsidRDefault="00EF7705">
            <w:r w:rsidRPr="006E3284">
              <w:t>Tie-break chain did not resolve selection</w:t>
            </w:r>
          </w:p>
        </w:tc>
        <w:tc>
          <w:tcPr>
            <w:tcW w:w="1980" w:type="dxa"/>
          </w:tcPr>
          <w:p w14:paraId="59A19943" w14:textId="77777777" w:rsidR="006B6AD6" w:rsidRPr="006E3284" w:rsidRDefault="00EF7705">
            <w:r w:rsidRPr="006E3284">
              <w:t>Explicit manual judgment record required; independent reviewer recommended (Tier 3)</w:t>
            </w:r>
          </w:p>
        </w:tc>
        <w:tc>
          <w:tcPr>
            <w:tcW w:w="971" w:type="dxa"/>
          </w:tcPr>
          <w:p w14:paraId="278176A2" w14:textId="77777777" w:rsidR="006B6AD6" w:rsidRPr="006E3284" w:rsidRDefault="00EF7705">
            <w:r w:rsidRPr="006E3284">
              <w:t>REVIEW</w:t>
            </w:r>
          </w:p>
        </w:tc>
      </w:tr>
      <w:tr w:rsidR="006E3284" w:rsidRPr="006E3284" w14:paraId="7E11B87C" w14:textId="77777777">
        <w:tc>
          <w:tcPr>
            <w:tcW w:w="0" w:type="auto"/>
          </w:tcPr>
          <w:p w14:paraId="1AEB97B6" w14:textId="77777777" w:rsidR="006B6AD6" w:rsidRPr="006E3284" w:rsidRDefault="00EF7705">
            <w:r w:rsidRPr="006E3284">
              <w:t>SCI_BELOW_MINIMUM</w:t>
            </w:r>
          </w:p>
        </w:tc>
        <w:tc>
          <w:tcPr>
            <w:tcW w:w="0" w:type="auto"/>
          </w:tcPr>
          <w:p w14:paraId="5B27E29A" w14:textId="77777777" w:rsidR="006B6AD6" w:rsidRPr="006E3284" w:rsidRDefault="00EF7705">
            <w:r w:rsidRPr="006E3284">
              <w:t xml:space="preserve">SCI &lt; tier minimum for the claimed tier, OR (SCI = tier minimum AND PCC missing required Next‑Run </w:t>
            </w:r>
            <w:r w:rsidRPr="006E3284">
              <w:lastRenderedPageBreak/>
              <w:t>Upgrade action).</w:t>
            </w:r>
          </w:p>
        </w:tc>
        <w:tc>
          <w:tcPr>
            <w:tcW w:w="0" w:type="auto"/>
          </w:tcPr>
          <w:p w14:paraId="242D24B5" w14:textId="77777777" w:rsidR="006B6AD6" w:rsidRPr="006E3284" w:rsidRDefault="00EF7705">
            <w:r w:rsidRPr="006E3284">
              <w:lastRenderedPageBreak/>
              <w:t xml:space="preserve">PCC MUST record </w:t>
            </w:r>
            <w:proofErr w:type="spellStart"/>
            <w:r w:rsidRPr="006E3284">
              <w:t>PCC.SCI.BelowMinimumDisposition</w:t>
            </w:r>
            <w:proofErr w:type="spellEnd"/>
            <w:r w:rsidRPr="006E3284">
              <w:t xml:space="preserve"> = DOWNGRADE_TIER or RERUN_TO_MEET_MINIMUM. If SCI equals tier minimum and </w:t>
            </w:r>
            <w:proofErr w:type="spellStart"/>
            <w:r w:rsidRPr="006E3284">
              <w:t>NextRunUpgradeAction</w:t>
            </w:r>
            <w:proofErr w:type="spellEnd"/>
            <w:r w:rsidRPr="006E3284">
              <w:t xml:space="preserve"> is missing, treat as SCI_BELOW_MINIMUM. No tier compliance above achieved SCI may be claimed.</w:t>
            </w:r>
          </w:p>
        </w:tc>
        <w:tc>
          <w:tcPr>
            <w:tcW w:w="0" w:type="auto"/>
          </w:tcPr>
          <w:p w14:paraId="72E609C5" w14:textId="77777777" w:rsidR="006B6AD6" w:rsidRPr="006E3284" w:rsidRDefault="00EF7705">
            <w:r w:rsidRPr="006E3284">
              <w:t>ESCALATE</w:t>
            </w:r>
          </w:p>
        </w:tc>
      </w:tr>
      <w:tr w:rsidR="006E3284" w:rsidRPr="006E3284" w14:paraId="041E7B87" w14:textId="77777777" w:rsidTr="00CB543E">
        <w:tc>
          <w:tcPr>
            <w:tcW w:w="4748" w:type="dxa"/>
          </w:tcPr>
          <w:p w14:paraId="08DF58DF" w14:textId="77777777" w:rsidR="006B6AD6" w:rsidRPr="006E3284" w:rsidRDefault="00EF7705">
            <w:r w:rsidRPr="006E3284">
              <w:t>CONFIG_DRIFT</w:t>
            </w:r>
          </w:p>
        </w:tc>
        <w:tc>
          <w:tcPr>
            <w:tcW w:w="1661" w:type="dxa"/>
          </w:tcPr>
          <w:p w14:paraId="7B61252C" w14:textId="77777777" w:rsidR="006B6AD6" w:rsidRPr="006E3284" w:rsidRDefault="00EF7705">
            <w:r w:rsidRPr="006E3284">
              <w:t>Parameters differ from prior run without governance update</w:t>
            </w:r>
          </w:p>
        </w:tc>
        <w:tc>
          <w:tcPr>
            <w:tcW w:w="1980" w:type="dxa"/>
          </w:tcPr>
          <w:p w14:paraId="58DBF1BC" w14:textId="77777777" w:rsidR="006B6AD6" w:rsidRPr="006E3284" w:rsidRDefault="00EF7705">
            <w:r w:rsidRPr="006E3284">
              <w:t>Governance review required before proceeding</w:t>
            </w:r>
          </w:p>
        </w:tc>
        <w:tc>
          <w:tcPr>
            <w:tcW w:w="971" w:type="dxa"/>
          </w:tcPr>
          <w:p w14:paraId="08D590BE" w14:textId="77777777" w:rsidR="006B6AD6" w:rsidRPr="006E3284" w:rsidRDefault="00EF7705">
            <w:r w:rsidRPr="006E3284">
              <w:t>ESCALATE</w:t>
            </w:r>
          </w:p>
        </w:tc>
      </w:tr>
      <w:tr w:rsidR="006E3284" w:rsidRPr="006E3284" w14:paraId="02D1D1BA" w14:textId="77777777">
        <w:tc>
          <w:tcPr>
            <w:tcW w:w="0" w:type="auto"/>
          </w:tcPr>
          <w:p w14:paraId="2075ADDB" w14:textId="77777777" w:rsidR="006B6AD6" w:rsidRPr="006E3284" w:rsidRDefault="00EF7705">
            <w:r w:rsidRPr="006E3284">
              <w:t>CONTAINMENT_UCI_UNAVAILABLE</w:t>
            </w:r>
          </w:p>
        </w:tc>
        <w:tc>
          <w:tcPr>
            <w:tcW w:w="0" w:type="auto"/>
          </w:tcPr>
          <w:p w14:paraId="5D9B6CCB" w14:textId="77777777" w:rsidR="006B6AD6" w:rsidRPr="006E3284" w:rsidRDefault="00EF7705">
            <w:r w:rsidRPr="006E3284">
              <w:t>Containment evaluation required ΔUCI for containing union(s) but ΔUCI unavailable; or unknown ΔUCI treated as pass.</w:t>
            </w:r>
          </w:p>
        </w:tc>
        <w:tc>
          <w:tcPr>
            <w:tcW w:w="0" w:type="auto"/>
          </w:tcPr>
          <w:p w14:paraId="2EA99777" w14:textId="77777777" w:rsidR="000206D5" w:rsidRDefault="00397749">
            <w:r>
              <w:t xml:space="preserve">Set flag. If Tier 3 was claimed or attempted, the run MUST NOT claim Tier 3 compliance.  PCC MUST record </w:t>
            </w:r>
            <w:proofErr w:type="spellStart"/>
            <w:proofErr w:type="gramStart"/>
            <w:r>
              <w:t>PCC.Containment.UCIUnavailableDisposition</w:t>
            </w:r>
            <w:proofErr w:type="spellEnd"/>
            <w:proofErr w:type="gramEnd"/>
            <w:r>
              <w:t xml:space="preserve"> = DOWNGRADE_TIER or COLLECT_DATA_RERUN and include </w:t>
            </w:r>
            <w:proofErr w:type="spellStart"/>
            <w:proofErr w:type="gramStart"/>
            <w:r>
              <w:t>PCC.Containment.UCIUnavailableRemediationTimeline</w:t>
            </w:r>
            <w:proofErr w:type="spellEnd"/>
            <w:proofErr w:type="gramEnd"/>
            <w:r>
              <w:t xml:space="preserve"> (non-empty). If DOWNGRADE_TIER is chosen, the run proceeds under Tier 2 semantics (containment non-binding) and MUST set </w:t>
            </w:r>
            <w:proofErr w:type="spellStart"/>
            <w:r>
              <w:t>PCC.TierClaimDisposition</w:t>
            </w:r>
            <w:proofErr w:type="spellEnd"/>
            <w:r>
              <w:t xml:space="preserve"> = TIER_ATTEMPTED_NOT_ACHIEVED_DOWNGRADED with </w:t>
            </w:r>
            <w:proofErr w:type="spellStart"/>
            <w:r>
              <w:t>PCC.TierAttempted</w:t>
            </w:r>
            <w:proofErr w:type="spellEnd"/>
            <w:r>
              <w:t xml:space="preserve"> = 3 and </w:t>
            </w:r>
            <w:proofErr w:type="spellStart"/>
            <w:r>
              <w:t>PCC.TierAchieved</w:t>
            </w:r>
            <w:proofErr w:type="spellEnd"/>
            <w:r>
              <w:t xml:space="preserve"> = 2.</w:t>
            </w:r>
          </w:p>
        </w:tc>
        <w:tc>
          <w:tcPr>
            <w:tcW w:w="0" w:type="auto"/>
          </w:tcPr>
          <w:p w14:paraId="3B248367" w14:textId="77777777" w:rsidR="006B6AD6" w:rsidRPr="006E3284" w:rsidRDefault="00EF7705">
            <w:r w:rsidRPr="006E3284">
              <w:t>ESCALATE</w:t>
            </w:r>
          </w:p>
        </w:tc>
      </w:tr>
      <w:tr w:rsidR="00AA0189" w14:paraId="34924F18" w14:textId="77777777" w:rsidTr="00AA0189">
        <w:tc>
          <w:tcPr>
            <w:tcW w:w="3765" w:type="dxa"/>
          </w:tcPr>
          <w:p w14:paraId="722DF1AF" w14:textId="77777777" w:rsidR="00AA0189" w:rsidRDefault="00930FDB">
            <w:r>
              <w:t>PLSS_ESCALATION_TRIGGER_UNRESOLVED</w:t>
            </w:r>
          </w:p>
        </w:tc>
        <w:tc>
          <w:tcPr>
            <w:tcW w:w="1548" w:type="dxa"/>
          </w:tcPr>
          <w:p w14:paraId="679DC248" w14:textId="77777777" w:rsidR="00AA0189" w:rsidRDefault="00930FDB">
            <w:r>
              <w:t xml:space="preserve">One or more Section 10.2A.7 escalation triggers </w:t>
            </w:r>
            <w:proofErr w:type="gramStart"/>
            <w:r>
              <w:t>is</w:t>
            </w:r>
            <w:proofErr w:type="gramEnd"/>
            <w:r>
              <w:t xml:space="preserve"> plausibly active, but the run proceeds in PLSS posture without an </w:t>
            </w:r>
            <w:r>
              <w:lastRenderedPageBreak/>
              <w:t>escalated posture or documented justification.</w:t>
            </w:r>
          </w:p>
        </w:tc>
        <w:tc>
          <w:tcPr>
            <w:tcW w:w="3239" w:type="dxa"/>
          </w:tcPr>
          <w:p w14:paraId="2A332796" w14:textId="77777777" w:rsidR="00AA0189" w:rsidRDefault="00930FDB">
            <w:r>
              <w:lastRenderedPageBreak/>
              <w:t>Record a broader posture OR a specific non-escalation justification with evidence basis and reviewer sign-off where required by tier. If no such disposition is recorded, reject the run as non-conformant.</w:t>
            </w:r>
          </w:p>
        </w:tc>
        <w:tc>
          <w:tcPr>
            <w:tcW w:w="808" w:type="dxa"/>
          </w:tcPr>
          <w:p w14:paraId="078280C2" w14:textId="77777777" w:rsidR="00AA0189" w:rsidRDefault="00930FDB">
            <w:r>
              <w:t>ESCALATE</w:t>
            </w:r>
          </w:p>
        </w:tc>
      </w:tr>
      <w:tr w:rsidR="006E3284" w:rsidRPr="006E3284" w14:paraId="2A2752B1" w14:textId="77777777">
        <w:tc>
          <w:tcPr>
            <w:tcW w:w="0" w:type="auto"/>
          </w:tcPr>
          <w:p w14:paraId="46676EBD" w14:textId="77777777" w:rsidR="006B6AD6" w:rsidRPr="006E3284" w:rsidRDefault="00EF7705">
            <w:r w:rsidRPr="006E3284">
              <w:t>REGISTRY_MISMATCH</w:t>
            </w:r>
          </w:p>
        </w:tc>
        <w:tc>
          <w:tcPr>
            <w:tcW w:w="0" w:type="auto"/>
          </w:tcPr>
          <w:p w14:paraId="09101BE9" w14:textId="77777777" w:rsidR="006B6AD6" w:rsidRPr="006E3284" w:rsidRDefault="00EF7705">
            <w:r w:rsidRPr="006E3284">
              <w:t>PCC snapshot differs from referenced registry hash</w:t>
            </w:r>
          </w:p>
        </w:tc>
        <w:tc>
          <w:tcPr>
            <w:tcW w:w="0" w:type="auto"/>
          </w:tcPr>
          <w:p w14:paraId="4A0B7C8E" w14:textId="77777777" w:rsidR="006B6AD6" w:rsidRPr="006E3284" w:rsidRDefault="00EF7705">
            <w:r w:rsidRPr="006E3284">
              <w:t>Audit required; resolve discrepancy</w:t>
            </w:r>
          </w:p>
        </w:tc>
        <w:tc>
          <w:tcPr>
            <w:tcW w:w="0" w:type="auto"/>
          </w:tcPr>
          <w:p w14:paraId="35B6354B" w14:textId="77777777" w:rsidR="006B6AD6" w:rsidRPr="006E3284" w:rsidRDefault="00EF7705">
            <w:r w:rsidRPr="006E3284">
              <w:t>ESCALATE</w:t>
            </w:r>
          </w:p>
        </w:tc>
      </w:tr>
      <w:tr w:rsidR="00AA0189" w14:paraId="34924F18" w14:textId="77777777" w:rsidTr="00AA0189">
        <w:tc>
          <w:tcPr>
            <w:tcW w:w="3765" w:type="dxa"/>
          </w:tcPr>
          <w:p>
            <w:r>
              <w:t>PLSS_PROMINENCE_SENSITIVE</w:t>
            </w:r>
          </w:p>
        </w:tc>
        <w:tc>
          <w:tcPr>
            <w:tcW w:w="1548" w:type="dxa"/>
          </w:tcPr>
          <w:p>
            <w:r>
              <w:t>Valid alternative PLSS prominence constructions materially change the ranking order of selectable options or the selected option.</w:t>
            </w:r>
          </w:p>
        </w:tc>
        <w:tc>
          <w:tcPr>
            <w:tcW w:w="3239" w:type="dxa"/>
          </w:tcPr>
          <w:p>
            <w:r>
              <w:t>Record the sensitivity, require reviewer attention, and do not present the PLSS outcome as uniquely robust without further justification.</w:t>
            </w:r>
          </w:p>
        </w:tc>
        <w:tc>
          <w:tcPr>
            <w:tcW w:w="808" w:type="dxa"/>
          </w:tcPr>
          <w:p>
            <w:r>
              <w:t>ESCALATE</w:t>
            </w:r>
          </w:p>
        </w:tc>
      </w:tr>
      <w:tr w:rsidR="00AA0189" w14:paraId="34924F18" w14:textId="77777777" w:rsidTr="00AA0189">
        <w:tc>
          <w:tcPr>
            <w:tcW w:w="3765" w:type="dxa"/>
          </w:tcPr>
          <w:p w14:paraId="722DF1AF" w14:textId="77777777" w:rsidR="00AA0189" w:rsidRDefault="00930FDB">
            <w:r>
              <w:t>EK_NONDEFAULT_TIER2_INVALID</w:t>
            </w:r>
          </w:p>
        </w:tc>
        <w:tc>
          <w:tcPr>
            <w:tcW w:w="1548" w:type="dxa"/>
          </w:tcPr>
          <w:p w14:paraId="679DC248" w14:textId="77777777" w:rsidR="00AA0189" w:rsidRDefault="00930FDB">
            <w:r>
              <w:t>A Tier 2 run logs one or more instances with e_k ≠ 1.00 without a named governed instrument that explicitly permits a non-default value.</w:t>
            </w:r>
            <w:proofErr w:type="gramStart"/>
            <w:r/>
            <w:proofErr w:type="gramEnd"/>
            <w:r/>
            <w:r/>
          </w:p>
        </w:tc>
        <w:tc>
          <w:tcPr>
            <w:tcW w:w="3239" w:type="dxa"/>
          </w:tcPr>
          <w:p w14:paraId="2A332796" w14:textId="77777777" w:rsidR="00AA0189" w:rsidRDefault="00930FDB">
            <w:r>
              <w:t>Tier 2 runs MUST use e_k = 1.00 by default. Reset e_k to 1.00, or rerun under a governed Tier 3 posture with declared provenance and sensitivity evidence before claiming conformance.</w:t>
            </w:r>
          </w:p>
        </w:tc>
        <w:tc>
          <w:tcPr>
            <w:tcW w:w="808" w:type="dxa"/>
          </w:tcPr>
          <w:p w14:paraId="078280C2" w14:textId="77777777" w:rsidR="00AA0189" w:rsidRDefault="00930FDB">
            <w:r>
              <w:t>INVALID</w:t>
            </w:r>
          </w:p>
        </w:tc>
      </w:tr>
      <w:tr w:rsidR="00AA0189" w14:paraId="34924F18" w14:textId="77777777" w:rsidTr="00AA0189">
        <w:tc>
          <w:tcPr>
            <w:tcW w:w="3765" w:type="dxa"/>
          </w:tcPr>
          <w:p w14:paraId="722DF1AF" w14:textId="77777777" w:rsidR="00AA0189" w:rsidRDefault="00930FDB">
            <w:r>
              <w:t>UNCERTAINTY_PROVENANCE_MISSING</w:t>
            </w:r>
          </w:p>
        </w:tc>
        <w:tc>
          <w:tcPr>
            <w:tcW w:w="1548" w:type="dxa"/>
          </w:tcPr>
          <w:p w14:paraId="679DC248" w14:textId="77777777" w:rsidR="00AA0189" w:rsidRDefault="00930FDB">
            <w:r>
              <w:t>A Tier 2+ run requires uncertainty disclosure, provenance, or method declaration, but the PCC is missing the required uncertainty fields or basis record.</w:t>
            </w:r>
            <w:proofErr w:type="gramStart"/>
            <w:r/>
            <w:proofErr w:type="gramEnd"/>
            <w:r/>
            <w:r/>
          </w:p>
        </w:tc>
        <w:tc>
          <w:tcPr>
            <w:tcW w:w="3239" w:type="dxa"/>
          </w:tcPr>
          <w:p w14:paraId="2A332796" w14:textId="77777777" w:rsidR="00AA0189" w:rsidRDefault="00930FDB">
            <w:r>
              <w:t>Populate the required PCC uncertainty fields and provenance basis before claiming conformance. If the basis cannot be supplied, downgrade or reject the run as non-conformant.</w:t>
            </w:r>
          </w:p>
        </w:tc>
        <w:tc>
          <w:tcPr>
            <w:tcW w:w="808" w:type="dxa"/>
          </w:tcPr>
          <w:p w14:paraId="078280C2" w14:textId="77777777" w:rsidR="00AA0189" w:rsidRDefault="00930FDB">
            <w:r>
              <w:t>INVALID</w:t>
            </w:r>
          </w:p>
        </w:tc>
      </w:tr>
      <w:tr w:rsidR="006E3284" w:rsidRPr="006E3284" w14:paraId="60A9D81B" w14:textId="77777777" w:rsidTr="006B6AD6">
        <w:tc>
          <w:tcPr>
            <w:tcW w:w="4387" w:type="dxa"/>
          </w:tcPr>
          <w:p w14:paraId="419C1EFA" w14:textId="77777777" w:rsidR="006B6AD6" w:rsidRPr="006E3284" w:rsidRDefault="00EF7705">
            <w:r w:rsidRPr="006E3284">
              <w:t>SCOPE_COVERAGE_REDUCED</w:t>
            </w:r>
          </w:p>
        </w:tc>
        <w:tc>
          <w:tcPr>
            <w:tcW w:w="1546" w:type="dxa"/>
          </w:tcPr>
          <w:p w14:paraId="1D5D2C06" w14:textId="77777777" w:rsidR="006B6AD6" w:rsidRPr="006E3284" w:rsidRDefault="00EF7705">
            <w:r w:rsidRPr="006E3284">
              <w:t xml:space="preserve">Reduced-scope mode is used (declared or </w:t>
            </w:r>
            <w:r w:rsidRPr="006E3284">
              <w:lastRenderedPageBreak/>
              <w:t>implied by fewer than 7 active scopes) in a Tier 2+ run, OR the admissibility full-computation attestation for non-maskable cells is missing/incomplete.</w:t>
            </w:r>
          </w:p>
        </w:tc>
        <w:tc>
          <w:tcPr>
            <w:tcW w:w="2516" w:type="dxa"/>
          </w:tcPr>
          <w:p w14:paraId="1A6E956F" w14:textId="77777777" w:rsidR="006B6AD6" w:rsidRPr="006E3284" w:rsidRDefault="00EF7705">
            <w:proofErr w:type="gramStart"/>
            <w:r w:rsidRPr="006E3284">
              <w:lastRenderedPageBreak/>
              <w:t>Reviewer</w:t>
            </w:r>
            <w:proofErr w:type="gramEnd"/>
            <w:r w:rsidRPr="006E3284">
              <w:t xml:space="preserve"> MUST verify that NCRC/TRC/Containment were computed on all required non-maskable cells, </w:t>
            </w:r>
            <w:r w:rsidRPr="006E3284">
              <w:lastRenderedPageBreak/>
              <w:t xml:space="preserve">and that omitted-scope blind spots plus escalation triggers are recorded. If </w:t>
            </w:r>
            <w:proofErr w:type="gramStart"/>
            <w:r w:rsidRPr="006E3284">
              <w:t>reduced-scope</w:t>
            </w:r>
            <w:proofErr w:type="gramEnd"/>
            <w:r w:rsidRPr="006E3284">
              <w:t xml:space="preserve"> is used repeatedly, require a next-run scope expansion plan.</w:t>
            </w:r>
          </w:p>
        </w:tc>
        <w:tc>
          <w:tcPr>
            <w:tcW w:w="911" w:type="dxa"/>
          </w:tcPr>
          <w:p w14:paraId="1F678018" w14:textId="77777777" w:rsidR="006B6AD6" w:rsidRPr="006E3284" w:rsidRDefault="00EF7705">
            <w:r w:rsidRPr="006E3284">
              <w:lastRenderedPageBreak/>
              <w:t>REVIEW</w:t>
            </w:r>
          </w:p>
        </w:tc>
      </w:tr>
      <w:tr w:rsidR="00347AEB" w14:paraId="0002456C" w14:textId="77777777" w:rsidTr="00347AEB">
        <w:tc>
          <w:tcPr>
            <w:tcW w:w="3765" w:type="dxa"/>
          </w:tcPr>
          <w:p>
            <w:r>
              <w:t>UNCERTAINTY_DECISIVENESS_SENSITIVE</w:t>
            </w:r>
          </w:p>
        </w:tc>
        <w:tc>
          <w:tcPr>
            <w:tcW w:w="1548" w:type="dxa"/>
          </w:tcPr>
          <w:p>
            <w:r>
              <w:t>Required uncertainty stress tests change whether the lead is decisive.</w:t>
            </w:r>
          </w:p>
        </w:tc>
        <w:tc>
          <w:tcPr>
            <w:tcW w:w="3239" w:type="dxa"/>
          </w:tcPr>
          <w:p>
            <w:r>
              <w:t>Escalate or relabel the run non-decisive; apply tie-break or governance review before claiming a decisive welfare lead.</w:t>
            </w:r>
          </w:p>
        </w:tc>
        <w:tc>
          <w:tcPr>
            <w:tcW w:w="808" w:type="dxa"/>
          </w:tcPr>
          <w:p>
            <w:r>
              <w:t>ESCALATE</w:t>
            </w:r>
          </w:p>
        </w:tc>
      </w:tr>
      <w:tr w:rsidR="00AA0189" w14:paraId="6300345F" w14:textId="77777777" w:rsidTr="00AA0189">
        <w:tc>
          <w:tcPr>
            <w:tcW w:w="3765" w:type="dxa"/>
          </w:tcPr>
          <w:p w14:paraId="6BF12388" w14:textId="77777777" w:rsidR="00AA0189" w:rsidRDefault="00930FDB">
            <w:r>
              <w:t>RIGHTS_CELL_UNKNOWN_GATE_CRITICAL</w:t>
            </w:r>
          </w:p>
        </w:tc>
        <w:tc>
          <w:tcPr>
            <w:tcW w:w="1548" w:type="dxa"/>
          </w:tcPr>
          <w:p w14:paraId="1CED141E" w14:textId="77777777" w:rsidR="00AA0189" w:rsidRDefault="00930FDB">
            <w:r>
              <w:t xml:space="preserve">A rights-covered cell in </w:t>
            </w:r>
            <w:proofErr w:type="spellStart"/>
            <w:r>
              <w:t>C_r</w:t>
            </w:r>
            <w:proofErr w:type="spellEnd"/>
            <w:r>
              <w:t xml:space="preserve"> is declared UNKNOWN_IMPACT and admissibility is not preserved by a governed conservative bound or equivalent governed disposition.</w:t>
            </w:r>
          </w:p>
        </w:tc>
        <w:tc>
          <w:tcPr>
            <w:tcW w:w="3239" w:type="dxa"/>
          </w:tcPr>
          <w:p w14:paraId="4E29722D" w14:textId="77777777" w:rsidR="00AA0189" w:rsidRDefault="00930FDB">
            <w:r>
              <w:t xml:space="preserve">Do not resolve NCRC by phantom fallback alone. Apply a governed conservative bound sufficient to preserve the </w:t>
            </w:r>
            <w:proofErr w:type="gramStart"/>
            <w:r>
              <w:t>rights gate, or</w:t>
            </w:r>
            <w:proofErr w:type="gramEnd"/>
            <w:r>
              <w:t xml:space="preserve"> rerun / downgrade / escalate under a declared disposition.</w:t>
            </w:r>
          </w:p>
        </w:tc>
        <w:tc>
          <w:tcPr>
            <w:tcW w:w="808" w:type="dxa"/>
          </w:tcPr>
          <w:p w14:paraId="270E19CA" w14:textId="77777777" w:rsidR="00AA0189" w:rsidRDefault="00930FDB">
            <w:r>
              <w:t>ESCALATE</w:t>
            </w:r>
          </w:p>
        </w:tc>
      </w:tr>
      <w:tr w:rsidR="00AA0189" w14:paraId="3370AF97" w14:textId="77777777" w:rsidTr="00AA0189">
        <w:tc>
          <w:tcPr>
            <w:tcW w:w="3765" w:type="dxa"/>
          </w:tcPr>
          <w:p w14:paraId="19E6001F" w14:textId="77777777" w:rsidR="00AA0189" w:rsidRDefault="00930FDB">
            <w:r>
              <w:t>CATASTROPHE_CELL_UNKNOWN_GATE_CRITICAL</w:t>
            </w:r>
          </w:p>
        </w:tc>
        <w:tc>
          <w:tcPr>
            <w:tcW w:w="1548" w:type="dxa"/>
          </w:tcPr>
          <w:p w14:paraId="279F7669" w14:textId="77777777" w:rsidR="00AA0189" w:rsidRDefault="00930FDB">
            <w:r>
              <w:t xml:space="preserve">A catastrophe-covered cell in </w:t>
            </w:r>
            <w:proofErr w:type="spellStart"/>
            <w:r>
              <w:t>C_cat</w:t>
            </w:r>
            <w:proofErr w:type="spellEnd"/>
            <w:r>
              <w:t xml:space="preserve"> is declared UNKNOWN_IMPACT and TRC is not preserved by a governed conservative scenario/cell bound or equivalent governed disposition.</w:t>
            </w:r>
          </w:p>
        </w:tc>
        <w:tc>
          <w:tcPr>
            <w:tcW w:w="3239" w:type="dxa"/>
          </w:tcPr>
          <w:p w14:paraId="2B8E691F" w14:textId="77777777" w:rsidR="00AA0189" w:rsidRDefault="00930FDB">
            <w:r>
              <w:t xml:space="preserve">Do not resolve TRC by phantom fallback alone. Apply a governed conservative catastrophe </w:t>
            </w:r>
            <w:proofErr w:type="gramStart"/>
            <w:r>
              <w:t>bound, or</w:t>
            </w:r>
            <w:proofErr w:type="gramEnd"/>
            <w:r>
              <w:t xml:space="preserve"> rerun / downgrade / escalate under a declared disposition.</w:t>
            </w:r>
          </w:p>
        </w:tc>
        <w:tc>
          <w:tcPr>
            <w:tcW w:w="808" w:type="dxa"/>
          </w:tcPr>
          <w:p w14:paraId="11638EF9" w14:textId="77777777" w:rsidR="00AA0189" w:rsidRDefault="00930FDB">
            <w:r>
              <w:t>ESCALATE</w:t>
            </w:r>
          </w:p>
        </w:tc>
      </w:tr>
    </w:tbl>
    <w:p w14:paraId="050CF220" w14:textId="77777777" w:rsidR="00380ADF" w:rsidRPr="006E3284" w:rsidRDefault="00165731">
      <w:pPr>
        <w:pStyle w:val="BodyText"/>
      </w:pPr>
      <w:r w:rsidRPr="006E3284">
        <w:t>End Appendix H.</w:t>
      </w:r>
    </w:p>
    <w:p w14:paraId="5CB166ED" w14:textId="77777777" w:rsidR="00380ADF" w:rsidRPr="006E3284" w:rsidRDefault="00165731">
      <w:pPr>
        <w:pStyle w:val="BodyText"/>
        <w:rPr>
          <w:b/>
          <w:bCs/>
        </w:rPr>
      </w:pPr>
      <w:r>
        <w:t>APPENDIX I: TIER-4 DESIGN TARGET (NOT CLAIMABLE IN v</w:t>
      </w:r>
      <w:r w:rsidR="00781DC6">
        <w:t>9.0</w:t>
      </w:r>
      <w:r>
        <w:t>)</w:t>
      </w:r>
    </w:p>
    <w:p w14:paraId="1CC67FDF" w14:textId="77777777" w:rsidR="00380ADF" w:rsidRPr="006E3284" w:rsidRDefault="00165731">
      <w:pPr>
        <w:pStyle w:val="BodyText"/>
      </w:pPr>
      <w:r w:rsidRPr="006E3284">
        <w:rPr>
          <w:b/>
          <w:bCs/>
        </w:rPr>
        <w:lastRenderedPageBreak/>
        <w:t>I.1 Status Declaration</w:t>
      </w:r>
    </w:p>
    <w:p w14:paraId="06244576" w14:textId="77777777" w:rsidR="00380ADF" w:rsidRPr="006E3284" w:rsidRDefault="00165731">
      <w:pPr>
        <w:pStyle w:val="BodyText"/>
      </w:pPr>
      <w:r>
        <w:t>Tier-4 Design Target (Not Claimable in v</w:t>
      </w:r>
      <w:r w:rsidR="00781DC6">
        <w:t>9.0</w:t>
      </w:r>
      <w:r>
        <w:t>)</w:t>
      </w:r>
    </w:p>
    <w:p w14:paraId="3889833A" w14:textId="77777777" w:rsidR="00380ADF" w:rsidRPr="006E3284" w:rsidRDefault="00165731">
      <w:pPr>
        <w:pStyle w:val="BodyText"/>
      </w:pPr>
      <w:r w:rsidRPr="006E3284">
        <w:t xml:space="preserve">Tier 4 is specified as a target profile requiring artifacts and capabilities that are not yet publicly available. Tier-4 compliance MUST NOT be claimed until </w:t>
      </w:r>
      <w:proofErr w:type="spellStart"/>
      <w:r w:rsidRPr="006E3284">
        <w:t>ProofPack</w:t>
      </w:r>
      <w:proofErr w:type="spellEnd"/>
      <w:r w:rsidRPr="006E3284">
        <w:t xml:space="preserve"> is publicly released and independently </w:t>
      </w:r>
      <w:proofErr w:type="spellStart"/>
      <w:r w:rsidRPr="006E3284">
        <w:t>replayable</w:t>
      </w:r>
      <w:proofErr w:type="spellEnd"/>
      <w:r w:rsidRPr="006E3284">
        <w:t>.</w:t>
      </w:r>
    </w:p>
    <w:p w14:paraId="0E7C2D3A" w14:textId="77777777" w:rsidR="00380ADF" w:rsidRPr="006E3284" w:rsidRDefault="00165731">
      <w:pPr>
        <w:pStyle w:val="BodyText"/>
      </w:pPr>
      <w:r w:rsidRPr="006E3284">
        <w:rPr>
          <w:b/>
          <w:bCs/>
        </w:rPr>
        <w:t>I.2 Tier 4 Requirements (Target Specification)</w:t>
      </w:r>
    </w:p>
    <w:p w14:paraId="4CDFC5CA" w14:textId="77777777" w:rsidR="00380ADF" w:rsidRPr="006E3284" w:rsidRDefault="00165731">
      <w:pPr>
        <w:pStyle w:val="BodyText"/>
      </w:pPr>
      <w:r w:rsidRPr="006E3284">
        <w:rPr>
          <w:b/>
          <w:bCs/>
        </w:rPr>
        <w:t>Hash-Bound Registries:</w:t>
      </w:r>
    </w:p>
    <w:p w14:paraId="3FB3A74E" w14:textId="77777777" w:rsidR="00380ADF" w:rsidRPr="006E3284" w:rsidRDefault="00165731" w:rsidP="00E475CB">
      <w:pPr>
        <w:numPr>
          <w:ilvl w:val="0"/>
          <w:numId w:val="111"/>
        </w:numPr>
      </w:pPr>
      <w:r w:rsidRPr="006E3284">
        <w:t>Rights anchors registry (REG-RIGHTS-ANCHORS-v1)</w:t>
      </w:r>
    </w:p>
    <w:p w14:paraId="6A263BC4" w14:textId="77777777" w:rsidR="00380ADF" w:rsidRPr="006E3284" w:rsidRDefault="00165731" w:rsidP="00E475CB">
      <w:pPr>
        <w:numPr>
          <w:ilvl w:val="0"/>
          <w:numId w:val="111"/>
        </w:numPr>
      </w:pPr>
      <w:r w:rsidRPr="006E3284">
        <w:t>Catastrophe indicators registry (AF-BASE)</w:t>
      </w:r>
    </w:p>
    <w:p w14:paraId="57CFC5A3" w14:textId="77777777" w:rsidR="00380ADF" w:rsidRPr="006E3284" w:rsidRDefault="00165731" w:rsidP="00E475CB">
      <w:pPr>
        <w:numPr>
          <w:ilvl w:val="0"/>
          <w:numId w:val="111"/>
        </w:numPr>
      </w:pPr>
      <w:r w:rsidRPr="006E3284">
        <w:t>Scenario library registry</w:t>
      </w:r>
    </w:p>
    <w:p w14:paraId="58DDEC95" w14:textId="77777777" w:rsidR="00380ADF" w:rsidRPr="006E3284" w:rsidRDefault="00165731" w:rsidP="00E475CB">
      <w:pPr>
        <w:numPr>
          <w:ilvl w:val="0"/>
          <w:numId w:val="111"/>
        </w:numPr>
      </w:pPr>
      <w:r w:rsidRPr="006E3284">
        <w:t>Kernel registry with evidence classes</w:t>
      </w:r>
    </w:p>
    <w:p w14:paraId="54C9FF52" w14:textId="77777777" w:rsidR="00380ADF" w:rsidRPr="006E3284" w:rsidRDefault="00165731" w:rsidP="00E475CB">
      <w:pPr>
        <w:numPr>
          <w:ilvl w:val="0"/>
          <w:numId w:val="111"/>
        </w:numPr>
      </w:pPr>
      <w:r w:rsidRPr="006E3284">
        <w:t>HDW ballots and weights registry</w:t>
      </w:r>
    </w:p>
    <w:p w14:paraId="6454DBE8" w14:textId="77777777" w:rsidR="00380ADF" w:rsidRPr="006E3284" w:rsidRDefault="00165731">
      <w:pPr>
        <w:pStyle w:val="FirstParagraph"/>
      </w:pPr>
      <w:r w:rsidRPr="006E3284">
        <w:rPr>
          <w:b/>
          <w:bCs/>
        </w:rPr>
        <w:t>Deterministic Numeric Profile (NDP_FIXEDPOINT_V1):</w:t>
      </w:r>
    </w:p>
    <w:p w14:paraId="26853B6F" w14:textId="77777777" w:rsidR="00380ADF" w:rsidRPr="006E3284" w:rsidRDefault="00165731" w:rsidP="00E475CB">
      <w:pPr>
        <w:numPr>
          <w:ilvl w:val="0"/>
          <w:numId w:val="112"/>
        </w:numPr>
      </w:pPr>
      <w:r w:rsidRPr="006E3284">
        <w:t>Fixed-point scale: S = 10⁹</w:t>
      </w:r>
    </w:p>
    <w:p w14:paraId="6045D73B" w14:textId="77777777" w:rsidR="00380ADF" w:rsidRPr="006E3284" w:rsidRDefault="00165731" w:rsidP="00E475CB">
      <w:pPr>
        <w:numPr>
          <w:ilvl w:val="0"/>
          <w:numId w:val="112"/>
        </w:numPr>
      </w:pPr>
      <w:r w:rsidRPr="006E3284">
        <w:t xml:space="preserve">Representation: </w:t>
      </w:r>
      <w:proofErr w:type="spellStart"/>
      <w:r w:rsidRPr="006E3284">
        <w:t>X_fp</w:t>
      </w:r>
      <w:proofErr w:type="spellEnd"/>
      <w:r w:rsidRPr="006E3284">
        <w:t xml:space="preserve"> = </w:t>
      </w:r>
      <w:proofErr w:type="spellStart"/>
      <w:r w:rsidRPr="006E3284">
        <w:t>round_half_</w:t>
      </w:r>
      <w:proofErr w:type="gramStart"/>
      <w:r w:rsidRPr="006E3284">
        <w:t>even</w:t>
      </w:r>
      <w:proofErr w:type="spellEnd"/>
      <w:r w:rsidRPr="006E3284">
        <w:t>(</w:t>
      </w:r>
      <w:proofErr w:type="gramEnd"/>
      <w:r w:rsidRPr="006E3284">
        <w:t>x × S) as signed int64</w:t>
      </w:r>
    </w:p>
    <w:p w14:paraId="725EDE54" w14:textId="77777777" w:rsidR="00380ADF" w:rsidRPr="006E3284" w:rsidRDefault="00165731" w:rsidP="00E475CB">
      <w:pPr>
        <w:numPr>
          <w:ilvl w:val="0"/>
          <w:numId w:val="112"/>
        </w:numPr>
      </w:pPr>
      <w:r w:rsidRPr="006E3284">
        <w:t>All divisions use round-half-even</w:t>
      </w:r>
    </w:p>
    <w:p w14:paraId="3C842BEF" w14:textId="77777777" w:rsidR="00380ADF" w:rsidRPr="006E3284" w:rsidRDefault="00165731" w:rsidP="00E475CB">
      <w:pPr>
        <w:numPr>
          <w:ilvl w:val="0"/>
          <w:numId w:val="112"/>
        </w:numPr>
      </w:pPr>
      <w:r w:rsidRPr="006E3284">
        <w:t xml:space="preserve">Hard-fail on overflow with </w:t>
      </w:r>
      <w:proofErr w:type="spellStart"/>
      <w:r w:rsidRPr="006E3284">
        <w:t>audit_flag</w:t>
      </w:r>
      <w:proofErr w:type="spellEnd"/>
      <w:r w:rsidRPr="006E3284">
        <w:t xml:space="preserve"> NUMERIC_OVERFLOW</w:t>
      </w:r>
    </w:p>
    <w:p w14:paraId="35964D8F" w14:textId="77777777" w:rsidR="00380ADF" w:rsidRPr="006E3284" w:rsidRDefault="00165731">
      <w:pPr>
        <w:pStyle w:val="FirstParagraph"/>
      </w:pPr>
      <w:r w:rsidRPr="006E3284">
        <w:rPr>
          <w:b/>
          <w:bCs/>
        </w:rPr>
        <w:t>Saturation Lookup Table (SAT_LUT_FP_V1):</w:t>
      </w:r>
    </w:p>
    <w:p w14:paraId="622A49B4" w14:textId="77777777" w:rsidR="00380ADF" w:rsidRPr="006E3284" w:rsidRDefault="00165731" w:rsidP="00E475CB">
      <w:pPr>
        <w:numPr>
          <w:ilvl w:val="0"/>
          <w:numId w:val="113"/>
        </w:numPr>
      </w:pPr>
      <w:r w:rsidRPr="006E3284">
        <w:t>Pre-computed tanh values for fixed-point inputs</w:t>
      </w:r>
    </w:p>
    <w:p w14:paraId="0B5A67AB" w14:textId="77777777" w:rsidR="00380ADF" w:rsidRPr="006E3284" w:rsidRDefault="00165731" w:rsidP="00E475CB">
      <w:pPr>
        <w:numPr>
          <w:ilvl w:val="0"/>
          <w:numId w:val="113"/>
        </w:numPr>
      </w:pPr>
      <w:r w:rsidRPr="006E3284">
        <w:t xml:space="preserve">Hash-bound in </w:t>
      </w:r>
      <w:proofErr w:type="spellStart"/>
      <w:r w:rsidRPr="006E3284">
        <w:t>ProofPack</w:t>
      </w:r>
      <w:proofErr w:type="spellEnd"/>
    </w:p>
    <w:p w14:paraId="2647C677" w14:textId="77777777" w:rsidR="00380ADF" w:rsidRPr="006E3284" w:rsidRDefault="00165731" w:rsidP="00E475CB">
      <w:pPr>
        <w:numPr>
          <w:ilvl w:val="0"/>
          <w:numId w:val="113"/>
        </w:numPr>
      </w:pPr>
      <w:r w:rsidRPr="006E3284">
        <w:t>Runtime computation of tanh PROHIBITED</w:t>
      </w:r>
    </w:p>
    <w:p w14:paraId="2A9597AD" w14:textId="77777777" w:rsidR="00380ADF" w:rsidRPr="006E3284" w:rsidRDefault="00165731">
      <w:pPr>
        <w:pStyle w:val="FirstParagraph"/>
      </w:pPr>
      <w:r w:rsidRPr="006E3284">
        <w:rPr>
          <w:b/>
          <w:bCs/>
        </w:rPr>
        <w:t>Temporal Weight Registry (REG_TEMPORAL_WEIGHTS_V1):</w:t>
      </w:r>
    </w:p>
    <w:p w14:paraId="47E89686" w14:textId="77777777" w:rsidR="00380ADF" w:rsidRPr="006E3284" w:rsidRDefault="00165731" w:rsidP="00E475CB">
      <w:pPr>
        <w:numPr>
          <w:ilvl w:val="0"/>
          <w:numId w:val="114"/>
        </w:numPr>
      </w:pPr>
      <w:r w:rsidRPr="006E3284">
        <w:t>Pre-computed τ(t) values for standard horizons</w:t>
      </w:r>
    </w:p>
    <w:p w14:paraId="40E361E1" w14:textId="77777777" w:rsidR="00380ADF" w:rsidRPr="006E3284" w:rsidRDefault="00165731" w:rsidP="00E475CB">
      <w:pPr>
        <w:numPr>
          <w:ilvl w:val="0"/>
          <w:numId w:val="114"/>
        </w:numPr>
      </w:pPr>
      <w:r w:rsidRPr="006E3284">
        <w:t xml:space="preserve">Hash-bound in </w:t>
      </w:r>
      <w:proofErr w:type="spellStart"/>
      <w:r w:rsidRPr="006E3284">
        <w:t>ProofPack</w:t>
      </w:r>
      <w:proofErr w:type="spellEnd"/>
    </w:p>
    <w:p w14:paraId="6E2ECE5A" w14:textId="77777777" w:rsidR="00380ADF" w:rsidRPr="006E3284" w:rsidRDefault="00165731" w:rsidP="00E475CB">
      <w:pPr>
        <w:numPr>
          <w:ilvl w:val="0"/>
          <w:numId w:val="114"/>
        </w:numPr>
      </w:pPr>
      <w:r w:rsidRPr="006E3284">
        <w:t>Runtime computation of logarithms PROHIBITED</w:t>
      </w:r>
    </w:p>
    <w:p w14:paraId="14AF35D4" w14:textId="77777777" w:rsidR="00380ADF" w:rsidRPr="006E3284" w:rsidRDefault="00165731">
      <w:pPr>
        <w:pStyle w:val="FirstParagraph"/>
      </w:pPr>
      <w:r w:rsidRPr="006E3284">
        <w:rPr>
          <w:b/>
          <w:bCs/>
        </w:rPr>
        <w:t>Canonical JSON Profile:</w:t>
      </w:r>
    </w:p>
    <w:p w14:paraId="20B0C57B" w14:textId="77777777" w:rsidR="00380ADF" w:rsidRPr="006E3284" w:rsidRDefault="00165731" w:rsidP="00E475CB">
      <w:pPr>
        <w:numPr>
          <w:ilvl w:val="0"/>
          <w:numId w:val="115"/>
        </w:numPr>
      </w:pPr>
      <w:r w:rsidRPr="006E3284">
        <w:t xml:space="preserve">NO_FLOATS rule: All numeric values as exact </w:t>
      </w:r>
      <w:proofErr w:type="spellStart"/>
      <w:r w:rsidRPr="006E3284">
        <w:t>rationals</w:t>
      </w:r>
      <w:proofErr w:type="spellEnd"/>
      <w:r w:rsidRPr="006E3284">
        <w:t xml:space="preserve"> {num, den}</w:t>
      </w:r>
    </w:p>
    <w:p w14:paraId="3894D3C1" w14:textId="77777777" w:rsidR="00380ADF" w:rsidRPr="006E3284" w:rsidRDefault="00165731" w:rsidP="00E475CB">
      <w:pPr>
        <w:numPr>
          <w:ilvl w:val="0"/>
          <w:numId w:val="115"/>
        </w:numPr>
      </w:pPr>
      <w:r w:rsidRPr="006E3284">
        <w:t>Deterministic key ordering</w:t>
      </w:r>
    </w:p>
    <w:p w14:paraId="408C654F" w14:textId="77777777" w:rsidR="00380ADF" w:rsidRPr="006E3284" w:rsidRDefault="00165731" w:rsidP="00E475CB">
      <w:pPr>
        <w:numPr>
          <w:ilvl w:val="0"/>
          <w:numId w:val="115"/>
        </w:numPr>
      </w:pPr>
      <w:r w:rsidRPr="006E3284">
        <w:lastRenderedPageBreak/>
        <w:t>Canonical whitespace rules</w:t>
      </w:r>
    </w:p>
    <w:p w14:paraId="65176B80" w14:textId="77777777" w:rsidR="00380ADF" w:rsidRPr="006E3284" w:rsidRDefault="00165731" w:rsidP="00E475CB">
      <w:pPr>
        <w:numPr>
          <w:ilvl w:val="0"/>
          <w:numId w:val="115"/>
        </w:numPr>
      </w:pPr>
      <w:r w:rsidRPr="006E3284">
        <w:t>SHA-256 hashing for integrity</w:t>
      </w:r>
    </w:p>
    <w:p w14:paraId="4E840B9B" w14:textId="77777777" w:rsidR="00380ADF" w:rsidRPr="006E3284" w:rsidRDefault="00165731">
      <w:pPr>
        <w:pStyle w:val="FirstParagraph"/>
      </w:pPr>
      <w:r w:rsidRPr="006E3284">
        <w:rPr>
          <w:b/>
          <w:bCs/>
        </w:rPr>
        <w:t>Propagation Mode Restriction:</w:t>
      </w:r>
    </w:p>
    <w:p w14:paraId="3ABE07AF" w14:textId="77777777" w:rsidR="00380ADF" w:rsidRPr="006E3284" w:rsidRDefault="00165731" w:rsidP="00E475CB">
      <w:pPr>
        <w:numPr>
          <w:ilvl w:val="0"/>
          <w:numId w:val="116"/>
        </w:numPr>
      </w:pPr>
      <w:r w:rsidRPr="006E3284">
        <w:t>FULL propagation PROHIBITED for Tier 4 Pilot-Executable</w:t>
      </w:r>
    </w:p>
    <w:p w14:paraId="27399E44" w14:textId="77777777" w:rsidR="00380ADF" w:rsidRPr="006E3284" w:rsidRDefault="00165731" w:rsidP="00E475CB">
      <w:pPr>
        <w:numPr>
          <w:ilvl w:val="0"/>
          <w:numId w:val="116"/>
        </w:numPr>
      </w:pPr>
      <w:r w:rsidRPr="006E3284">
        <w:t>NONE or QUICK only</w:t>
      </w:r>
    </w:p>
    <w:p w14:paraId="68795A70" w14:textId="77777777" w:rsidR="00380ADF" w:rsidRPr="006E3284" w:rsidRDefault="00165731" w:rsidP="00E475CB">
      <w:pPr>
        <w:numPr>
          <w:ilvl w:val="0"/>
          <w:numId w:val="116"/>
        </w:numPr>
      </w:pPr>
      <w:r w:rsidRPr="006E3284">
        <w:t>FULL available only in future Tier 4 Certified profile</w:t>
      </w:r>
    </w:p>
    <w:p w14:paraId="128F5C52" w14:textId="77777777" w:rsidR="00380ADF" w:rsidRPr="006E3284" w:rsidRDefault="00165731">
      <w:pPr>
        <w:pStyle w:val="FirstParagraph"/>
      </w:pPr>
      <w:r w:rsidRPr="006E3284">
        <w:rPr>
          <w:b/>
          <w:bCs/>
        </w:rPr>
        <w:t xml:space="preserve">I.3 </w:t>
      </w:r>
      <w:proofErr w:type="spellStart"/>
      <w:r w:rsidRPr="006E3284">
        <w:rPr>
          <w:b/>
          <w:bCs/>
        </w:rPr>
        <w:t>ProofPack</w:t>
      </w:r>
      <w:proofErr w:type="spellEnd"/>
      <w:r w:rsidRPr="006E3284">
        <w:rPr>
          <w:b/>
          <w:bCs/>
        </w:rPr>
        <w:t xml:space="preserve"> Contents (Target)</w:t>
      </w:r>
    </w:p>
    <w:p w14:paraId="20D58344" w14:textId="77777777" w:rsidR="00380ADF" w:rsidRPr="006E3284" w:rsidRDefault="00165731">
      <w:pPr>
        <w:pStyle w:val="BodyText"/>
      </w:pPr>
      <w:r w:rsidRPr="006E3284">
        <w:t xml:space="preserve">The </w:t>
      </w:r>
      <w:proofErr w:type="spellStart"/>
      <w:r w:rsidRPr="006E3284">
        <w:t>ProofPack</w:t>
      </w:r>
      <w:proofErr w:type="spellEnd"/>
      <w:r w:rsidRPr="006E3284">
        <w:t xml:space="preserve"> artifact bundle will provide:</w:t>
      </w:r>
    </w:p>
    <w:p w14:paraId="3A199A80" w14:textId="77777777" w:rsidR="00380ADF" w:rsidRPr="006E3284" w:rsidRDefault="00165731" w:rsidP="00E475CB">
      <w:pPr>
        <w:numPr>
          <w:ilvl w:val="0"/>
          <w:numId w:val="117"/>
        </w:numPr>
      </w:pPr>
      <w:r w:rsidRPr="006E3284">
        <w:rPr>
          <w:b/>
          <w:bCs/>
        </w:rPr>
        <w:t>Schemas:</w:t>
      </w:r>
      <w:r w:rsidRPr="006E3284">
        <w:t> JSON schemas for PCC and all registries</w:t>
      </w:r>
    </w:p>
    <w:p w14:paraId="0348EF54" w14:textId="77777777" w:rsidR="00380ADF" w:rsidRPr="006E3284" w:rsidRDefault="00165731" w:rsidP="00E475CB">
      <w:pPr>
        <w:numPr>
          <w:ilvl w:val="0"/>
          <w:numId w:val="117"/>
        </w:numPr>
      </w:pPr>
      <w:r w:rsidRPr="006E3284">
        <w:rPr>
          <w:b/>
          <w:bCs/>
        </w:rPr>
        <w:t>Manifests:</w:t>
      </w:r>
      <w:r w:rsidRPr="006E3284">
        <w:t> Hash indices for all artifacts</w:t>
      </w:r>
    </w:p>
    <w:p w14:paraId="2012204A" w14:textId="77777777" w:rsidR="00380ADF" w:rsidRPr="006E3284" w:rsidRDefault="00165731" w:rsidP="00E475CB">
      <w:pPr>
        <w:numPr>
          <w:ilvl w:val="0"/>
          <w:numId w:val="117"/>
        </w:numPr>
      </w:pPr>
      <w:r w:rsidRPr="006E3284">
        <w:rPr>
          <w:b/>
          <w:bCs/>
        </w:rPr>
        <w:t>Canonicalization Rules:</w:t>
      </w:r>
      <w:r w:rsidRPr="006E3284">
        <w:t> Exact specification for deterministic hashing</w:t>
      </w:r>
    </w:p>
    <w:p w14:paraId="726D8841" w14:textId="77777777" w:rsidR="00380ADF" w:rsidRPr="006E3284" w:rsidRDefault="00165731" w:rsidP="00E475CB">
      <w:pPr>
        <w:numPr>
          <w:ilvl w:val="0"/>
          <w:numId w:val="117"/>
        </w:numPr>
      </w:pPr>
      <w:r w:rsidRPr="006E3284">
        <w:rPr>
          <w:b/>
          <w:bCs/>
        </w:rPr>
        <w:t>Registries:</w:t>
      </w:r>
      <w:r w:rsidRPr="006E3284">
        <w:t> Machine-readable canonical registries</w:t>
      </w:r>
    </w:p>
    <w:p w14:paraId="6F11207E" w14:textId="77777777" w:rsidR="00380ADF" w:rsidRPr="006E3284" w:rsidRDefault="00165731" w:rsidP="00E475CB">
      <w:pPr>
        <w:numPr>
          <w:ilvl w:val="0"/>
          <w:numId w:val="117"/>
        </w:numPr>
      </w:pPr>
      <w:r w:rsidRPr="006E3284">
        <w:rPr>
          <w:b/>
          <w:bCs/>
        </w:rPr>
        <w:t>Test Vectors:</w:t>
      </w:r>
      <w:r w:rsidRPr="006E3284">
        <w:t> Reference inputs and expected outputs for validation</w:t>
      </w:r>
    </w:p>
    <w:p w14:paraId="7F187DC7" w14:textId="77777777" w:rsidR="00380ADF" w:rsidRPr="006E3284" w:rsidRDefault="00165731">
      <w:pPr>
        <w:pStyle w:val="FirstParagraph"/>
      </w:pPr>
      <w:r w:rsidRPr="006E3284">
        <w:rPr>
          <w:b/>
          <w:bCs/>
        </w:rPr>
        <w:t>I.4 Replay Test Requirement</w:t>
      </w:r>
    </w:p>
    <w:p w14:paraId="699E2CCF" w14:textId="77777777" w:rsidR="00380ADF" w:rsidRPr="006E3284" w:rsidRDefault="00165731">
      <w:pPr>
        <w:pStyle w:val="BodyText"/>
      </w:pPr>
      <w:r w:rsidRPr="006E3284">
        <w:t>A Tier 4 PCC MUST pass a replay test: independent re-execution using PCC inputs and referenced registries reproduces:</w:t>
      </w:r>
    </w:p>
    <w:p w14:paraId="7429E23A" w14:textId="77777777" w:rsidR="00380ADF" w:rsidRPr="006E3284" w:rsidRDefault="00165731" w:rsidP="00E475CB">
      <w:pPr>
        <w:numPr>
          <w:ilvl w:val="0"/>
          <w:numId w:val="118"/>
        </w:numPr>
      </w:pPr>
      <w:r w:rsidRPr="006E3284">
        <w:t>Identical admissibility outcomes (NCRC, TRC, Containment)</w:t>
      </w:r>
    </w:p>
    <w:p w14:paraId="05D8D3E5" w14:textId="77777777" w:rsidR="00380ADF" w:rsidRPr="006E3284" w:rsidRDefault="00165731" w:rsidP="00E475CB">
      <w:pPr>
        <w:numPr>
          <w:ilvl w:val="0"/>
          <w:numId w:val="118"/>
        </w:numPr>
      </w:pPr>
      <w:r w:rsidRPr="006E3284">
        <w:t>Identical RLS ranking</w:t>
      </w:r>
    </w:p>
    <w:p w14:paraId="6A459F60" w14:textId="77777777" w:rsidR="00380ADF" w:rsidRPr="006E3284" w:rsidRDefault="00165731" w:rsidP="00E475CB">
      <w:pPr>
        <w:numPr>
          <w:ilvl w:val="0"/>
          <w:numId w:val="118"/>
        </w:numPr>
      </w:pPr>
      <w:r w:rsidRPr="006E3284">
        <w:t>Identical selected option</w:t>
      </w:r>
    </w:p>
    <w:p w14:paraId="0C002602" w14:textId="77777777" w:rsidR="00380ADF" w:rsidRPr="006E3284" w:rsidRDefault="00165731">
      <w:pPr>
        <w:pStyle w:val="FirstParagraph"/>
      </w:pPr>
      <w:r w:rsidRPr="006E3284">
        <w:t>Failed replay invalidates the Tier 4 claim.</w:t>
      </w:r>
    </w:p>
    <w:p w14:paraId="7CBEBF10" w14:textId="77777777" w:rsidR="00380ADF" w:rsidRPr="006E3284" w:rsidRDefault="00165731">
      <w:pPr>
        <w:pStyle w:val="BodyText"/>
      </w:pPr>
      <w:r w:rsidRPr="006E3284">
        <w:t>End Appendix I.</w:t>
      </w:r>
    </w:p>
    <w:p w14:paraId="3CB4CCB0" w14:textId="77777777" w:rsidR="00380ADF" w:rsidRPr="006E3284" w:rsidRDefault="00165731">
      <w:pPr>
        <w:pStyle w:val="BodyText"/>
      </w:pPr>
      <w:r w:rsidRPr="006E3284">
        <w:rPr>
          <w:b/>
          <w:bCs/>
        </w:rPr>
        <w:t>APPENDIX J: VALIDATION PROTOCOL PACK</w:t>
      </w:r>
    </w:p>
    <w:p w14:paraId="7F1D49C9" w14:textId="77777777" w:rsidR="00380ADF" w:rsidRPr="006E3284" w:rsidRDefault="00165731">
      <w:pPr>
        <w:pStyle w:val="BodyText"/>
      </w:pPr>
      <w:r w:rsidRPr="006E3284">
        <w:t>Appendix J is normative for pre-registration templates and scoring definitions when validation claims are made.</w:t>
      </w:r>
    </w:p>
    <w:p w14:paraId="21A499A9" w14:textId="77777777" w:rsidR="00380ADF" w:rsidRPr="006E3284" w:rsidRDefault="00165731">
      <w:pPr>
        <w:pStyle w:val="BodyText"/>
      </w:pPr>
      <w:r w:rsidRPr="006E3284">
        <w:rPr>
          <w:b/>
          <w:bCs/>
        </w:rPr>
        <w:t>J.1 Pre-Registration Template (Normative)</w:t>
      </w:r>
    </w:p>
    <w:p w14:paraId="42A7A2C4" w14:textId="77777777" w:rsidR="00380ADF" w:rsidRPr="006E3284" w:rsidRDefault="00165731">
      <w:pPr>
        <w:pStyle w:val="BodyText"/>
      </w:pPr>
      <w:r w:rsidRPr="006E3284">
        <w:t>===============================================================</w:t>
      </w:r>
    </w:p>
    <w:p w14:paraId="341BFFC9" w14:textId="77777777" w:rsidR="00380ADF" w:rsidRPr="006E3284" w:rsidRDefault="00165731">
      <w:pPr>
        <w:pStyle w:val="BodyText"/>
      </w:pPr>
      <w:r w:rsidRPr="006E3284">
        <w:t>RIPPLELOGIC VALIDATION STUDY PRE-REGISTRATION</w:t>
      </w:r>
    </w:p>
    <w:p w14:paraId="31309FE8" w14:textId="77777777" w:rsidR="00380ADF" w:rsidRPr="006E3284" w:rsidRDefault="00165731">
      <w:pPr>
        <w:pStyle w:val="BodyText"/>
      </w:pPr>
      <w:r w:rsidRPr="006E3284">
        <w:t>===============================================================</w:t>
      </w:r>
    </w:p>
    <w:p w14:paraId="3173519D" w14:textId="77777777" w:rsidR="00380ADF" w:rsidRPr="006E3284" w:rsidRDefault="00165731">
      <w:pPr>
        <w:pStyle w:val="BodyText"/>
      </w:pPr>
      <w:r w:rsidRPr="006E3284">
        <w:rPr>
          <w:b/>
          <w:bCs/>
        </w:rPr>
        <w:lastRenderedPageBreak/>
        <w:t>STUDY IDENTIFICATION</w:t>
      </w:r>
    </w:p>
    <w:p w14:paraId="300EAEB5" w14:textId="77777777" w:rsidR="00380ADF" w:rsidRPr="006E3284" w:rsidRDefault="00165731">
      <w:pPr>
        <w:pStyle w:val="BodyText"/>
      </w:pPr>
      <w:r w:rsidRPr="006E3284">
        <w:rPr>
          <w:b/>
          <w:bCs/>
        </w:rPr>
        <w:t>---------------------------------------------------------------</w:t>
      </w:r>
    </w:p>
    <w:p w14:paraId="3E5111D9" w14:textId="77777777" w:rsidR="00380ADF" w:rsidRPr="006E3284" w:rsidRDefault="00165731">
      <w:pPr>
        <w:pStyle w:val="BodyText"/>
      </w:pPr>
      <w:r w:rsidRPr="006E3284">
        <w:t>Study ID: [unique]</w:t>
      </w:r>
    </w:p>
    <w:p w14:paraId="47267F3C" w14:textId="77777777" w:rsidR="00380ADF" w:rsidRPr="006E3284" w:rsidRDefault="00165731">
      <w:pPr>
        <w:pStyle w:val="BodyText"/>
      </w:pPr>
      <w:r w:rsidRPr="006E3284">
        <w:t>Registration date: [YYYY-MM-DD]</w:t>
      </w:r>
    </w:p>
    <w:p w14:paraId="2AEBECA0" w14:textId="77777777" w:rsidR="00380ADF" w:rsidRPr="006E3284" w:rsidRDefault="00165731">
      <w:pPr>
        <w:pStyle w:val="BodyText"/>
      </w:pPr>
      <w:r w:rsidRPr="006E3284">
        <w:t>Principal investigator: [name, affiliation]</w:t>
      </w:r>
    </w:p>
    <w:p w14:paraId="37E18912" w14:textId="77777777" w:rsidR="00380ADF" w:rsidRPr="006E3284" w:rsidRDefault="00165731">
      <w:pPr>
        <w:pStyle w:val="BodyText"/>
      </w:pPr>
      <w:r w:rsidRPr="006E3284">
        <w:t>Funding source: [if any]</w:t>
      </w:r>
    </w:p>
    <w:p w14:paraId="6254544C" w14:textId="77777777" w:rsidR="00380ADF" w:rsidRPr="006E3284" w:rsidRDefault="00165731">
      <w:pPr>
        <w:pStyle w:val="BodyText"/>
      </w:pPr>
      <w:r>
        <w:t>RippleLogic version: [v9.0]</w:t>
      </w:r>
    </w:p>
    <w:p w14:paraId="5832E2DE" w14:textId="77777777" w:rsidR="00380ADF" w:rsidRPr="006E3284" w:rsidRDefault="00165731">
      <w:pPr>
        <w:pStyle w:val="BodyText"/>
      </w:pPr>
      <w:r w:rsidRPr="006E3284">
        <w:t>Tier executed: [1|2|3]</w:t>
      </w:r>
    </w:p>
    <w:p w14:paraId="333630C5" w14:textId="77777777" w:rsidR="00380ADF" w:rsidRPr="006E3284" w:rsidRDefault="00165731">
      <w:pPr>
        <w:pStyle w:val="BodyText"/>
      </w:pPr>
      <w:r w:rsidRPr="006E3284">
        <w:t>Domain: [AI deployment | policy | org strategy | etc.]</w:t>
      </w:r>
    </w:p>
    <w:p w14:paraId="40F9D267" w14:textId="77777777" w:rsidR="00380ADF" w:rsidRPr="006E3284" w:rsidRDefault="00165731">
      <w:pPr>
        <w:pStyle w:val="BodyText"/>
      </w:pPr>
      <w:r w:rsidRPr="006E3284">
        <w:rPr>
          <w:b/>
          <w:bCs/>
        </w:rPr>
        <w:t>HYPOTHESES</w:t>
      </w:r>
    </w:p>
    <w:p w14:paraId="4B099548" w14:textId="77777777" w:rsidR="00380ADF" w:rsidRPr="006E3284" w:rsidRDefault="00165731">
      <w:pPr>
        <w:pStyle w:val="BodyText"/>
      </w:pPr>
      <w:r w:rsidRPr="006E3284">
        <w:rPr>
          <w:b/>
          <w:bCs/>
        </w:rPr>
        <w:t>---------------------------------------------------------------</w:t>
      </w:r>
    </w:p>
    <w:p w14:paraId="49B0B928" w14:textId="77777777" w:rsidR="00380ADF" w:rsidRPr="006E3284" w:rsidRDefault="00165731">
      <w:pPr>
        <w:pStyle w:val="BodyText"/>
      </w:pPr>
      <w:r w:rsidRPr="006E3284">
        <w:t>Primary hypothesis: [H1/H2/etc. with exact measurable claim]</w:t>
      </w:r>
    </w:p>
    <w:p w14:paraId="1BBC10BF" w14:textId="77777777" w:rsidR="00380ADF" w:rsidRPr="006E3284" w:rsidRDefault="00165731">
      <w:pPr>
        <w:pStyle w:val="BodyText"/>
      </w:pPr>
      <w:r w:rsidRPr="006E3284">
        <w:t>Secondary hypotheses: [list]</w:t>
      </w:r>
    </w:p>
    <w:p w14:paraId="18DB215E" w14:textId="77777777" w:rsidR="00380ADF" w:rsidRPr="006E3284" w:rsidRDefault="00165731">
      <w:pPr>
        <w:pStyle w:val="BodyText"/>
      </w:pPr>
      <w:r w:rsidRPr="006E3284">
        <w:t>Falsification criteria: [explicit thresholds from Section 17]</w:t>
      </w:r>
    </w:p>
    <w:p w14:paraId="299BCC8C" w14:textId="77777777" w:rsidR="00380ADF" w:rsidRPr="006E3284" w:rsidRDefault="00165731">
      <w:pPr>
        <w:pStyle w:val="BodyText"/>
      </w:pPr>
      <w:r w:rsidRPr="006E3284">
        <w:rPr>
          <w:b/>
          <w:bCs/>
        </w:rPr>
        <w:t>METHODS</w:t>
      </w:r>
    </w:p>
    <w:p w14:paraId="5902CF94" w14:textId="77777777" w:rsidR="00380ADF" w:rsidRPr="006E3284" w:rsidRDefault="00165731">
      <w:pPr>
        <w:pStyle w:val="BodyText"/>
      </w:pPr>
      <w:r w:rsidRPr="006E3284">
        <w:rPr>
          <w:b/>
          <w:bCs/>
        </w:rPr>
        <w:t>---------------------------------------------------------------</w:t>
      </w:r>
    </w:p>
    <w:p w14:paraId="5BE24DDC" w14:textId="77777777" w:rsidR="00380ADF" w:rsidRPr="006E3284" w:rsidRDefault="00165731">
      <w:pPr>
        <w:pStyle w:val="BodyText"/>
      </w:pPr>
      <w:r w:rsidRPr="006E3284">
        <w:t xml:space="preserve">Design: [pilot / RCT / quasi-experimental / </w:t>
      </w:r>
      <w:proofErr w:type="spellStart"/>
      <w:r w:rsidRPr="006E3284">
        <w:t>backtest</w:t>
      </w:r>
      <w:proofErr w:type="spellEnd"/>
      <w:r w:rsidRPr="006E3284">
        <w:t>]</w:t>
      </w:r>
    </w:p>
    <w:p w14:paraId="13D1DCBF" w14:textId="77777777" w:rsidR="00380ADF" w:rsidRPr="006E3284" w:rsidRDefault="00165731">
      <w:pPr>
        <w:pStyle w:val="BodyText"/>
      </w:pPr>
      <w:r w:rsidRPr="006E3284">
        <w:t>Sample: [population, size, selection method]</w:t>
      </w:r>
    </w:p>
    <w:p w14:paraId="750E4D78" w14:textId="77777777" w:rsidR="00380ADF" w:rsidRPr="006E3284" w:rsidRDefault="00165731">
      <w:pPr>
        <w:pStyle w:val="BodyText"/>
      </w:pPr>
      <w:r w:rsidRPr="006E3284">
        <w:t>Comparator: [baseline governance / alternative framework]</w:t>
      </w:r>
    </w:p>
    <w:p w14:paraId="40BEFCBD" w14:textId="77777777" w:rsidR="00380ADF" w:rsidRPr="006E3284" w:rsidRDefault="00165731">
      <w:pPr>
        <w:pStyle w:val="BodyText"/>
      </w:pPr>
      <w:r w:rsidRPr="006E3284">
        <w:t>Duration: [time]</w:t>
      </w:r>
    </w:p>
    <w:p w14:paraId="79F2BA25" w14:textId="77777777" w:rsidR="00380ADF" w:rsidRPr="006E3284" w:rsidRDefault="00165731">
      <w:pPr>
        <w:pStyle w:val="BodyText"/>
      </w:pPr>
      <w:r w:rsidRPr="006E3284">
        <w:t>Decision types included: [list]</w:t>
      </w:r>
    </w:p>
    <w:p w14:paraId="6FDC1553" w14:textId="77777777" w:rsidR="00380ADF" w:rsidRPr="006E3284" w:rsidRDefault="00165731">
      <w:pPr>
        <w:pStyle w:val="BodyText"/>
      </w:pPr>
      <w:r w:rsidRPr="006E3284">
        <w:t>Exclusion criteria: [list]</w:t>
      </w:r>
    </w:p>
    <w:p w14:paraId="692B02F7" w14:textId="77777777" w:rsidR="00380ADF" w:rsidRPr="006E3284" w:rsidRDefault="00165731">
      <w:pPr>
        <w:pStyle w:val="BodyText"/>
      </w:pPr>
      <w:r w:rsidRPr="006E3284">
        <w:rPr>
          <w:b/>
          <w:bCs/>
        </w:rPr>
        <w:t>MEASURES</w:t>
      </w:r>
    </w:p>
    <w:p w14:paraId="321DBAA3" w14:textId="77777777" w:rsidR="00380ADF" w:rsidRPr="006E3284" w:rsidRDefault="00165731">
      <w:pPr>
        <w:pStyle w:val="BodyText"/>
      </w:pPr>
      <w:r w:rsidRPr="006E3284">
        <w:rPr>
          <w:b/>
          <w:bCs/>
        </w:rPr>
        <w:t>---------------------------------------------------------------</w:t>
      </w:r>
    </w:p>
    <w:p w14:paraId="398DD130" w14:textId="77777777" w:rsidR="00380ADF" w:rsidRPr="006E3284" w:rsidRDefault="00165731">
      <w:pPr>
        <w:pStyle w:val="BodyText"/>
      </w:pPr>
      <w:r w:rsidRPr="006E3284">
        <w:t>Primary outcomes: [definition, data source, timing]</w:t>
      </w:r>
    </w:p>
    <w:p w14:paraId="109EED57" w14:textId="77777777" w:rsidR="00380ADF" w:rsidRPr="006E3284" w:rsidRDefault="00165731">
      <w:pPr>
        <w:pStyle w:val="BodyText"/>
      </w:pPr>
      <w:r w:rsidRPr="006E3284">
        <w:t>Secondary outcomes: [definition, data source, timing]</w:t>
      </w:r>
    </w:p>
    <w:p w14:paraId="3C03E059" w14:textId="77777777" w:rsidR="00380ADF" w:rsidRPr="006E3284" w:rsidRDefault="00165731">
      <w:pPr>
        <w:pStyle w:val="BodyText"/>
      </w:pPr>
      <w:r w:rsidRPr="006E3284">
        <w:t>Rights measurement: [how rights violations are verified]</w:t>
      </w:r>
    </w:p>
    <w:p w14:paraId="7BC28394" w14:textId="77777777" w:rsidR="00380ADF" w:rsidRPr="006E3284" w:rsidRDefault="00165731">
      <w:pPr>
        <w:pStyle w:val="BodyText"/>
      </w:pPr>
      <w:r w:rsidRPr="006E3284">
        <w:t>Tail-loss measurement: [how catastrophic outcomes are defined]</w:t>
      </w:r>
    </w:p>
    <w:p w14:paraId="703ECF61" w14:textId="77777777" w:rsidR="00380ADF" w:rsidRPr="006E3284" w:rsidRDefault="00165731">
      <w:pPr>
        <w:pStyle w:val="BodyText"/>
      </w:pPr>
      <w:r w:rsidRPr="006E3284">
        <w:rPr>
          <w:b/>
          <w:bCs/>
        </w:rPr>
        <w:lastRenderedPageBreak/>
        <w:t>ANALYSIS PLAN</w:t>
      </w:r>
    </w:p>
    <w:p w14:paraId="34A6BDF1" w14:textId="77777777" w:rsidR="00380ADF" w:rsidRPr="006E3284" w:rsidRDefault="00165731">
      <w:pPr>
        <w:pStyle w:val="BodyText"/>
      </w:pPr>
      <w:r w:rsidRPr="006E3284">
        <w:rPr>
          <w:b/>
          <w:bCs/>
        </w:rPr>
        <w:t>---------------------------------------------------------------</w:t>
      </w:r>
    </w:p>
    <w:p w14:paraId="7BD18A35" w14:textId="77777777" w:rsidR="00380ADF" w:rsidRPr="006E3284" w:rsidRDefault="00165731">
      <w:pPr>
        <w:pStyle w:val="BodyText"/>
      </w:pPr>
      <w:r w:rsidRPr="006E3284">
        <w:t>Statistical methods: [tests/models]</w:t>
      </w:r>
    </w:p>
    <w:p w14:paraId="30B01448" w14:textId="77777777" w:rsidR="00380ADF" w:rsidRPr="006E3284" w:rsidRDefault="00165731">
      <w:pPr>
        <w:pStyle w:val="BodyText"/>
      </w:pPr>
      <w:r w:rsidRPr="006E3284">
        <w:t>Effect size thresholds: [minimum meaningful difference]</w:t>
      </w:r>
    </w:p>
    <w:p w14:paraId="6E06DFE7" w14:textId="77777777" w:rsidR="00380ADF" w:rsidRPr="006E3284" w:rsidRDefault="00165731">
      <w:pPr>
        <w:pStyle w:val="BodyText"/>
      </w:pPr>
      <w:r w:rsidRPr="006E3284">
        <w:t>Multiple comparison correction: [method]</w:t>
      </w:r>
    </w:p>
    <w:p w14:paraId="18C88147" w14:textId="77777777" w:rsidR="00380ADF" w:rsidRPr="006E3284" w:rsidRDefault="00165731">
      <w:pPr>
        <w:pStyle w:val="BodyText"/>
      </w:pPr>
      <w:r w:rsidRPr="006E3284">
        <w:t>Missing data handling: [approach]</w:t>
      </w:r>
    </w:p>
    <w:p w14:paraId="5F144B0C" w14:textId="77777777" w:rsidR="00380ADF" w:rsidRPr="006E3284" w:rsidRDefault="00165731">
      <w:pPr>
        <w:pStyle w:val="BodyText"/>
      </w:pPr>
      <w:r w:rsidRPr="006E3284">
        <w:t>Sensitivity checks: [weights, scenarios, thresholds]</w:t>
      </w:r>
    </w:p>
    <w:p w14:paraId="288FE56D" w14:textId="77777777" w:rsidR="00380ADF" w:rsidRPr="006E3284" w:rsidRDefault="00165731">
      <w:pPr>
        <w:pStyle w:val="BodyText"/>
      </w:pPr>
      <w:r w:rsidRPr="006E3284">
        <w:rPr>
          <w:b/>
          <w:bCs/>
        </w:rPr>
        <w:t>GOVERNANCE</w:t>
      </w:r>
    </w:p>
    <w:p w14:paraId="336146D0" w14:textId="77777777" w:rsidR="00380ADF" w:rsidRPr="006E3284" w:rsidRDefault="00165731">
      <w:pPr>
        <w:pStyle w:val="BodyText"/>
      </w:pPr>
      <w:r w:rsidRPr="006E3284">
        <w:rPr>
          <w:b/>
          <w:bCs/>
        </w:rPr>
        <w:t>---------------------------------------------------------------</w:t>
      </w:r>
    </w:p>
    <w:p w14:paraId="35E66697" w14:textId="77777777" w:rsidR="00380ADF" w:rsidRPr="006E3284" w:rsidRDefault="00165731">
      <w:pPr>
        <w:pStyle w:val="BodyText"/>
      </w:pPr>
      <w:r w:rsidRPr="006E3284">
        <w:t>Ethics approval: [status/ID]</w:t>
      </w:r>
    </w:p>
    <w:p w14:paraId="62FA7E34" w14:textId="77777777" w:rsidR="00380ADF" w:rsidRPr="006E3284" w:rsidRDefault="00165731">
      <w:pPr>
        <w:pStyle w:val="BodyText"/>
      </w:pPr>
      <w:r w:rsidRPr="006E3284">
        <w:t>Data management: [storage, access, retention]</w:t>
      </w:r>
    </w:p>
    <w:p w14:paraId="3EC87871" w14:textId="77777777" w:rsidR="00380ADF" w:rsidRPr="006E3284" w:rsidRDefault="00165731">
      <w:pPr>
        <w:pStyle w:val="BodyText"/>
      </w:pPr>
      <w:r w:rsidRPr="006E3284">
        <w:t>Reporting commitment: [timeline and venue]</w:t>
      </w:r>
    </w:p>
    <w:p w14:paraId="2BC161F1" w14:textId="77777777" w:rsidR="00380ADF" w:rsidRPr="006E3284" w:rsidRDefault="00165731">
      <w:pPr>
        <w:pStyle w:val="BodyText"/>
      </w:pPr>
      <w:r w:rsidRPr="006E3284">
        <w:t>===============================================================</w:t>
      </w:r>
    </w:p>
    <w:p w14:paraId="34D71AB1" w14:textId="77777777" w:rsidR="00380ADF" w:rsidRPr="006E3284" w:rsidRDefault="00165731">
      <w:pPr>
        <w:pStyle w:val="BodyText"/>
      </w:pPr>
      <w:r w:rsidRPr="006E3284">
        <w:rPr>
          <w:b/>
          <w:bCs/>
        </w:rPr>
        <w:t>J.2 Outcome Measures by Union and Dimension (Canonical Examples)</w:t>
      </w:r>
    </w:p>
    <w:tbl>
      <w:tblPr>
        <w:tblStyle w:val="Table"/>
        <w:tblW w:w="4873" w:type="pct"/>
        <w:tblLook w:val="0020" w:firstRow="1" w:lastRow="0" w:firstColumn="0" w:lastColumn="0" w:noHBand="0" w:noVBand="0"/>
      </w:tblPr>
      <w:tblGrid>
        <w:gridCol w:w="1544"/>
        <w:gridCol w:w="2203"/>
        <w:gridCol w:w="2314"/>
        <w:gridCol w:w="3061"/>
      </w:tblGrid>
      <w:tr w:rsidR="006E3284" w:rsidRPr="006E3284" w14:paraId="5208209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3B27BE5C" w14:textId="77777777" w:rsidR="00380ADF" w:rsidRPr="006E3284" w:rsidRDefault="00165731">
            <w:pPr>
              <w:pStyle w:val="Compact"/>
            </w:pPr>
            <w:r w:rsidRPr="006E3284">
              <w:rPr>
                <w:b/>
                <w:bCs/>
              </w:rPr>
              <w:t>Union</w:t>
            </w:r>
          </w:p>
        </w:tc>
        <w:tc>
          <w:tcPr>
            <w:tcW w:w="0" w:type="auto"/>
          </w:tcPr>
          <w:p w14:paraId="7EBEA2E3" w14:textId="77777777" w:rsidR="00380ADF" w:rsidRPr="006E3284" w:rsidRDefault="00165731">
            <w:pPr>
              <w:pStyle w:val="Compact"/>
            </w:pPr>
            <w:r w:rsidRPr="006E3284">
              <w:rPr>
                <w:b/>
                <w:bCs/>
              </w:rPr>
              <w:t>Dimension</w:t>
            </w:r>
          </w:p>
        </w:tc>
        <w:tc>
          <w:tcPr>
            <w:tcW w:w="0" w:type="auto"/>
          </w:tcPr>
          <w:p w14:paraId="727BEC00" w14:textId="77777777" w:rsidR="00380ADF" w:rsidRPr="006E3284" w:rsidRDefault="00165731">
            <w:pPr>
              <w:pStyle w:val="Compact"/>
            </w:pPr>
            <w:r w:rsidRPr="006E3284">
              <w:rPr>
                <w:b/>
                <w:bCs/>
              </w:rPr>
              <w:t>Measure Type</w:t>
            </w:r>
          </w:p>
        </w:tc>
        <w:tc>
          <w:tcPr>
            <w:tcW w:w="0" w:type="auto"/>
          </w:tcPr>
          <w:p w14:paraId="1719C0DA" w14:textId="77777777" w:rsidR="00380ADF" w:rsidRPr="006E3284" w:rsidRDefault="00165731">
            <w:pPr>
              <w:pStyle w:val="Compact"/>
            </w:pPr>
            <w:r w:rsidRPr="006E3284">
              <w:rPr>
                <w:b/>
                <w:bCs/>
              </w:rPr>
              <w:t>Example Indicators</w:t>
            </w:r>
          </w:p>
        </w:tc>
      </w:tr>
      <w:tr w:rsidR="006E3284" w:rsidRPr="006E3284" w14:paraId="24B175E2" w14:textId="77777777">
        <w:tc>
          <w:tcPr>
            <w:tcW w:w="0" w:type="auto"/>
          </w:tcPr>
          <w:p w14:paraId="1CD83ACC" w14:textId="77777777" w:rsidR="00380ADF" w:rsidRPr="006E3284" w:rsidRDefault="00165731">
            <w:pPr>
              <w:pStyle w:val="Compact"/>
            </w:pPr>
            <w:r w:rsidRPr="006E3284">
              <w:t>Self</w:t>
            </w:r>
          </w:p>
        </w:tc>
        <w:tc>
          <w:tcPr>
            <w:tcW w:w="0" w:type="auto"/>
          </w:tcPr>
          <w:p w14:paraId="2E545F14" w14:textId="77777777" w:rsidR="00380ADF" w:rsidRPr="006E3284" w:rsidRDefault="00165731">
            <w:pPr>
              <w:pStyle w:val="Compact"/>
            </w:pPr>
            <w:r w:rsidRPr="006E3284">
              <w:t>Health</w:t>
            </w:r>
          </w:p>
        </w:tc>
        <w:tc>
          <w:tcPr>
            <w:tcW w:w="0" w:type="auto"/>
          </w:tcPr>
          <w:p w14:paraId="75D05A3A" w14:textId="77777777" w:rsidR="00380ADF" w:rsidRPr="006E3284" w:rsidRDefault="00165731">
            <w:pPr>
              <w:pStyle w:val="Compact"/>
            </w:pPr>
            <w:r w:rsidRPr="006E3284">
              <w:t>Validated survey / admin</w:t>
            </w:r>
          </w:p>
        </w:tc>
        <w:tc>
          <w:tcPr>
            <w:tcW w:w="0" w:type="auto"/>
          </w:tcPr>
          <w:p w14:paraId="55226CB6" w14:textId="77777777" w:rsidR="00380ADF" w:rsidRPr="006E3284" w:rsidRDefault="00165731">
            <w:pPr>
              <w:pStyle w:val="Compact"/>
            </w:pPr>
            <w:r w:rsidRPr="006E3284">
              <w:t>SF-36, PHQ-9, GAD-7, injury rates</w:t>
            </w:r>
          </w:p>
        </w:tc>
      </w:tr>
      <w:tr w:rsidR="006E3284" w:rsidRPr="006E3284" w14:paraId="24D27074" w14:textId="77777777">
        <w:tc>
          <w:tcPr>
            <w:tcW w:w="0" w:type="auto"/>
          </w:tcPr>
          <w:p w14:paraId="47042AEE" w14:textId="77777777" w:rsidR="00380ADF" w:rsidRPr="006E3284" w:rsidRDefault="00165731">
            <w:pPr>
              <w:pStyle w:val="Compact"/>
            </w:pPr>
            <w:r w:rsidRPr="006E3284">
              <w:t>Self</w:t>
            </w:r>
          </w:p>
        </w:tc>
        <w:tc>
          <w:tcPr>
            <w:tcW w:w="0" w:type="auto"/>
          </w:tcPr>
          <w:p w14:paraId="05EFBF69" w14:textId="77777777" w:rsidR="00380ADF" w:rsidRPr="006E3284" w:rsidRDefault="00165731">
            <w:pPr>
              <w:pStyle w:val="Compact"/>
            </w:pPr>
            <w:r w:rsidRPr="006E3284">
              <w:t>Agency</w:t>
            </w:r>
          </w:p>
        </w:tc>
        <w:tc>
          <w:tcPr>
            <w:tcW w:w="0" w:type="auto"/>
          </w:tcPr>
          <w:p w14:paraId="598ED58B" w14:textId="77777777" w:rsidR="00380ADF" w:rsidRPr="006E3284" w:rsidRDefault="00165731">
            <w:pPr>
              <w:pStyle w:val="Compact"/>
            </w:pPr>
            <w:r w:rsidRPr="006E3284">
              <w:t>Validated survey</w:t>
            </w:r>
          </w:p>
        </w:tc>
        <w:tc>
          <w:tcPr>
            <w:tcW w:w="0" w:type="auto"/>
          </w:tcPr>
          <w:p w14:paraId="57A30A64" w14:textId="77777777" w:rsidR="00380ADF" w:rsidRPr="006E3284" w:rsidRDefault="00165731">
            <w:pPr>
              <w:pStyle w:val="Compact"/>
            </w:pPr>
            <w:r w:rsidRPr="006E3284">
              <w:t>Autonomy/self-efficacy scales</w:t>
            </w:r>
          </w:p>
        </w:tc>
      </w:tr>
      <w:tr w:rsidR="006E3284" w:rsidRPr="006E3284" w14:paraId="7B89DD72" w14:textId="77777777">
        <w:tc>
          <w:tcPr>
            <w:tcW w:w="0" w:type="auto"/>
          </w:tcPr>
          <w:p w14:paraId="3830C89D" w14:textId="77777777" w:rsidR="00380ADF" w:rsidRPr="006E3284" w:rsidRDefault="00165731">
            <w:pPr>
              <w:pStyle w:val="Compact"/>
            </w:pPr>
            <w:r w:rsidRPr="006E3284">
              <w:t>Household</w:t>
            </w:r>
          </w:p>
        </w:tc>
        <w:tc>
          <w:tcPr>
            <w:tcW w:w="0" w:type="auto"/>
          </w:tcPr>
          <w:p w14:paraId="428D0AE6" w14:textId="77777777" w:rsidR="00380ADF" w:rsidRPr="006E3284" w:rsidRDefault="00165731">
            <w:pPr>
              <w:pStyle w:val="Compact"/>
            </w:pPr>
            <w:r w:rsidRPr="006E3284">
              <w:t>Material</w:t>
            </w:r>
          </w:p>
        </w:tc>
        <w:tc>
          <w:tcPr>
            <w:tcW w:w="0" w:type="auto"/>
          </w:tcPr>
          <w:p w14:paraId="37E7E78E" w14:textId="77777777" w:rsidR="00380ADF" w:rsidRPr="006E3284" w:rsidRDefault="00165731">
            <w:pPr>
              <w:pStyle w:val="Compact"/>
            </w:pPr>
            <w:r w:rsidRPr="006E3284">
              <w:t>Administrative</w:t>
            </w:r>
          </w:p>
        </w:tc>
        <w:tc>
          <w:tcPr>
            <w:tcW w:w="0" w:type="auto"/>
          </w:tcPr>
          <w:p w14:paraId="56AB0FCC" w14:textId="77777777" w:rsidR="00380ADF" w:rsidRPr="006E3284" w:rsidRDefault="00165731">
            <w:pPr>
              <w:pStyle w:val="Compact"/>
            </w:pPr>
            <w:r w:rsidRPr="006E3284">
              <w:t>Income stability, housing security</w:t>
            </w:r>
          </w:p>
        </w:tc>
      </w:tr>
      <w:tr w:rsidR="006E3284" w:rsidRPr="006E3284" w14:paraId="04C5A024" w14:textId="77777777">
        <w:tc>
          <w:tcPr>
            <w:tcW w:w="0" w:type="auto"/>
          </w:tcPr>
          <w:p w14:paraId="73016488" w14:textId="77777777" w:rsidR="00380ADF" w:rsidRPr="006E3284" w:rsidRDefault="00165731">
            <w:pPr>
              <w:pStyle w:val="Compact"/>
            </w:pPr>
            <w:r w:rsidRPr="006E3284">
              <w:t>Community</w:t>
            </w:r>
          </w:p>
        </w:tc>
        <w:tc>
          <w:tcPr>
            <w:tcW w:w="0" w:type="auto"/>
          </w:tcPr>
          <w:p w14:paraId="177ABB02" w14:textId="77777777" w:rsidR="00380ADF" w:rsidRPr="006E3284" w:rsidRDefault="00165731">
            <w:pPr>
              <w:pStyle w:val="Compact"/>
            </w:pPr>
            <w:r w:rsidRPr="006E3284">
              <w:t>Social</w:t>
            </w:r>
          </w:p>
        </w:tc>
        <w:tc>
          <w:tcPr>
            <w:tcW w:w="0" w:type="auto"/>
          </w:tcPr>
          <w:p w14:paraId="5A64EA1B" w14:textId="77777777" w:rsidR="00380ADF" w:rsidRPr="006E3284" w:rsidRDefault="00165731">
            <w:pPr>
              <w:pStyle w:val="Compact"/>
            </w:pPr>
            <w:r w:rsidRPr="006E3284">
              <w:t>Survey / network</w:t>
            </w:r>
          </w:p>
        </w:tc>
        <w:tc>
          <w:tcPr>
            <w:tcW w:w="0" w:type="auto"/>
          </w:tcPr>
          <w:p w14:paraId="6C75F85B" w14:textId="77777777" w:rsidR="00380ADF" w:rsidRPr="006E3284" w:rsidRDefault="00165731">
            <w:pPr>
              <w:pStyle w:val="Compact"/>
            </w:pPr>
            <w:r w:rsidRPr="006E3284">
              <w:t>Trust indices, social capital measures</w:t>
            </w:r>
          </w:p>
        </w:tc>
      </w:tr>
      <w:tr w:rsidR="006E3284" w:rsidRPr="006E3284" w14:paraId="6E7FC144" w14:textId="77777777">
        <w:tc>
          <w:tcPr>
            <w:tcW w:w="0" w:type="auto"/>
          </w:tcPr>
          <w:p w14:paraId="2C9D39E7" w14:textId="77777777" w:rsidR="00380ADF" w:rsidRPr="006E3284" w:rsidRDefault="00165731">
            <w:pPr>
              <w:pStyle w:val="Compact"/>
            </w:pPr>
            <w:r w:rsidRPr="006E3284">
              <w:t>Organization</w:t>
            </w:r>
          </w:p>
        </w:tc>
        <w:tc>
          <w:tcPr>
            <w:tcW w:w="0" w:type="auto"/>
          </w:tcPr>
          <w:p w14:paraId="26C32EEF" w14:textId="77777777" w:rsidR="00380ADF" w:rsidRPr="006E3284" w:rsidRDefault="00165731">
            <w:pPr>
              <w:pStyle w:val="Compact"/>
            </w:pPr>
            <w:r w:rsidRPr="006E3284">
              <w:t>Flow/Resilience (UCI)</w:t>
            </w:r>
          </w:p>
        </w:tc>
        <w:tc>
          <w:tcPr>
            <w:tcW w:w="0" w:type="auto"/>
          </w:tcPr>
          <w:p w14:paraId="28EC3C66" w14:textId="77777777" w:rsidR="00380ADF" w:rsidRPr="006E3284" w:rsidRDefault="00165731">
            <w:pPr>
              <w:pStyle w:val="Compact"/>
            </w:pPr>
            <w:r w:rsidRPr="006E3284">
              <w:t>Operational</w:t>
            </w:r>
          </w:p>
        </w:tc>
        <w:tc>
          <w:tcPr>
            <w:tcW w:w="0" w:type="auto"/>
          </w:tcPr>
          <w:p w14:paraId="09D5EA07" w14:textId="77777777" w:rsidR="00380ADF" w:rsidRPr="006E3284" w:rsidRDefault="00165731">
            <w:pPr>
              <w:pStyle w:val="Compact"/>
            </w:pPr>
            <w:r w:rsidRPr="006E3284">
              <w:t>Throughput, incident recovery time</w:t>
            </w:r>
          </w:p>
        </w:tc>
      </w:tr>
      <w:tr w:rsidR="006E3284" w:rsidRPr="006E3284" w14:paraId="4C8B624F" w14:textId="77777777">
        <w:tc>
          <w:tcPr>
            <w:tcW w:w="0" w:type="auto"/>
          </w:tcPr>
          <w:p w14:paraId="36264CC8" w14:textId="77777777" w:rsidR="00380ADF" w:rsidRPr="006E3284" w:rsidRDefault="00165731">
            <w:pPr>
              <w:pStyle w:val="Compact"/>
            </w:pPr>
            <w:r w:rsidRPr="006E3284">
              <w:t>Polity</w:t>
            </w:r>
          </w:p>
        </w:tc>
        <w:tc>
          <w:tcPr>
            <w:tcW w:w="0" w:type="auto"/>
          </w:tcPr>
          <w:p w14:paraId="765C70E4" w14:textId="77777777" w:rsidR="00380ADF" w:rsidRPr="006E3284" w:rsidRDefault="00165731">
            <w:pPr>
              <w:pStyle w:val="Compact"/>
            </w:pPr>
            <w:r w:rsidRPr="006E3284">
              <w:t>Agency</w:t>
            </w:r>
          </w:p>
        </w:tc>
        <w:tc>
          <w:tcPr>
            <w:tcW w:w="0" w:type="auto"/>
          </w:tcPr>
          <w:p w14:paraId="5363CBAB" w14:textId="77777777" w:rsidR="00380ADF" w:rsidRPr="006E3284" w:rsidRDefault="00165731">
            <w:pPr>
              <w:pStyle w:val="Compact"/>
            </w:pPr>
            <w:r w:rsidRPr="006E3284">
              <w:t>Index</w:t>
            </w:r>
          </w:p>
        </w:tc>
        <w:tc>
          <w:tcPr>
            <w:tcW w:w="0" w:type="auto"/>
          </w:tcPr>
          <w:p w14:paraId="36894E3E" w14:textId="77777777" w:rsidR="00380ADF" w:rsidRPr="006E3284" w:rsidRDefault="00165731">
            <w:pPr>
              <w:pStyle w:val="Compact"/>
            </w:pPr>
            <w:r w:rsidRPr="006E3284">
              <w:t>Participation rates, rule-of-law indices</w:t>
            </w:r>
          </w:p>
        </w:tc>
      </w:tr>
      <w:tr w:rsidR="006E3284" w:rsidRPr="006E3284" w14:paraId="2854A423" w14:textId="77777777">
        <w:tc>
          <w:tcPr>
            <w:tcW w:w="0" w:type="auto"/>
          </w:tcPr>
          <w:p w14:paraId="1A475CF9" w14:textId="77777777" w:rsidR="00380ADF" w:rsidRPr="006E3284" w:rsidRDefault="00165731">
            <w:pPr>
              <w:pStyle w:val="Compact"/>
            </w:pPr>
            <w:r w:rsidRPr="006E3284">
              <w:t>Biosphere</w:t>
            </w:r>
          </w:p>
        </w:tc>
        <w:tc>
          <w:tcPr>
            <w:tcW w:w="0" w:type="auto"/>
          </w:tcPr>
          <w:p w14:paraId="3EC681FE" w14:textId="77777777" w:rsidR="00380ADF" w:rsidRPr="006E3284" w:rsidRDefault="00165731">
            <w:pPr>
              <w:pStyle w:val="Compact"/>
            </w:pPr>
            <w:r w:rsidRPr="006E3284">
              <w:t>Environment</w:t>
            </w:r>
          </w:p>
        </w:tc>
        <w:tc>
          <w:tcPr>
            <w:tcW w:w="0" w:type="auto"/>
          </w:tcPr>
          <w:p w14:paraId="6075B654" w14:textId="77777777" w:rsidR="00380ADF" w:rsidRPr="006E3284" w:rsidRDefault="00165731">
            <w:pPr>
              <w:pStyle w:val="Compact"/>
            </w:pPr>
            <w:r w:rsidRPr="006E3284">
              <w:t>Monitoring</w:t>
            </w:r>
          </w:p>
        </w:tc>
        <w:tc>
          <w:tcPr>
            <w:tcW w:w="0" w:type="auto"/>
          </w:tcPr>
          <w:p w14:paraId="1EE0922E" w14:textId="77777777" w:rsidR="00380ADF" w:rsidRPr="006E3284" w:rsidRDefault="00165731">
            <w:pPr>
              <w:pStyle w:val="Compact"/>
            </w:pPr>
            <w:r w:rsidRPr="006E3284">
              <w:t>Emissions, biodiversity integrity</w:t>
            </w:r>
          </w:p>
        </w:tc>
      </w:tr>
    </w:tbl>
    <w:p w14:paraId="522999BF" w14:textId="77777777" w:rsidR="00380ADF" w:rsidRPr="006E3284" w:rsidRDefault="00165731">
      <w:pPr>
        <w:pStyle w:val="BodyText"/>
      </w:pPr>
      <w:r w:rsidRPr="006E3284">
        <w:rPr>
          <w:b/>
          <w:bCs/>
        </w:rPr>
        <w:t>J.3 Sign Accuracy Scoring (Normative)</w:t>
      </w:r>
    </w:p>
    <w:p w14:paraId="20FC15B9" w14:textId="77777777" w:rsidR="00380ADF" w:rsidRPr="006E3284" w:rsidRDefault="00165731">
      <w:pPr>
        <w:pStyle w:val="BodyText"/>
      </w:pPr>
      <w:r w:rsidRPr="006E3284">
        <w:t>For each evaluated cell (</w:t>
      </w:r>
      <w:proofErr w:type="spellStart"/>
      <w:proofErr w:type="gramStart"/>
      <w:r w:rsidRPr="006E3284">
        <w:t>u,d</w:t>
      </w:r>
      <w:proofErr w:type="spellEnd"/>
      <w:proofErr w:type="gramEnd"/>
      <w:r w:rsidRPr="006E3284">
        <w:t>):</w:t>
      </w:r>
    </w:p>
    <w:p w14:paraId="01DA0BD0" w14:textId="77777777" w:rsidR="00380ADF" w:rsidRPr="006E3284" w:rsidRDefault="00165731">
      <w:pPr>
        <w:pStyle w:val="BodyText"/>
      </w:pPr>
      <w:r w:rsidRPr="006E3284">
        <w:rPr>
          <w:b/>
          <w:bCs/>
        </w:rPr>
        <w:t>Predicted sign:</w:t>
      </w:r>
      <w:r w:rsidRPr="006E3284">
        <w:t> sign(</w:t>
      </w:r>
      <w:proofErr w:type="spellStart"/>
      <w:r w:rsidRPr="006E3284">
        <w:t>I_prop</w:t>
      </w:r>
      <w:proofErr w:type="spellEnd"/>
      <w:r w:rsidRPr="006E3284">
        <w:t>(</w:t>
      </w:r>
      <w:proofErr w:type="spellStart"/>
      <w:proofErr w:type="gramStart"/>
      <w:r w:rsidRPr="006E3284">
        <w:t>u,d</w:t>
      </w:r>
      <w:proofErr w:type="gramEnd"/>
      <w:r w:rsidRPr="006E3284">
        <w:t>,a</w:t>
      </w:r>
      <w:proofErr w:type="spellEnd"/>
      <w:r w:rsidRPr="006E3284">
        <w:t>)) ∈ {-1, 0, +1}</w:t>
      </w:r>
    </w:p>
    <w:p w14:paraId="2503E77B" w14:textId="77777777" w:rsidR="00380ADF" w:rsidRPr="006E3284" w:rsidRDefault="00165731">
      <w:pPr>
        <w:pStyle w:val="BodyText"/>
      </w:pPr>
      <w:r w:rsidRPr="006E3284">
        <w:rPr>
          <w:b/>
          <w:bCs/>
        </w:rPr>
        <w:lastRenderedPageBreak/>
        <w:t>Observed sign:</w:t>
      </w:r>
      <w:r w:rsidRPr="006E3284">
        <w:t> sign(</w:t>
      </w:r>
      <w:proofErr w:type="spellStart"/>
      <w:r w:rsidRPr="006E3284">
        <w:t>Δ_observed</w:t>
      </w:r>
      <w:proofErr w:type="spellEnd"/>
      <w:r w:rsidRPr="006E3284">
        <w:t>(</w:t>
      </w:r>
      <w:proofErr w:type="spellStart"/>
      <w:proofErr w:type="gramStart"/>
      <w:r w:rsidRPr="006E3284">
        <w:t>u,d</w:t>
      </w:r>
      <w:proofErr w:type="spellEnd"/>
      <w:proofErr w:type="gramEnd"/>
      <w:r w:rsidRPr="006E3284">
        <w:t>)) ∈ {-1, 0, +1}</w:t>
      </w:r>
    </w:p>
    <w:p w14:paraId="21D42704" w14:textId="77777777" w:rsidR="00380ADF" w:rsidRPr="006E3284" w:rsidRDefault="00165731">
      <w:pPr>
        <w:pStyle w:val="BodyText"/>
      </w:pPr>
      <w:r w:rsidRPr="006E3284">
        <w:rPr>
          <w:b/>
          <w:bCs/>
        </w:rPr>
        <w:t>Scoring:</w:t>
      </w:r>
    </w:p>
    <w:p w14:paraId="62E979F3" w14:textId="77777777" w:rsidR="00380ADF" w:rsidRPr="006E3284" w:rsidRDefault="00165731" w:rsidP="00E475CB">
      <w:pPr>
        <w:numPr>
          <w:ilvl w:val="0"/>
          <w:numId w:val="119"/>
        </w:numPr>
      </w:pPr>
      <w:r w:rsidRPr="006E3284">
        <w:t>Match = 1 if predicted = observed</w:t>
      </w:r>
    </w:p>
    <w:p w14:paraId="31F853A4" w14:textId="77777777" w:rsidR="00380ADF" w:rsidRPr="006E3284" w:rsidRDefault="00165731" w:rsidP="00E475CB">
      <w:pPr>
        <w:numPr>
          <w:ilvl w:val="0"/>
          <w:numId w:val="119"/>
        </w:numPr>
      </w:pPr>
      <w:r w:rsidRPr="006E3284">
        <w:t>Match = 0.5 if predicted = 0 or observed = 0</w:t>
      </w:r>
    </w:p>
    <w:p w14:paraId="1EAD97CB" w14:textId="77777777" w:rsidR="00380ADF" w:rsidRPr="006E3284" w:rsidRDefault="00165731" w:rsidP="00E475CB">
      <w:pPr>
        <w:numPr>
          <w:ilvl w:val="0"/>
          <w:numId w:val="119"/>
        </w:numPr>
      </w:pPr>
      <w:r w:rsidRPr="006E3284">
        <w:t>Match = 0 otherwise</w:t>
      </w:r>
    </w:p>
    <w:p w14:paraId="04A4F8BA" w14:textId="77777777" w:rsidR="00380ADF" w:rsidRPr="006E3284" w:rsidRDefault="00165731">
      <w:pPr>
        <w:pStyle w:val="FirstParagraph"/>
      </w:pPr>
      <w:proofErr w:type="spellStart"/>
      <w:r w:rsidRPr="006E3284">
        <w:rPr>
          <w:b/>
          <w:bCs/>
        </w:rPr>
        <w:t>SignAcc</w:t>
      </w:r>
      <w:proofErr w:type="spellEnd"/>
      <w:r w:rsidRPr="006E3284">
        <w:rPr>
          <w:b/>
          <w:bCs/>
        </w:rPr>
        <w:t xml:space="preserve"> = (Σ Match) / (number of evaluated cells)</w:t>
      </w:r>
    </w:p>
    <w:p w14:paraId="47E6B0F7" w14:textId="77777777" w:rsidR="00380ADF" w:rsidRPr="006E3284" w:rsidRDefault="00165731">
      <w:pPr>
        <w:pStyle w:val="BodyText"/>
      </w:pPr>
      <w:r w:rsidRPr="006E3284">
        <w:rPr>
          <w:b/>
          <w:bCs/>
        </w:rPr>
        <w:t>Target for calibrated deployments:</w:t>
      </w:r>
      <w:r w:rsidRPr="006E3284">
        <w:t> </w:t>
      </w:r>
      <w:proofErr w:type="spellStart"/>
      <w:r w:rsidRPr="006E3284">
        <w:t>SignAcc</w:t>
      </w:r>
      <w:proofErr w:type="spellEnd"/>
      <w:r w:rsidRPr="006E3284">
        <w:t xml:space="preserve"> ≥ 0.70</w:t>
      </w:r>
    </w:p>
    <w:p w14:paraId="781FD2D0" w14:textId="77777777" w:rsidR="00380ADF" w:rsidRPr="006E3284" w:rsidRDefault="00165731">
      <w:pPr>
        <w:pStyle w:val="BodyText"/>
      </w:pPr>
      <w:r w:rsidRPr="006E3284">
        <w:rPr>
          <w:b/>
          <w:bCs/>
        </w:rPr>
        <w:t>J.4 Magnitude Error (RMSE) (Normative)</w:t>
      </w:r>
    </w:p>
    <w:p w14:paraId="77E762A8" w14:textId="77777777" w:rsidR="00380ADF" w:rsidRPr="006E3284" w:rsidRDefault="00165731">
      <w:pPr>
        <w:pStyle w:val="BodyText"/>
      </w:pPr>
      <w:r w:rsidRPr="006E3284">
        <w:t>For cells with quantitative observed comparisons on [-1, +1]:</w:t>
      </w:r>
    </w:p>
    <w:p w14:paraId="02C0B2DB" w14:textId="77777777" w:rsidR="00380ADF" w:rsidRPr="006E3284" w:rsidRDefault="00165731">
      <w:pPr>
        <w:pStyle w:val="BodyText"/>
      </w:pPr>
      <w:r w:rsidRPr="006E3284">
        <w:rPr>
          <w:b/>
          <w:bCs/>
        </w:rPr>
        <w:t xml:space="preserve">RMSE = √[(1/n) × </w:t>
      </w:r>
      <w:proofErr w:type="spellStart"/>
      <w:r w:rsidRPr="006E3284">
        <w:rPr>
          <w:b/>
          <w:bCs/>
        </w:rPr>
        <w:t>Σ_i</w:t>
      </w:r>
      <w:proofErr w:type="spellEnd"/>
      <w:r w:rsidRPr="006E3284">
        <w:rPr>
          <w:b/>
          <w:bCs/>
        </w:rPr>
        <w:t xml:space="preserve"> (</w:t>
      </w:r>
      <w:proofErr w:type="spellStart"/>
      <w:r w:rsidRPr="006E3284">
        <w:rPr>
          <w:b/>
          <w:bCs/>
        </w:rPr>
        <w:t>I_prop_i</w:t>
      </w:r>
      <w:proofErr w:type="spellEnd"/>
      <w:r w:rsidRPr="006E3284">
        <w:rPr>
          <w:b/>
          <w:bCs/>
        </w:rPr>
        <w:t xml:space="preserve"> − </w:t>
      </w:r>
      <w:proofErr w:type="spellStart"/>
      <w:r w:rsidRPr="006E3284">
        <w:rPr>
          <w:b/>
          <w:bCs/>
        </w:rPr>
        <w:t>observed_</w:t>
      </w:r>
      <w:proofErr w:type="gramStart"/>
      <w:r w:rsidRPr="006E3284">
        <w:rPr>
          <w:b/>
          <w:bCs/>
        </w:rPr>
        <w:t>i</w:t>
      </w:r>
      <w:proofErr w:type="spellEnd"/>
      <w:r w:rsidRPr="006E3284">
        <w:rPr>
          <w:b/>
          <w:bCs/>
        </w:rPr>
        <w:t>)²</w:t>
      </w:r>
      <w:proofErr w:type="gramEnd"/>
      <w:r w:rsidRPr="006E3284">
        <w:rPr>
          <w:b/>
          <w:bCs/>
        </w:rPr>
        <w:t>]</w:t>
      </w:r>
    </w:p>
    <w:p w14:paraId="359A3DB9" w14:textId="77777777" w:rsidR="00380ADF" w:rsidRPr="006E3284" w:rsidRDefault="00165731">
      <w:pPr>
        <w:pStyle w:val="BodyText"/>
      </w:pPr>
      <w:r w:rsidRPr="006E3284">
        <w:rPr>
          <w:b/>
          <w:bCs/>
        </w:rPr>
        <w:t>Default target:</w:t>
      </w:r>
      <w:r w:rsidRPr="006E3284">
        <w:t> RMSE ≤ 0.25 (domain dependent)</w:t>
      </w:r>
    </w:p>
    <w:p w14:paraId="793EA498" w14:textId="77777777" w:rsidR="00380ADF" w:rsidRPr="006E3284" w:rsidRDefault="00165731">
      <w:pPr>
        <w:pStyle w:val="BodyText"/>
      </w:pPr>
      <w:r w:rsidRPr="006E3284">
        <w:rPr>
          <w:b/>
          <w:bCs/>
        </w:rPr>
        <w:t xml:space="preserve">J.5 </w:t>
      </w:r>
      <w:proofErr w:type="spellStart"/>
      <w:r w:rsidRPr="006E3284">
        <w:rPr>
          <w:b/>
          <w:bCs/>
        </w:rPr>
        <w:t>Backtest</w:t>
      </w:r>
      <w:proofErr w:type="spellEnd"/>
      <w:r w:rsidRPr="006E3284">
        <w:rPr>
          <w:b/>
          <w:bCs/>
        </w:rPr>
        <w:t xml:space="preserve"> Procedure (Normative)</w:t>
      </w:r>
    </w:p>
    <w:p w14:paraId="733D4983" w14:textId="77777777" w:rsidR="00380ADF" w:rsidRPr="006E3284" w:rsidRDefault="00165731" w:rsidP="00E475CB">
      <w:pPr>
        <w:numPr>
          <w:ilvl w:val="0"/>
          <w:numId w:val="120"/>
        </w:numPr>
      </w:pPr>
      <w:r w:rsidRPr="006E3284">
        <w:rPr>
          <w:b/>
          <w:bCs/>
        </w:rPr>
        <w:t>Case selection:</w:t>
      </w:r>
      <w:r w:rsidRPr="006E3284">
        <w:t xml:space="preserve"> Identify historical decisions with measurable outcomes and </w:t>
      </w:r>
      <w:proofErr w:type="spellStart"/>
      <w:r w:rsidRPr="006E3284">
        <w:t>reconstructable</w:t>
      </w:r>
      <w:proofErr w:type="spellEnd"/>
      <w:r w:rsidRPr="006E3284">
        <w:t xml:space="preserve"> option set</w:t>
      </w:r>
    </w:p>
    <w:p w14:paraId="113A0ED1" w14:textId="77777777" w:rsidR="00380ADF" w:rsidRPr="006E3284" w:rsidRDefault="00165731" w:rsidP="00E475CB">
      <w:pPr>
        <w:numPr>
          <w:ilvl w:val="0"/>
          <w:numId w:val="120"/>
        </w:numPr>
      </w:pPr>
      <w:r w:rsidRPr="006E3284">
        <w:rPr>
          <w:b/>
          <w:bCs/>
        </w:rPr>
        <w:t>Information reconstruction:</w:t>
      </w:r>
      <w:r w:rsidRPr="006E3284">
        <w:t> Use only data available at decision time (no hindsight leakage)</w:t>
      </w:r>
    </w:p>
    <w:p w14:paraId="7B5734E0" w14:textId="77777777" w:rsidR="00380ADF" w:rsidRPr="006E3284" w:rsidRDefault="00165731" w:rsidP="00E475CB">
      <w:pPr>
        <w:numPr>
          <w:ilvl w:val="0"/>
          <w:numId w:val="120"/>
        </w:numPr>
      </w:pPr>
      <w:r w:rsidRPr="006E3284">
        <w:rPr>
          <w:b/>
          <w:bCs/>
        </w:rPr>
        <w:t>Blind analysis:</w:t>
      </w:r>
      <w:r w:rsidRPr="006E3284">
        <w:t> Analyst is unaware of actual outcomes during run</w:t>
      </w:r>
    </w:p>
    <w:p w14:paraId="5B94641E" w14:textId="77777777" w:rsidR="00380ADF" w:rsidRPr="006E3284" w:rsidRDefault="00165731" w:rsidP="00E475CB">
      <w:pPr>
        <w:numPr>
          <w:ilvl w:val="0"/>
          <w:numId w:val="120"/>
        </w:numPr>
      </w:pPr>
      <w:r w:rsidRPr="006E3284">
        <w:t xml:space="preserve">Execute RippleLogic run (Tier declared) and emit </w:t>
      </w:r>
      <w:proofErr w:type="spellStart"/>
      <w:r w:rsidRPr="006E3284">
        <w:t>Backtest</w:t>
      </w:r>
      <w:proofErr w:type="spellEnd"/>
      <w:r w:rsidRPr="006E3284">
        <w:t xml:space="preserve"> PCC</w:t>
      </w:r>
    </w:p>
    <w:p w14:paraId="66D1BEB8" w14:textId="77777777" w:rsidR="00380ADF" w:rsidRPr="006E3284" w:rsidRDefault="00165731" w:rsidP="00E475CB">
      <w:pPr>
        <w:numPr>
          <w:ilvl w:val="0"/>
          <w:numId w:val="120"/>
        </w:numPr>
      </w:pPr>
      <w:r w:rsidRPr="006E3284">
        <w:t>Compare predictions to realized outcomes (</w:t>
      </w:r>
      <w:proofErr w:type="spellStart"/>
      <w:r w:rsidRPr="006E3284">
        <w:t>SignAcc</w:t>
      </w:r>
      <w:proofErr w:type="spellEnd"/>
      <w:r w:rsidRPr="006E3284">
        <w:t>, RMSE, rights detection)</w:t>
      </w:r>
    </w:p>
    <w:p w14:paraId="178E814C" w14:textId="77777777" w:rsidR="00380ADF" w:rsidRPr="006E3284" w:rsidRDefault="00165731" w:rsidP="00E475CB">
      <w:pPr>
        <w:numPr>
          <w:ilvl w:val="0"/>
          <w:numId w:val="120"/>
        </w:numPr>
      </w:pPr>
      <w:r w:rsidRPr="006E3284">
        <w:t>Report results and failures; update methods via NCAR with versioning</w:t>
      </w:r>
    </w:p>
    <w:p w14:paraId="5102FC07" w14:textId="77777777" w:rsidR="00380ADF" w:rsidRPr="006E3284" w:rsidRDefault="00165731">
      <w:pPr>
        <w:pStyle w:val="FirstParagraph"/>
      </w:pPr>
      <w:r w:rsidRPr="006E3284">
        <w:t>End Appendix J.</w:t>
      </w:r>
    </w:p>
    <w:p w14:paraId="7A8B73F4" w14:textId="77777777" w:rsidR="00380ADF" w:rsidRPr="006E3284" w:rsidRDefault="00165731">
      <w:pPr>
        <w:pStyle w:val="BodyText"/>
      </w:pPr>
      <w:r w:rsidRPr="006E3284">
        <w:rPr>
          <w:b/>
          <w:bCs/>
        </w:rPr>
        <w:t>APPENDIX K: STARTER KOPS / STARTER KERNEL PACK (PROVISIONAL; TIER 2-3)</w:t>
      </w:r>
    </w:p>
    <w:p w14:paraId="52EC488F" w14:textId="77777777" w:rsidR="00380ADF" w:rsidRPr="006E3284" w:rsidRDefault="00165731">
      <w:pPr>
        <w:pStyle w:val="BodyText"/>
      </w:pPr>
      <w:r w:rsidRPr="006E3284">
        <w:t>Appendix K is normative for the existence of a starter kernel pack and for required disclosures/sensitivity when it is used. Edge values are provisional and MUST be labeled as such.</w:t>
      </w:r>
    </w:p>
    <w:p w14:paraId="4DA86599" w14:textId="77777777" w:rsidR="00380ADF" w:rsidRPr="006E3284" w:rsidRDefault="00165731">
      <w:pPr>
        <w:pStyle w:val="BodyText"/>
      </w:pPr>
      <w:r w:rsidRPr="006E3284">
        <w:rPr>
          <w:b/>
          <w:bCs/>
        </w:rPr>
        <w:t>K.1 Purpose (Normative)</w:t>
      </w:r>
    </w:p>
    <w:p w14:paraId="504E7BA4" w14:textId="77777777" w:rsidR="00380ADF" w:rsidRPr="006E3284" w:rsidRDefault="00165731">
      <w:pPr>
        <w:pStyle w:val="BodyText"/>
      </w:pPr>
      <w:r w:rsidRPr="006E3284">
        <w:t>The Starter KOPS (Key Operational Pathways Set) provides a conservative, interpretable ripple kernel profile for early implementations. It is PROVISIONAL and requires sensitivity analysis; it must not be treated as validated truth.</w:t>
      </w:r>
    </w:p>
    <w:p w14:paraId="6DEA3358" w14:textId="77777777" w:rsidR="00380ADF" w:rsidRPr="006E3284" w:rsidRDefault="00165731">
      <w:pPr>
        <w:pStyle w:val="BodyText"/>
      </w:pPr>
      <w:r w:rsidRPr="006E3284">
        <w:rPr>
          <w:b/>
          <w:bCs/>
        </w:rPr>
        <w:t>K.2 Evidence Classes (Normative)</w:t>
      </w:r>
    </w:p>
    <w:tbl>
      <w:tblPr>
        <w:tblStyle w:val="Table"/>
        <w:tblW w:w="4880" w:type="pct"/>
        <w:tblLook w:val="0020" w:firstRow="1" w:lastRow="0" w:firstColumn="0" w:lastColumn="0" w:noHBand="0" w:noVBand="0"/>
      </w:tblPr>
      <w:tblGrid>
        <w:gridCol w:w="777"/>
        <w:gridCol w:w="1393"/>
        <w:gridCol w:w="6965"/>
      </w:tblGrid>
      <w:tr w:rsidR="006E3284" w:rsidRPr="006E3284" w14:paraId="4505FDF7"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4CC09EF8" w14:textId="77777777" w:rsidR="00380ADF" w:rsidRPr="006E3284" w:rsidRDefault="00165731">
            <w:pPr>
              <w:pStyle w:val="Compact"/>
            </w:pPr>
            <w:r w:rsidRPr="006E3284">
              <w:rPr>
                <w:b/>
                <w:bCs/>
              </w:rPr>
              <w:lastRenderedPageBreak/>
              <w:t>Class</w:t>
            </w:r>
          </w:p>
        </w:tc>
        <w:tc>
          <w:tcPr>
            <w:tcW w:w="0" w:type="auto"/>
          </w:tcPr>
          <w:p w14:paraId="149F6E6E" w14:textId="77777777" w:rsidR="00380ADF" w:rsidRPr="006E3284" w:rsidRDefault="00165731">
            <w:pPr>
              <w:pStyle w:val="Compact"/>
            </w:pPr>
            <w:r w:rsidRPr="006E3284">
              <w:rPr>
                <w:b/>
                <w:bCs/>
              </w:rPr>
              <w:t>Name</w:t>
            </w:r>
          </w:p>
        </w:tc>
        <w:tc>
          <w:tcPr>
            <w:tcW w:w="0" w:type="auto"/>
          </w:tcPr>
          <w:p w14:paraId="435C3FBD" w14:textId="77777777" w:rsidR="00380ADF" w:rsidRPr="006E3284" w:rsidRDefault="00165731">
            <w:pPr>
              <w:pStyle w:val="Compact"/>
            </w:pPr>
            <w:r w:rsidRPr="006E3284">
              <w:rPr>
                <w:b/>
                <w:bCs/>
              </w:rPr>
              <w:t>Minimum Evidence</w:t>
            </w:r>
          </w:p>
        </w:tc>
      </w:tr>
      <w:tr w:rsidR="006E3284" w:rsidRPr="006E3284" w14:paraId="0B7E99DB" w14:textId="77777777">
        <w:tc>
          <w:tcPr>
            <w:tcW w:w="0" w:type="auto"/>
          </w:tcPr>
          <w:p w14:paraId="11ECD170" w14:textId="77777777" w:rsidR="00380ADF" w:rsidRPr="006E3284" w:rsidRDefault="00165731">
            <w:pPr>
              <w:pStyle w:val="Compact"/>
            </w:pPr>
            <w:r w:rsidRPr="006E3284">
              <w:t>A</w:t>
            </w:r>
          </w:p>
        </w:tc>
        <w:tc>
          <w:tcPr>
            <w:tcW w:w="0" w:type="auto"/>
          </w:tcPr>
          <w:p w14:paraId="452B6DF5" w14:textId="77777777" w:rsidR="00380ADF" w:rsidRPr="006E3284" w:rsidRDefault="00165731">
            <w:pPr>
              <w:pStyle w:val="Compact"/>
            </w:pPr>
            <w:r w:rsidRPr="006E3284">
              <w:t>Validated</w:t>
            </w:r>
          </w:p>
        </w:tc>
        <w:tc>
          <w:tcPr>
            <w:tcW w:w="0" w:type="auto"/>
          </w:tcPr>
          <w:p w14:paraId="2E2639A7" w14:textId="77777777" w:rsidR="00380ADF" w:rsidRPr="006E3284" w:rsidRDefault="00165731">
            <w:pPr>
              <w:pStyle w:val="Compact"/>
            </w:pPr>
            <w:r w:rsidRPr="006E3284">
              <w:t>Replicated empirical studies with quantified effect sizes and domain match</w:t>
            </w:r>
          </w:p>
        </w:tc>
      </w:tr>
      <w:tr w:rsidR="006E3284" w:rsidRPr="006E3284" w14:paraId="1284773C" w14:textId="77777777">
        <w:tc>
          <w:tcPr>
            <w:tcW w:w="0" w:type="auto"/>
          </w:tcPr>
          <w:p w14:paraId="12E12667" w14:textId="77777777" w:rsidR="00380ADF" w:rsidRPr="006E3284" w:rsidRDefault="00165731">
            <w:pPr>
              <w:pStyle w:val="Compact"/>
            </w:pPr>
            <w:r w:rsidRPr="006E3284">
              <w:t>B</w:t>
            </w:r>
          </w:p>
        </w:tc>
        <w:tc>
          <w:tcPr>
            <w:tcW w:w="0" w:type="auto"/>
          </w:tcPr>
          <w:p w14:paraId="628AE79A" w14:textId="77777777" w:rsidR="00380ADF" w:rsidRPr="006E3284" w:rsidRDefault="00165731">
            <w:pPr>
              <w:pStyle w:val="Compact"/>
            </w:pPr>
            <w:r w:rsidRPr="006E3284">
              <w:t>Supported</w:t>
            </w:r>
          </w:p>
        </w:tc>
        <w:tc>
          <w:tcPr>
            <w:tcW w:w="0" w:type="auto"/>
          </w:tcPr>
          <w:p w14:paraId="05E3E2E7" w14:textId="77777777" w:rsidR="00380ADF" w:rsidRPr="006E3284" w:rsidRDefault="00165731">
            <w:pPr>
              <w:pStyle w:val="Compact"/>
            </w:pPr>
            <w:r w:rsidRPr="006E3284">
              <w:t>Multiple studies consistent in sign; some quantification</w:t>
            </w:r>
          </w:p>
        </w:tc>
      </w:tr>
      <w:tr w:rsidR="006E3284" w:rsidRPr="006E3284" w14:paraId="340D6B54" w14:textId="77777777">
        <w:tc>
          <w:tcPr>
            <w:tcW w:w="0" w:type="auto"/>
          </w:tcPr>
          <w:p w14:paraId="7EDEFEED" w14:textId="77777777" w:rsidR="00380ADF" w:rsidRPr="006E3284" w:rsidRDefault="00165731">
            <w:pPr>
              <w:pStyle w:val="Compact"/>
            </w:pPr>
            <w:r w:rsidRPr="006E3284">
              <w:t>C</w:t>
            </w:r>
          </w:p>
        </w:tc>
        <w:tc>
          <w:tcPr>
            <w:tcW w:w="0" w:type="auto"/>
          </w:tcPr>
          <w:p w14:paraId="4BE6CAE6" w14:textId="77777777" w:rsidR="00380ADF" w:rsidRPr="006E3284" w:rsidRDefault="00165731">
            <w:pPr>
              <w:pStyle w:val="Compact"/>
            </w:pPr>
            <w:r w:rsidRPr="006E3284">
              <w:t>Plausible</w:t>
            </w:r>
          </w:p>
        </w:tc>
        <w:tc>
          <w:tcPr>
            <w:tcW w:w="0" w:type="auto"/>
          </w:tcPr>
          <w:p w14:paraId="7002BCAF" w14:textId="77777777" w:rsidR="00380ADF" w:rsidRPr="006E3284" w:rsidRDefault="00165731">
            <w:pPr>
              <w:pStyle w:val="Compact"/>
            </w:pPr>
            <w:r w:rsidRPr="006E3284">
              <w:t>Theoretical support with limited empirical evidence</w:t>
            </w:r>
          </w:p>
        </w:tc>
      </w:tr>
      <w:tr w:rsidR="006E3284" w:rsidRPr="006E3284" w14:paraId="37615551" w14:textId="77777777">
        <w:tc>
          <w:tcPr>
            <w:tcW w:w="0" w:type="auto"/>
          </w:tcPr>
          <w:p w14:paraId="01DB42C5" w14:textId="77777777" w:rsidR="00380ADF" w:rsidRPr="006E3284" w:rsidRDefault="00165731">
            <w:pPr>
              <w:pStyle w:val="Compact"/>
            </w:pPr>
            <w:r w:rsidRPr="006E3284">
              <w:t>D</w:t>
            </w:r>
          </w:p>
        </w:tc>
        <w:tc>
          <w:tcPr>
            <w:tcW w:w="0" w:type="auto"/>
          </w:tcPr>
          <w:p w14:paraId="539D3D75" w14:textId="77777777" w:rsidR="00380ADF" w:rsidRPr="006E3284" w:rsidRDefault="00165731">
            <w:pPr>
              <w:pStyle w:val="Compact"/>
            </w:pPr>
            <w:r w:rsidRPr="006E3284">
              <w:t>Speculative</w:t>
            </w:r>
          </w:p>
        </w:tc>
        <w:tc>
          <w:tcPr>
            <w:tcW w:w="0" w:type="auto"/>
          </w:tcPr>
          <w:p w14:paraId="524B8CB1" w14:textId="77777777" w:rsidR="00380ADF" w:rsidRPr="006E3284" w:rsidRDefault="00165731">
            <w:pPr>
              <w:pStyle w:val="Compact"/>
            </w:pPr>
            <w:r w:rsidRPr="006E3284">
              <w:t>Expert judgment without empirical support</w:t>
            </w:r>
          </w:p>
        </w:tc>
      </w:tr>
      <w:tr w:rsidR="006E3284" w:rsidRPr="006E3284" w14:paraId="1F839013" w14:textId="77777777">
        <w:tc>
          <w:tcPr>
            <w:tcW w:w="0" w:type="auto"/>
          </w:tcPr>
          <w:p w14:paraId="2C12D74C" w14:textId="77777777" w:rsidR="00380ADF" w:rsidRPr="006E3284" w:rsidRDefault="00165731">
            <w:pPr>
              <w:pStyle w:val="Compact"/>
            </w:pPr>
            <w:r w:rsidRPr="006E3284">
              <w:t>E</w:t>
            </w:r>
          </w:p>
        </w:tc>
        <w:tc>
          <w:tcPr>
            <w:tcW w:w="0" w:type="auto"/>
          </w:tcPr>
          <w:p w14:paraId="69DA5466" w14:textId="77777777" w:rsidR="00380ADF" w:rsidRPr="006E3284" w:rsidRDefault="00165731">
            <w:pPr>
              <w:pStyle w:val="Compact"/>
            </w:pPr>
            <w:r w:rsidRPr="006E3284">
              <w:t>Elicited</w:t>
            </w:r>
          </w:p>
        </w:tc>
        <w:tc>
          <w:tcPr>
            <w:tcW w:w="0" w:type="auto"/>
          </w:tcPr>
          <w:p w14:paraId="77E4CC6E" w14:textId="77777777" w:rsidR="00380ADF" w:rsidRPr="006E3284" w:rsidRDefault="00165731">
            <w:pPr>
              <w:pStyle w:val="Compact"/>
            </w:pPr>
            <w:r w:rsidRPr="006E3284">
              <w:t>Structured elicitation for this framework (lowest confidence)</w:t>
            </w:r>
          </w:p>
        </w:tc>
      </w:tr>
    </w:tbl>
    <w:p w14:paraId="153AE2FA" w14:textId="77777777" w:rsidR="00380ADF" w:rsidRPr="006E3284" w:rsidRDefault="00165731">
      <w:pPr>
        <w:pStyle w:val="BodyText"/>
      </w:pPr>
      <w:r w:rsidRPr="006E3284">
        <w:rPr>
          <w:b/>
          <w:bCs/>
        </w:rPr>
        <w:t>K.3 Global Shrink Factor (Normative)</w:t>
      </w:r>
    </w:p>
    <w:p w14:paraId="0F223B88" w14:textId="77777777" w:rsidR="00380ADF" w:rsidRPr="006E3284" w:rsidRDefault="00165731">
      <w:pPr>
        <w:pStyle w:val="BodyText"/>
      </w:pPr>
      <w:r w:rsidRPr="006E3284">
        <w:t>Any Class E (elicited) edge MUST be multiplied by a global shrink factor:</w:t>
      </w:r>
    </w:p>
    <w:p w14:paraId="2F52986A" w14:textId="77777777" w:rsidR="00380ADF" w:rsidRPr="006E3284" w:rsidRDefault="00165731">
      <w:pPr>
        <w:pStyle w:val="BodyText"/>
      </w:pPr>
      <w:r w:rsidRPr="006E3284">
        <w:rPr>
          <w:b/>
          <w:bCs/>
        </w:rPr>
        <w:t>Default shrink: 0.35</w:t>
      </w:r>
    </w:p>
    <w:p w14:paraId="0EADE357" w14:textId="77777777" w:rsidR="00380ADF" w:rsidRPr="006E3284" w:rsidRDefault="00165731">
      <w:pPr>
        <w:pStyle w:val="BodyText"/>
      </w:pPr>
      <w:r w:rsidRPr="006E3284">
        <w:t>This reduces overconfidence and supports humility.</w:t>
      </w:r>
    </w:p>
    <w:p w14:paraId="3FF7495C" w14:textId="77777777" w:rsidR="00380ADF" w:rsidRPr="006E3284" w:rsidRDefault="00165731">
      <w:pPr>
        <w:pStyle w:val="BodyText"/>
      </w:pPr>
      <w:r w:rsidRPr="006E3284">
        <w:rPr>
          <w:b/>
          <w:bCs/>
        </w:rPr>
        <w:t>K.4 Starter Edge Set (PROVISIONAL; Non-Normative Coefficients, Normative Structure)</w:t>
      </w:r>
    </w:p>
    <w:p w14:paraId="0CC63693" w14:textId="77777777" w:rsidR="00380ADF" w:rsidRPr="006E3284" w:rsidRDefault="00165731">
      <w:pPr>
        <w:pStyle w:val="BodyText"/>
      </w:pPr>
      <w:r w:rsidRPr="006E3284">
        <w:rPr>
          <w:b/>
          <w:bCs/>
        </w:rPr>
        <w:t>Kernel convention reminder (normative):</w:t>
      </w:r>
      <w:r w:rsidRPr="006E3284">
        <w:t> source is column, target is row.</w:t>
      </w:r>
    </w:p>
    <w:tbl>
      <w:tblPr>
        <w:tblStyle w:val="Table"/>
        <w:tblW w:w="4898" w:type="pct"/>
        <w:tblLook w:val="0020" w:firstRow="1" w:lastRow="0" w:firstColumn="0" w:lastColumn="0" w:noHBand="0" w:noVBand="0"/>
      </w:tblPr>
      <w:tblGrid>
        <w:gridCol w:w="1757"/>
        <w:gridCol w:w="1795"/>
        <w:gridCol w:w="881"/>
        <w:gridCol w:w="1245"/>
        <w:gridCol w:w="1329"/>
        <w:gridCol w:w="2162"/>
      </w:tblGrid>
      <w:tr w:rsidR="006E3284" w:rsidRPr="006E3284" w14:paraId="69D02C36"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2B286B50" w14:textId="77777777" w:rsidR="00380ADF" w:rsidRPr="006E3284" w:rsidRDefault="00165731">
            <w:pPr>
              <w:pStyle w:val="Compact"/>
            </w:pPr>
            <w:r w:rsidRPr="006E3284">
              <w:rPr>
                <w:b/>
                <w:bCs/>
              </w:rPr>
              <w:t>Source Cell (</w:t>
            </w:r>
            <w:proofErr w:type="spellStart"/>
            <w:proofErr w:type="gramStart"/>
            <w:r w:rsidRPr="006E3284">
              <w:rPr>
                <w:b/>
                <w:bCs/>
              </w:rPr>
              <w:t>u,d</w:t>
            </w:r>
            <w:proofErr w:type="spellEnd"/>
            <w:proofErr w:type="gramEnd"/>
            <w:r w:rsidRPr="006E3284">
              <w:rPr>
                <w:b/>
                <w:bCs/>
              </w:rPr>
              <w:t>)</w:t>
            </w:r>
          </w:p>
        </w:tc>
        <w:tc>
          <w:tcPr>
            <w:tcW w:w="0" w:type="auto"/>
          </w:tcPr>
          <w:p w14:paraId="48A9A199" w14:textId="77777777" w:rsidR="00380ADF" w:rsidRPr="006E3284" w:rsidRDefault="00165731">
            <w:pPr>
              <w:pStyle w:val="Compact"/>
            </w:pPr>
            <w:r w:rsidRPr="006E3284">
              <w:rPr>
                <w:b/>
                <w:bCs/>
              </w:rPr>
              <w:t>Target Cell (</w:t>
            </w:r>
            <w:proofErr w:type="spellStart"/>
            <w:proofErr w:type="gramStart"/>
            <w:r w:rsidRPr="006E3284">
              <w:rPr>
                <w:b/>
                <w:bCs/>
              </w:rPr>
              <w:t>u,d</w:t>
            </w:r>
            <w:proofErr w:type="spellEnd"/>
            <w:proofErr w:type="gramEnd"/>
            <w:r w:rsidRPr="006E3284">
              <w:rPr>
                <w:b/>
                <w:bCs/>
              </w:rPr>
              <w:t>)</w:t>
            </w:r>
          </w:p>
        </w:tc>
        <w:tc>
          <w:tcPr>
            <w:tcW w:w="0" w:type="auto"/>
          </w:tcPr>
          <w:p w14:paraId="2EA933A3" w14:textId="77777777" w:rsidR="00380ADF" w:rsidRPr="006E3284" w:rsidRDefault="00165731">
            <w:pPr>
              <w:pStyle w:val="Compact"/>
            </w:pPr>
            <w:proofErr w:type="spellStart"/>
            <w:r w:rsidRPr="006E3284">
              <w:rPr>
                <w:b/>
                <w:bCs/>
              </w:rPr>
              <w:t>κ_raw</w:t>
            </w:r>
            <w:proofErr w:type="spellEnd"/>
          </w:p>
        </w:tc>
        <w:tc>
          <w:tcPr>
            <w:tcW w:w="0" w:type="auto"/>
          </w:tcPr>
          <w:p w14:paraId="2C2ED1E0" w14:textId="77777777" w:rsidR="00380ADF" w:rsidRPr="006E3284" w:rsidRDefault="00165731">
            <w:pPr>
              <w:pStyle w:val="Compact"/>
            </w:pPr>
            <w:proofErr w:type="spellStart"/>
            <w:r w:rsidRPr="006E3284">
              <w:rPr>
                <w:b/>
                <w:bCs/>
              </w:rPr>
              <w:t>κ_shrunk</w:t>
            </w:r>
            <w:proofErr w:type="spellEnd"/>
          </w:p>
        </w:tc>
        <w:tc>
          <w:tcPr>
            <w:tcW w:w="0" w:type="auto"/>
          </w:tcPr>
          <w:p w14:paraId="1B365A2A" w14:textId="77777777" w:rsidR="00380ADF" w:rsidRPr="006E3284" w:rsidRDefault="00165731">
            <w:pPr>
              <w:pStyle w:val="Compact"/>
            </w:pPr>
            <w:r w:rsidRPr="006E3284">
              <w:rPr>
                <w:b/>
                <w:bCs/>
              </w:rPr>
              <w:t>Evidence Class</w:t>
            </w:r>
          </w:p>
        </w:tc>
        <w:tc>
          <w:tcPr>
            <w:tcW w:w="0" w:type="auto"/>
          </w:tcPr>
          <w:p w14:paraId="0F2DC44B" w14:textId="77777777" w:rsidR="00380ADF" w:rsidRPr="006E3284" w:rsidRDefault="00165731">
            <w:pPr>
              <w:pStyle w:val="Compact"/>
            </w:pPr>
            <w:r w:rsidRPr="006E3284">
              <w:rPr>
                <w:b/>
                <w:bCs/>
              </w:rPr>
              <w:t>Rationale Family</w:t>
            </w:r>
          </w:p>
        </w:tc>
      </w:tr>
      <w:tr w:rsidR="006E3284" w:rsidRPr="006E3284" w14:paraId="1998AB43" w14:textId="77777777">
        <w:tc>
          <w:tcPr>
            <w:tcW w:w="0" w:type="auto"/>
          </w:tcPr>
          <w:p w14:paraId="723D11F2" w14:textId="77777777" w:rsidR="00380ADF" w:rsidRPr="006E3284" w:rsidRDefault="00165731">
            <w:pPr>
              <w:pStyle w:val="Compact"/>
            </w:pPr>
            <w:r w:rsidRPr="006E3284">
              <w:t>(4,1) Org-Material</w:t>
            </w:r>
          </w:p>
        </w:tc>
        <w:tc>
          <w:tcPr>
            <w:tcW w:w="0" w:type="auto"/>
          </w:tcPr>
          <w:p w14:paraId="2BE65432" w14:textId="77777777" w:rsidR="00380ADF" w:rsidRPr="006E3284" w:rsidRDefault="00165731">
            <w:pPr>
              <w:pStyle w:val="Compact"/>
            </w:pPr>
            <w:r w:rsidRPr="006E3284">
              <w:t>(2,1) HH-Material</w:t>
            </w:r>
          </w:p>
        </w:tc>
        <w:tc>
          <w:tcPr>
            <w:tcW w:w="0" w:type="auto"/>
          </w:tcPr>
          <w:p w14:paraId="3E38CF91" w14:textId="77777777" w:rsidR="00380ADF" w:rsidRPr="006E3284" w:rsidRDefault="00165731">
            <w:pPr>
              <w:pStyle w:val="Compact"/>
            </w:pPr>
            <w:r w:rsidRPr="006E3284">
              <w:t>0.40</w:t>
            </w:r>
          </w:p>
        </w:tc>
        <w:tc>
          <w:tcPr>
            <w:tcW w:w="0" w:type="auto"/>
          </w:tcPr>
          <w:p w14:paraId="247FB981" w14:textId="77777777" w:rsidR="00380ADF" w:rsidRPr="006E3284" w:rsidRDefault="00165731">
            <w:pPr>
              <w:pStyle w:val="Compact"/>
            </w:pPr>
            <w:r w:rsidRPr="006E3284">
              <w:t>0.14</w:t>
            </w:r>
          </w:p>
        </w:tc>
        <w:tc>
          <w:tcPr>
            <w:tcW w:w="0" w:type="auto"/>
          </w:tcPr>
          <w:p w14:paraId="52FC5CCF" w14:textId="77777777" w:rsidR="00380ADF" w:rsidRPr="006E3284" w:rsidRDefault="00165731">
            <w:pPr>
              <w:pStyle w:val="Compact"/>
            </w:pPr>
            <w:r w:rsidRPr="006E3284">
              <w:t>E</w:t>
            </w:r>
          </w:p>
        </w:tc>
        <w:tc>
          <w:tcPr>
            <w:tcW w:w="0" w:type="auto"/>
          </w:tcPr>
          <w:p w14:paraId="36814DF6" w14:textId="77777777" w:rsidR="00380ADF" w:rsidRPr="006E3284" w:rsidRDefault="00165731">
            <w:pPr>
              <w:pStyle w:val="Compact"/>
            </w:pPr>
            <w:r w:rsidRPr="006E3284">
              <w:t>Employment income propagation</w:t>
            </w:r>
          </w:p>
        </w:tc>
      </w:tr>
      <w:tr w:rsidR="006E3284" w:rsidRPr="006E3284" w14:paraId="3D92D1B8" w14:textId="77777777">
        <w:tc>
          <w:tcPr>
            <w:tcW w:w="0" w:type="auto"/>
          </w:tcPr>
          <w:p w14:paraId="10EEFB77" w14:textId="77777777" w:rsidR="00380ADF" w:rsidRPr="006E3284" w:rsidRDefault="00165731">
            <w:pPr>
              <w:pStyle w:val="Compact"/>
            </w:pPr>
            <w:r w:rsidRPr="006E3284">
              <w:t>(4,1) Org-Material</w:t>
            </w:r>
          </w:p>
        </w:tc>
        <w:tc>
          <w:tcPr>
            <w:tcW w:w="0" w:type="auto"/>
          </w:tcPr>
          <w:p w14:paraId="3B31BAB4" w14:textId="77777777" w:rsidR="00380ADF" w:rsidRPr="006E3284" w:rsidRDefault="00165731">
            <w:pPr>
              <w:pStyle w:val="Compact"/>
            </w:pPr>
            <w:r w:rsidRPr="006E3284">
              <w:t>(3,1) Comm-Material</w:t>
            </w:r>
          </w:p>
        </w:tc>
        <w:tc>
          <w:tcPr>
            <w:tcW w:w="0" w:type="auto"/>
          </w:tcPr>
          <w:p w14:paraId="7DD46740" w14:textId="77777777" w:rsidR="00380ADF" w:rsidRPr="006E3284" w:rsidRDefault="00165731">
            <w:pPr>
              <w:pStyle w:val="Compact"/>
            </w:pPr>
            <w:r w:rsidRPr="006E3284">
              <w:t>0.30</w:t>
            </w:r>
          </w:p>
        </w:tc>
        <w:tc>
          <w:tcPr>
            <w:tcW w:w="0" w:type="auto"/>
          </w:tcPr>
          <w:p w14:paraId="5889F69D" w14:textId="77777777" w:rsidR="00380ADF" w:rsidRPr="006E3284" w:rsidRDefault="00165731">
            <w:pPr>
              <w:pStyle w:val="Compact"/>
            </w:pPr>
            <w:r w:rsidRPr="006E3284">
              <w:t>0.11</w:t>
            </w:r>
          </w:p>
        </w:tc>
        <w:tc>
          <w:tcPr>
            <w:tcW w:w="0" w:type="auto"/>
          </w:tcPr>
          <w:p w14:paraId="3FC6C252" w14:textId="77777777" w:rsidR="00380ADF" w:rsidRPr="006E3284" w:rsidRDefault="00165731">
            <w:pPr>
              <w:pStyle w:val="Compact"/>
            </w:pPr>
            <w:r w:rsidRPr="006E3284">
              <w:t>E</w:t>
            </w:r>
          </w:p>
        </w:tc>
        <w:tc>
          <w:tcPr>
            <w:tcW w:w="0" w:type="auto"/>
          </w:tcPr>
          <w:p w14:paraId="4719A319" w14:textId="77777777" w:rsidR="00380ADF" w:rsidRPr="006E3284" w:rsidRDefault="00165731">
            <w:pPr>
              <w:pStyle w:val="Compact"/>
            </w:pPr>
            <w:r w:rsidRPr="006E3284">
              <w:t>Local multiplier effects</w:t>
            </w:r>
          </w:p>
        </w:tc>
      </w:tr>
      <w:tr w:rsidR="006E3284" w:rsidRPr="006E3284" w14:paraId="6EE3AFCF" w14:textId="77777777">
        <w:tc>
          <w:tcPr>
            <w:tcW w:w="0" w:type="auto"/>
          </w:tcPr>
          <w:p w14:paraId="44845F4D" w14:textId="77777777" w:rsidR="00380ADF" w:rsidRPr="006E3284" w:rsidRDefault="00165731">
            <w:pPr>
              <w:pStyle w:val="Compact"/>
            </w:pPr>
            <w:r w:rsidRPr="006E3284">
              <w:t>(7,7) Bio-Environment</w:t>
            </w:r>
          </w:p>
        </w:tc>
        <w:tc>
          <w:tcPr>
            <w:tcW w:w="0" w:type="auto"/>
          </w:tcPr>
          <w:p w14:paraId="2548F68C" w14:textId="77777777" w:rsidR="00380ADF" w:rsidRPr="006E3284" w:rsidRDefault="00165731">
            <w:pPr>
              <w:pStyle w:val="Compact"/>
            </w:pPr>
            <w:r w:rsidRPr="006E3284">
              <w:t>(6,2) CMIU-Health</w:t>
            </w:r>
          </w:p>
        </w:tc>
        <w:tc>
          <w:tcPr>
            <w:tcW w:w="0" w:type="auto"/>
          </w:tcPr>
          <w:p w14:paraId="7B273013" w14:textId="77777777" w:rsidR="00380ADF" w:rsidRPr="006E3284" w:rsidRDefault="00165731">
            <w:pPr>
              <w:pStyle w:val="Compact"/>
            </w:pPr>
            <w:r w:rsidRPr="006E3284">
              <w:t>-0.35</w:t>
            </w:r>
          </w:p>
        </w:tc>
        <w:tc>
          <w:tcPr>
            <w:tcW w:w="0" w:type="auto"/>
          </w:tcPr>
          <w:p w14:paraId="296C333A" w14:textId="77777777" w:rsidR="00380ADF" w:rsidRPr="006E3284" w:rsidRDefault="00165731">
            <w:pPr>
              <w:pStyle w:val="Compact"/>
            </w:pPr>
            <w:r w:rsidRPr="006E3284">
              <w:t>-0.12</w:t>
            </w:r>
          </w:p>
        </w:tc>
        <w:tc>
          <w:tcPr>
            <w:tcW w:w="0" w:type="auto"/>
          </w:tcPr>
          <w:p w14:paraId="36F60852" w14:textId="77777777" w:rsidR="00380ADF" w:rsidRPr="006E3284" w:rsidRDefault="00165731">
            <w:pPr>
              <w:pStyle w:val="Compact"/>
            </w:pPr>
            <w:r w:rsidRPr="006E3284">
              <w:t>B</w:t>
            </w:r>
          </w:p>
        </w:tc>
        <w:tc>
          <w:tcPr>
            <w:tcW w:w="0" w:type="auto"/>
          </w:tcPr>
          <w:p w14:paraId="17A9F9DF" w14:textId="77777777" w:rsidR="00380ADF" w:rsidRPr="006E3284" w:rsidRDefault="00165731">
            <w:pPr>
              <w:pStyle w:val="Compact"/>
            </w:pPr>
            <w:r w:rsidRPr="006E3284">
              <w:t>Climate/health pathway</w:t>
            </w:r>
          </w:p>
        </w:tc>
      </w:tr>
      <w:tr w:rsidR="006E3284" w:rsidRPr="006E3284" w14:paraId="45C42E98" w14:textId="77777777">
        <w:tc>
          <w:tcPr>
            <w:tcW w:w="0" w:type="auto"/>
          </w:tcPr>
          <w:p w14:paraId="2FDC8333" w14:textId="77777777" w:rsidR="00380ADF" w:rsidRPr="006E3284" w:rsidRDefault="00165731">
            <w:pPr>
              <w:pStyle w:val="Compact"/>
            </w:pPr>
            <w:r w:rsidRPr="006E3284">
              <w:t>(7,7) Bio-Environment</w:t>
            </w:r>
          </w:p>
        </w:tc>
        <w:tc>
          <w:tcPr>
            <w:tcW w:w="0" w:type="auto"/>
          </w:tcPr>
          <w:p w14:paraId="39A1FDB1" w14:textId="77777777" w:rsidR="00380ADF" w:rsidRPr="006E3284" w:rsidRDefault="00165731">
            <w:pPr>
              <w:pStyle w:val="Compact"/>
            </w:pPr>
            <w:r w:rsidRPr="006E3284">
              <w:t>(6,7) CMIU-Environment</w:t>
            </w:r>
          </w:p>
        </w:tc>
        <w:tc>
          <w:tcPr>
            <w:tcW w:w="0" w:type="auto"/>
          </w:tcPr>
          <w:p w14:paraId="168E31B1" w14:textId="77777777" w:rsidR="00380ADF" w:rsidRPr="006E3284" w:rsidRDefault="00165731">
            <w:pPr>
              <w:pStyle w:val="Compact"/>
            </w:pPr>
            <w:r w:rsidRPr="006E3284">
              <w:t>0.50</w:t>
            </w:r>
          </w:p>
        </w:tc>
        <w:tc>
          <w:tcPr>
            <w:tcW w:w="0" w:type="auto"/>
          </w:tcPr>
          <w:p w14:paraId="6815043A" w14:textId="77777777" w:rsidR="00380ADF" w:rsidRPr="006E3284" w:rsidRDefault="00165731">
            <w:pPr>
              <w:pStyle w:val="Compact"/>
            </w:pPr>
            <w:r w:rsidRPr="006E3284">
              <w:t>0.18</w:t>
            </w:r>
          </w:p>
        </w:tc>
        <w:tc>
          <w:tcPr>
            <w:tcW w:w="0" w:type="auto"/>
          </w:tcPr>
          <w:p w14:paraId="0950165E" w14:textId="77777777" w:rsidR="00380ADF" w:rsidRPr="006E3284" w:rsidRDefault="00165731">
            <w:pPr>
              <w:pStyle w:val="Compact"/>
            </w:pPr>
            <w:r w:rsidRPr="006E3284">
              <w:t>B</w:t>
            </w:r>
          </w:p>
        </w:tc>
        <w:tc>
          <w:tcPr>
            <w:tcW w:w="0" w:type="auto"/>
          </w:tcPr>
          <w:p w14:paraId="6076B9D6" w14:textId="77777777" w:rsidR="00380ADF" w:rsidRPr="006E3284" w:rsidRDefault="00165731">
            <w:pPr>
              <w:pStyle w:val="Compact"/>
            </w:pPr>
            <w:r w:rsidRPr="006E3284">
              <w:t>Earth system propagation</w:t>
            </w:r>
          </w:p>
        </w:tc>
      </w:tr>
      <w:tr w:rsidR="006E3284" w:rsidRPr="006E3284" w14:paraId="15082540" w14:textId="77777777">
        <w:tc>
          <w:tcPr>
            <w:tcW w:w="0" w:type="auto"/>
          </w:tcPr>
          <w:p w14:paraId="123C4D9F" w14:textId="77777777" w:rsidR="00380ADF" w:rsidRPr="006E3284" w:rsidRDefault="00165731">
            <w:pPr>
              <w:pStyle w:val="Compact"/>
            </w:pPr>
            <w:r w:rsidRPr="006E3284">
              <w:t>(5,5) Polity-Agency</w:t>
            </w:r>
          </w:p>
        </w:tc>
        <w:tc>
          <w:tcPr>
            <w:tcW w:w="0" w:type="auto"/>
          </w:tcPr>
          <w:p w14:paraId="2E7A7C6B" w14:textId="77777777" w:rsidR="00380ADF" w:rsidRPr="006E3284" w:rsidRDefault="00165731">
            <w:pPr>
              <w:pStyle w:val="Compact"/>
            </w:pPr>
            <w:r w:rsidRPr="006E3284">
              <w:t>(4,5) Org-Agency</w:t>
            </w:r>
          </w:p>
        </w:tc>
        <w:tc>
          <w:tcPr>
            <w:tcW w:w="0" w:type="auto"/>
          </w:tcPr>
          <w:p w14:paraId="2C03DC6E" w14:textId="77777777" w:rsidR="00380ADF" w:rsidRPr="006E3284" w:rsidRDefault="00165731">
            <w:pPr>
              <w:pStyle w:val="Compact"/>
            </w:pPr>
            <w:r w:rsidRPr="006E3284">
              <w:t>0.25</w:t>
            </w:r>
          </w:p>
        </w:tc>
        <w:tc>
          <w:tcPr>
            <w:tcW w:w="0" w:type="auto"/>
          </w:tcPr>
          <w:p w14:paraId="2B2C2D59" w14:textId="77777777" w:rsidR="00380ADF" w:rsidRPr="006E3284" w:rsidRDefault="00165731">
            <w:pPr>
              <w:pStyle w:val="Compact"/>
            </w:pPr>
            <w:r w:rsidRPr="006E3284">
              <w:t>0.09</w:t>
            </w:r>
          </w:p>
        </w:tc>
        <w:tc>
          <w:tcPr>
            <w:tcW w:w="0" w:type="auto"/>
          </w:tcPr>
          <w:p w14:paraId="58D46A73" w14:textId="77777777" w:rsidR="00380ADF" w:rsidRPr="006E3284" w:rsidRDefault="00165731">
            <w:pPr>
              <w:pStyle w:val="Compact"/>
            </w:pPr>
            <w:r w:rsidRPr="006E3284">
              <w:t>E</w:t>
            </w:r>
          </w:p>
        </w:tc>
        <w:tc>
          <w:tcPr>
            <w:tcW w:w="0" w:type="auto"/>
          </w:tcPr>
          <w:p w14:paraId="6804A3AD" w14:textId="77777777" w:rsidR="00380ADF" w:rsidRPr="006E3284" w:rsidRDefault="00165731">
            <w:pPr>
              <w:pStyle w:val="Compact"/>
            </w:pPr>
            <w:r w:rsidRPr="006E3284">
              <w:t>Institutional enabling effects</w:t>
            </w:r>
          </w:p>
        </w:tc>
      </w:tr>
      <w:tr w:rsidR="006E3284" w:rsidRPr="006E3284" w14:paraId="69D6CB9C" w14:textId="77777777">
        <w:tc>
          <w:tcPr>
            <w:tcW w:w="0" w:type="auto"/>
          </w:tcPr>
          <w:p w14:paraId="7489D653" w14:textId="77777777" w:rsidR="00380ADF" w:rsidRPr="006E3284" w:rsidRDefault="00165731">
            <w:pPr>
              <w:pStyle w:val="Compact"/>
            </w:pPr>
            <w:r w:rsidRPr="006E3284">
              <w:t>(3,3) Comm-Social</w:t>
            </w:r>
          </w:p>
        </w:tc>
        <w:tc>
          <w:tcPr>
            <w:tcW w:w="0" w:type="auto"/>
          </w:tcPr>
          <w:p w14:paraId="66F01254" w14:textId="77777777" w:rsidR="00380ADF" w:rsidRPr="006E3284" w:rsidRDefault="00165731">
            <w:pPr>
              <w:pStyle w:val="Compact"/>
            </w:pPr>
            <w:r w:rsidRPr="006E3284">
              <w:t>(1,3) Self-Social</w:t>
            </w:r>
          </w:p>
        </w:tc>
        <w:tc>
          <w:tcPr>
            <w:tcW w:w="0" w:type="auto"/>
          </w:tcPr>
          <w:p w14:paraId="22FC1B2D" w14:textId="77777777" w:rsidR="00380ADF" w:rsidRPr="006E3284" w:rsidRDefault="00165731">
            <w:pPr>
              <w:pStyle w:val="Compact"/>
            </w:pPr>
            <w:r w:rsidRPr="006E3284">
              <w:t>0.45</w:t>
            </w:r>
          </w:p>
        </w:tc>
        <w:tc>
          <w:tcPr>
            <w:tcW w:w="0" w:type="auto"/>
          </w:tcPr>
          <w:p w14:paraId="3CAB4E16" w14:textId="77777777" w:rsidR="00380ADF" w:rsidRPr="006E3284" w:rsidRDefault="00165731">
            <w:pPr>
              <w:pStyle w:val="Compact"/>
            </w:pPr>
            <w:r w:rsidRPr="006E3284">
              <w:t>0.16</w:t>
            </w:r>
          </w:p>
        </w:tc>
        <w:tc>
          <w:tcPr>
            <w:tcW w:w="0" w:type="auto"/>
          </w:tcPr>
          <w:p w14:paraId="12DF7970" w14:textId="77777777" w:rsidR="00380ADF" w:rsidRPr="006E3284" w:rsidRDefault="00165731">
            <w:pPr>
              <w:pStyle w:val="Compact"/>
            </w:pPr>
            <w:r w:rsidRPr="006E3284">
              <w:t>B</w:t>
            </w:r>
          </w:p>
        </w:tc>
        <w:tc>
          <w:tcPr>
            <w:tcW w:w="0" w:type="auto"/>
          </w:tcPr>
          <w:p w14:paraId="22427031" w14:textId="77777777" w:rsidR="00380ADF" w:rsidRPr="006E3284" w:rsidRDefault="00165731">
            <w:pPr>
              <w:pStyle w:val="Compact"/>
            </w:pPr>
            <w:r w:rsidRPr="006E3284">
              <w:t>Social capital / wellbeing</w:t>
            </w:r>
          </w:p>
        </w:tc>
      </w:tr>
      <w:tr w:rsidR="006E3284" w:rsidRPr="006E3284" w14:paraId="441EDC1D" w14:textId="77777777">
        <w:tc>
          <w:tcPr>
            <w:tcW w:w="0" w:type="auto"/>
          </w:tcPr>
          <w:p w14:paraId="704E0845" w14:textId="77777777" w:rsidR="00380ADF" w:rsidRPr="006E3284" w:rsidRDefault="00165731">
            <w:pPr>
              <w:pStyle w:val="Compact"/>
            </w:pPr>
            <w:r w:rsidRPr="006E3284">
              <w:t>(3,3) Comm-Social</w:t>
            </w:r>
          </w:p>
        </w:tc>
        <w:tc>
          <w:tcPr>
            <w:tcW w:w="0" w:type="auto"/>
          </w:tcPr>
          <w:p w14:paraId="7CA02EC8" w14:textId="77777777" w:rsidR="00380ADF" w:rsidRPr="006E3284" w:rsidRDefault="00165731">
            <w:pPr>
              <w:pStyle w:val="Compact"/>
            </w:pPr>
            <w:r w:rsidRPr="006E3284">
              <w:t>(2,3) HH-Social</w:t>
            </w:r>
          </w:p>
        </w:tc>
        <w:tc>
          <w:tcPr>
            <w:tcW w:w="0" w:type="auto"/>
          </w:tcPr>
          <w:p w14:paraId="282FA844" w14:textId="77777777" w:rsidR="00380ADF" w:rsidRPr="006E3284" w:rsidRDefault="00165731">
            <w:pPr>
              <w:pStyle w:val="Compact"/>
            </w:pPr>
            <w:r w:rsidRPr="006E3284">
              <w:t>0.35</w:t>
            </w:r>
          </w:p>
        </w:tc>
        <w:tc>
          <w:tcPr>
            <w:tcW w:w="0" w:type="auto"/>
          </w:tcPr>
          <w:p w14:paraId="47570B0D" w14:textId="77777777" w:rsidR="00380ADF" w:rsidRPr="006E3284" w:rsidRDefault="00165731">
            <w:pPr>
              <w:pStyle w:val="Compact"/>
            </w:pPr>
            <w:r w:rsidRPr="006E3284">
              <w:t>0.12</w:t>
            </w:r>
          </w:p>
        </w:tc>
        <w:tc>
          <w:tcPr>
            <w:tcW w:w="0" w:type="auto"/>
          </w:tcPr>
          <w:p w14:paraId="714FBD19" w14:textId="77777777" w:rsidR="00380ADF" w:rsidRPr="006E3284" w:rsidRDefault="00165731">
            <w:pPr>
              <w:pStyle w:val="Compact"/>
            </w:pPr>
            <w:r w:rsidRPr="006E3284">
              <w:t>E</w:t>
            </w:r>
          </w:p>
        </w:tc>
        <w:tc>
          <w:tcPr>
            <w:tcW w:w="0" w:type="auto"/>
          </w:tcPr>
          <w:p w14:paraId="1B165DF2" w14:textId="77777777" w:rsidR="00380ADF" w:rsidRPr="006E3284" w:rsidRDefault="00165731">
            <w:pPr>
              <w:pStyle w:val="Compact"/>
            </w:pPr>
            <w:r w:rsidRPr="006E3284">
              <w:t>Family-community linkage</w:t>
            </w:r>
          </w:p>
        </w:tc>
      </w:tr>
      <w:tr w:rsidR="006E3284" w:rsidRPr="006E3284" w14:paraId="271D9687" w14:textId="77777777">
        <w:tc>
          <w:tcPr>
            <w:tcW w:w="0" w:type="auto"/>
          </w:tcPr>
          <w:p w14:paraId="6EEF1E26" w14:textId="77777777" w:rsidR="00380ADF" w:rsidRPr="006E3284" w:rsidRDefault="00165731">
            <w:pPr>
              <w:pStyle w:val="Compact"/>
            </w:pPr>
            <w:r w:rsidRPr="006E3284">
              <w:t>(4,2) Org-Health</w:t>
            </w:r>
          </w:p>
        </w:tc>
        <w:tc>
          <w:tcPr>
            <w:tcW w:w="0" w:type="auto"/>
          </w:tcPr>
          <w:p w14:paraId="66647AEF" w14:textId="77777777" w:rsidR="00380ADF" w:rsidRPr="006E3284" w:rsidRDefault="00165731">
            <w:pPr>
              <w:pStyle w:val="Compact"/>
            </w:pPr>
            <w:r w:rsidRPr="006E3284">
              <w:t>(1,2) Self-Health</w:t>
            </w:r>
          </w:p>
        </w:tc>
        <w:tc>
          <w:tcPr>
            <w:tcW w:w="0" w:type="auto"/>
          </w:tcPr>
          <w:p w14:paraId="37CD08A7" w14:textId="77777777" w:rsidR="00380ADF" w:rsidRPr="006E3284" w:rsidRDefault="00165731">
            <w:pPr>
              <w:pStyle w:val="Compact"/>
            </w:pPr>
            <w:r w:rsidRPr="006E3284">
              <w:t>0.40</w:t>
            </w:r>
          </w:p>
        </w:tc>
        <w:tc>
          <w:tcPr>
            <w:tcW w:w="0" w:type="auto"/>
          </w:tcPr>
          <w:p w14:paraId="4FD1C2BD" w14:textId="77777777" w:rsidR="00380ADF" w:rsidRPr="006E3284" w:rsidRDefault="00165731">
            <w:pPr>
              <w:pStyle w:val="Compact"/>
            </w:pPr>
            <w:r w:rsidRPr="006E3284">
              <w:t>0.14</w:t>
            </w:r>
          </w:p>
        </w:tc>
        <w:tc>
          <w:tcPr>
            <w:tcW w:w="0" w:type="auto"/>
          </w:tcPr>
          <w:p w14:paraId="3D289EDB" w14:textId="77777777" w:rsidR="00380ADF" w:rsidRPr="006E3284" w:rsidRDefault="00165731">
            <w:pPr>
              <w:pStyle w:val="Compact"/>
            </w:pPr>
            <w:r w:rsidRPr="006E3284">
              <w:t>B</w:t>
            </w:r>
          </w:p>
        </w:tc>
        <w:tc>
          <w:tcPr>
            <w:tcW w:w="0" w:type="auto"/>
          </w:tcPr>
          <w:p w14:paraId="5A631B5D" w14:textId="77777777" w:rsidR="00380ADF" w:rsidRPr="006E3284" w:rsidRDefault="00165731">
            <w:pPr>
              <w:pStyle w:val="Compact"/>
            </w:pPr>
            <w:r w:rsidRPr="006E3284">
              <w:t>Occupational health pathway</w:t>
            </w:r>
          </w:p>
        </w:tc>
      </w:tr>
      <w:tr w:rsidR="006E3284" w:rsidRPr="006E3284" w14:paraId="6BC028AE" w14:textId="77777777">
        <w:tc>
          <w:tcPr>
            <w:tcW w:w="0" w:type="auto"/>
          </w:tcPr>
          <w:p w14:paraId="3524876B" w14:textId="77777777" w:rsidR="00380ADF" w:rsidRPr="006E3284" w:rsidRDefault="00165731">
            <w:pPr>
              <w:pStyle w:val="Compact"/>
            </w:pPr>
            <w:r w:rsidRPr="006E3284">
              <w:t>(6,4) CMIU-Knowledge</w:t>
            </w:r>
          </w:p>
        </w:tc>
        <w:tc>
          <w:tcPr>
            <w:tcW w:w="0" w:type="auto"/>
          </w:tcPr>
          <w:p w14:paraId="556BED8F" w14:textId="77777777" w:rsidR="00380ADF" w:rsidRPr="006E3284" w:rsidRDefault="00165731">
            <w:pPr>
              <w:pStyle w:val="Compact"/>
            </w:pPr>
            <w:r w:rsidRPr="006E3284">
              <w:t>(5,4) Polity-Knowledge</w:t>
            </w:r>
          </w:p>
        </w:tc>
        <w:tc>
          <w:tcPr>
            <w:tcW w:w="0" w:type="auto"/>
          </w:tcPr>
          <w:p w14:paraId="2885710D" w14:textId="77777777" w:rsidR="00380ADF" w:rsidRPr="006E3284" w:rsidRDefault="00165731">
            <w:pPr>
              <w:pStyle w:val="Compact"/>
            </w:pPr>
            <w:r w:rsidRPr="006E3284">
              <w:t>0.30</w:t>
            </w:r>
          </w:p>
        </w:tc>
        <w:tc>
          <w:tcPr>
            <w:tcW w:w="0" w:type="auto"/>
          </w:tcPr>
          <w:p w14:paraId="224EBAFE" w14:textId="77777777" w:rsidR="00380ADF" w:rsidRPr="006E3284" w:rsidRDefault="00165731">
            <w:pPr>
              <w:pStyle w:val="Compact"/>
            </w:pPr>
            <w:r w:rsidRPr="006E3284">
              <w:t>0.11</w:t>
            </w:r>
          </w:p>
        </w:tc>
        <w:tc>
          <w:tcPr>
            <w:tcW w:w="0" w:type="auto"/>
          </w:tcPr>
          <w:p w14:paraId="41686FC0" w14:textId="77777777" w:rsidR="00380ADF" w:rsidRPr="006E3284" w:rsidRDefault="00165731">
            <w:pPr>
              <w:pStyle w:val="Compact"/>
            </w:pPr>
            <w:r w:rsidRPr="006E3284">
              <w:t>E</w:t>
            </w:r>
          </w:p>
        </w:tc>
        <w:tc>
          <w:tcPr>
            <w:tcW w:w="0" w:type="auto"/>
          </w:tcPr>
          <w:p w14:paraId="5E93EB8B" w14:textId="77777777" w:rsidR="00380ADF" w:rsidRPr="006E3284" w:rsidRDefault="00165731">
            <w:pPr>
              <w:pStyle w:val="Compact"/>
            </w:pPr>
            <w:r w:rsidRPr="006E3284">
              <w:t>Diffusion / coordination knowledge</w:t>
            </w:r>
          </w:p>
        </w:tc>
      </w:tr>
      <w:tr w:rsidR="006E3284" w:rsidRPr="006E3284" w14:paraId="338E9F4D" w14:textId="77777777">
        <w:tc>
          <w:tcPr>
            <w:tcW w:w="0" w:type="auto"/>
          </w:tcPr>
          <w:p w14:paraId="45E59EB6" w14:textId="77777777" w:rsidR="00380ADF" w:rsidRPr="006E3284" w:rsidRDefault="00165731">
            <w:pPr>
              <w:pStyle w:val="Compact"/>
            </w:pPr>
            <w:r w:rsidRPr="006E3284">
              <w:lastRenderedPageBreak/>
              <w:t>(1,2) Self-Health</w:t>
            </w:r>
          </w:p>
        </w:tc>
        <w:tc>
          <w:tcPr>
            <w:tcW w:w="0" w:type="auto"/>
          </w:tcPr>
          <w:p w14:paraId="15067D91" w14:textId="77777777" w:rsidR="00380ADF" w:rsidRPr="006E3284" w:rsidRDefault="00165731">
            <w:pPr>
              <w:pStyle w:val="Compact"/>
            </w:pPr>
            <w:r w:rsidRPr="006E3284">
              <w:t>(2,1) HH-Material</w:t>
            </w:r>
          </w:p>
        </w:tc>
        <w:tc>
          <w:tcPr>
            <w:tcW w:w="0" w:type="auto"/>
          </w:tcPr>
          <w:p w14:paraId="350BE829" w14:textId="77777777" w:rsidR="00380ADF" w:rsidRPr="006E3284" w:rsidRDefault="00165731">
            <w:pPr>
              <w:pStyle w:val="Compact"/>
            </w:pPr>
            <w:r w:rsidRPr="006E3284">
              <w:t>-0.25</w:t>
            </w:r>
          </w:p>
        </w:tc>
        <w:tc>
          <w:tcPr>
            <w:tcW w:w="0" w:type="auto"/>
          </w:tcPr>
          <w:p w14:paraId="24D6477C" w14:textId="77777777" w:rsidR="00380ADF" w:rsidRPr="006E3284" w:rsidRDefault="00165731">
            <w:pPr>
              <w:pStyle w:val="Compact"/>
            </w:pPr>
            <w:r w:rsidRPr="006E3284">
              <w:t>-0.09</w:t>
            </w:r>
          </w:p>
        </w:tc>
        <w:tc>
          <w:tcPr>
            <w:tcW w:w="0" w:type="auto"/>
          </w:tcPr>
          <w:p w14:paraId="4B812AAD" w14:textId="77777777" w:rsidR="00380ADF" w:rsidRPr="006E3284" w:rsidRDefault="00165731">
            <w:pPr>
              <w:pStyle w:val="Compact"/>
            </w:pPr>
            <w:r w:rsidRPr="006E3284">
              <w:t>B</w:t>
            </w:r>
          </w:p>
        </w:tc>
        <w:tc>
          <w:tcPr>
            <w:tcW w:w="0" w:type="auto"/>
          </w:tcPr>
          <w:p w14:paraId="354F0564" w14:textId="77777777" w:rsidR="00380ADF" w:rsidRPr="006E3284" w:rsidRDefault="00165731">
            <w:pPr>
              <w:pStyle w:val="Compact"/>
            </w:pPr>
            <w:r w:rsidRPr="006E3284">
              <w:t>Health to earning capacity</w:t>
            </w:r>
          </w:p>
        </w:tc>
      </w:tr>
    </w:tbl>
    <w:p w14:paraId="01821BE0" w14:textId="77777777" w:rsidR="00380ADF" w:rsidRPr="006E3284" w:rsidRDefault="00165731">
      <w:pPr>
        <w:pStyle w:val="BodyText"/>
      </w:pPr>
      <w:r w:rsidRPr="006E3284">
        <w:rPr>
          <w:b/>
          <w:bCs/>
        </w:rPr>
        <w:t>Implementation rule:</w:t>
      </w:r>
      <w:r w:rsidRPr="006E3284">
        <w:t xml:space="preserve"> Only </w:t>
      </w:r>
      <w:proofErr w:type="spellStart"/>
      <w:r w:rsidRPr="006E3284">
        <w:t>κ_shrunk</w:t>
      </w:r>
      <w:proofErr w:type="spellEnd"/>
      <w:r w:rsidRPr="006E3284">
        <w:t xml:space="preserve"> values may be used for Class E edges. For Class B edges, </w:t>
      </w:r>
      <w:proofErr w:type="spellStart"/>
      <w:r w:rsidRPr="006E3284">
        <w:t>κ_shrunk</w:t>
      </w:r>
      <w:proofErr w:type="spellEnd"/>
      <w:r w:rsidRPr="006E3284">
        <w:t xml:space="preserve"> may equal </w:t>
      </w:r>
      <w:proofErr w:type="spellStart"/>
      <w:r w:rsidRPr="006E3284">
        <w:t>κ_raw</w:t>
      </w:r>
      <w:proofErr w:type="spellEnd"/>
      <w:r w:rsidRPr="006E3284">
        <w:t xml:space="preserve"> unless a deployment chooses uniform shrink.</w:t>
      </w:r>
    </w:p>
    <w:p w14:paraId="77741E1D" w14:textId="77777777" w:rsidR="00380ADF" w:rsidRPr="006E3284" w:rsidRDefault="00165731">
      <w:pPr>
        <w:pStyle w:val="BodyText"/>
      </w:pPr>
      <w:r w:rsidRPr="006E3284">
        <w:rPr>
          <w:b/>
          <w:bCs/>
        </w:rPr>
        <w:t>K.5 Sensitivity Requirements (Normative)</w:t>
      </w:r>
    </w:p>
    <w:p w14:paraId="3CB43227" w14:textId="77777777" w:rsidR="00380ADF" w:rsidRPr="006E3284" w:rsidRDefault="00165731">
      <w:pPr>
        <w:pStyle w:val="BodyText"/>
      </w:pPr>
      <w:r w:rsidRPr="006E3284">
        <w:rPr>
          <w:b/>
          <w:bCs/>
        </w:rPr>
        <w:t>If Starter KOPS is used in Tier 3:</w:t>
      </w:r>
    </w:p>
    <w:p w14:paraId="67F4CBAC" w14:textId="77777777" w:rsidR="00380ADF" w:rsidRPr="006E3284" w:rsidRDefault="00F056CF" w:rsidP="00E475CB">
      <w:pPr>
        <w:numPr>
          <w:ilvl w:val="0"/>
          <w:numId w:val="121"/>
        </w:numPr>
      </w:pPr>
      <w:r w:rsidRPr="00F056CF">
        <w:t xml:space="preserve">Perturb each relied-upon edge in </w:t>
      </w:r>
      <w:proofErr w:type="spellStart"/>
      <w:r w:rsidRPr="00F056CF">
        <w:t>E_use</w:t>
      </w:r>
      <w:proofErr w:type="spellEnd"/>
      <w:r w:rsidRPr="00F056CF">
        <w:t xml:space="preserve"> (as defined in Section 6.5.1) by ±0.05 one-at-a-time</w:t>
      </w:r>
    </w:p>
    <w:p w14:paraId="35366698" w14:textId="77777777" w:rsidR="00380ADF" w:rsidRPr="006E3284" w:rsidRDefault="00165731" w:rsidP="00E475CB">
      <w:pPr>
        <w:numPr>
          <w:ilvl w:val="0"/>
          <w:numId w:val="121"/>
        </w:numPr>
      </w:pPr>
      <w:r w:rsidRPr="006E3284">
        <w:t>Recompute the cascade</w:t>
      </w:r>
    </w:p>
    <w:p w14:paraId="030A9849" w14:textId="77777777" w:rsidR="00380ADF" w:rsidRPr="006E3284" w:rsidRDefault="00165731" w:rsidP="00E475CB">
      <w:pPr>
        <w:numPr>
          <w:ilvl w:val="0"/>
          <w:numId w:val="121"/>
        </w:numPr>
      </w:pPr>
      <w:r w:rsidRPr="006E3284">
        <w:t xml:space="preserve">If admissibility or selection changes, set </w:t>
      </w:r>
      <w:proofErr w:type="spellStart"/>
      <w:r w:rsidRPr="006E3284">
        <w:t>audit_flag</w:t>
      </w:r>
      <w:proofErr w:type="spellEnd"/>
      <w:r w:rsidRPr="006E3284">
        <w:t xml:space="preserve"> DECISION_FRAGILE_KERNEL and escalate</w:t>
      </w:r>
    </w:p>
    <w:p w14:paraId="4880CB70" w14:textId="77777777" w:rsidR="00380ADF" w:rsidRPr="006E3284" w:rsidRDefault="00165731">
      <w:pPr>
        <w:pStyle w:val="FirstParagraph"/>
      </w:pPr>
      <w:r w:rsidRPr="006E3284">
        <w:rPr>
          <w:b/>
          <w:bCs/>
        </w:rPr>
        <w:t>If Starter KOPS is used in Tier 2:</w:t>
      </w:r>
    </w:p>
    <w:p w14:paraId="100953E5" w14:textId="77777777" w:rsidR="00380ADF" w:rsidRPr="006E3284" w:rsidRDefault="00165731" w:rsidP="00E475CB">
      <w:pPr>
        <w:pStyle w:val="Compact"/>
        <w:numPr>
          <w:ilvl w:val="0"/>
          <w:numId w:val="122"/>
        </w:numPr>
      </w:pPr>
      <w:r w:rsidRPr="006E3284">
        <w:t>Sensitivity is recommended; at minimum disclose kernel provisional status</w:t>
      </w:r>
    </w:p>
    <w:p w14:paraId="50E43841" w14:textId="77777777" w:rsidR="00380ADF" w:rsidRPr="006E3284" w:rsidRDefault="00165731">
      <w:pPr>
        <w:pStyle w:val="FirstParagraph"/>
      </w:pPr>
      <w:r w:rsidRPr="006E3284">
        <w:rPr>
          <w:b/>
          <w:bCs/>
        </w:rPr>
        <w:t>K.6 KQS Declaration (Normative)</w:t>
      </w:r>
    </w:p>
    <w:p w14:paraId="5E4EFB11" w14:textId="77777777" w:rsidR="00380ADF" w:rsidRPr="006E3284" w:rsidRDefault="00165731">
      <w:pPr>
        <w:pStyle w:val="BodyText"/>
      </w:pPr>
      <w:r w:rsidRPr="006E3284">
        <w:t>Any PCC using a kernel MUST declare KQS and the band consequences:</w:t>
      </w:r>
    </w:p>
    <w:p w14:paraId="170292C5" w14:textId="77777777" w:rsidR="00380ADF" w:rsidRPr="006E3284" w:rsidRDefault="00165731" w:rsidP="00E475CB">
      <w:pPr>
        <w:numPr>
          <w:ilvl w:val="0"/>
          <w:numId w:val="123"/>
        </w:numPr>
      </w:pPr>
      <w:r w:rsidRPr="006E3284">
        <w:t>KQS &lt; 0.40: MUST use NONE</w:t>
      </w:r>
    </w:p>
    <w:p w14:paraId="58C55001" w14:textId="77777777" w:rsidR="00380ADF" w:rsidRPr="006E3284" w:rsidRDefault="00165731" w:rsidP="00E475CB">
      <w:pPr>
        <w:numPr>
          <w:ilvl w:val="0"/>
          <w:numId w:val="123"/>
        </w:numPr>
      </w:pPr>
      <w:r w:rsidRPr="006E3284">
        <w:t>0.40-0.50: QUICK only + mandatory sensitivity (Tier 3)</w:t>
      </w:r>
    </w:p>
    <w:p w14:paraId="249B184C" w14:textId="77777777" w:rsidR="00380ADF" w:rsidRPr="006E3284" w:rsidRDefault="00165731" w:rsidP="00E475CB">
      <w:pPr>
        <w:numPr>
          <w:ilvl w:val="0"/>
          <w:numId w:val="123"/>
        </w:numPr>
      </w:pPr>
      <w:r w:rsidRPr="006E3284">
        <w:t>≥0.50: QUICK permitted + sensitivity</w:t>
      </w:r>
    </w:p>
    <w:p w14:paraId="6CFFDE98" w14:textId="77777777" w:rsidR="00380ADF" w:rsidRPr="006E3284" w:rsidRDefault="00165731">
      <w:pPr>
        <w:pStyle w:val="FirstParagraph"/>
      </w:pPr>
      <w:r w:rsidRPr="006E3284">
        <w:rPr>
          <w:b/>
          <w:bCs/>
        </w:rPr>
        <w:t>Starter KOPS default KQS suggestion:</w:t>
      </w:r>
      <w:r w:rsidRPr="006E3284">
        <w:t> 0.40-0.49 until validated.</w:t>
      </w:r>
    </w:p>
    <w:p w14:paraId="2F0B55E5" w14:textId="77777777" w:rsidR="00380ADF" w:rsidRPr="006E3284" w:rsidRDefault="00165731">
      <w:pPr>
        <w:pStyle w:val="BodyText"/>
      </w:pPr>
      <w:r w:rsidRPr="006E3284">
        <w:rPr>
          <w:b/>
          <w:bCs/>
        </w:rPr>
        <w:t>K.7 Disclaimer (Normative)</w:t>
      </w:r>
    </w:p>
    <w:p w14:paraId="60EB0296" w14:textId="77777777" w:rsidR="00380ADF" w:rsidRPr="006E3284" w:rsidRDefault="00165731">
      <w:pPr>
        <w:pStyle w:val="BodyText"/>
      </w:pPr>
      <w:r w:rsidRPr="006E3284">
        <w:t>Any PCC using Starter KOPS MUST include this disclaimer:</w:t>
      </w:r>
    </w:p>
    <w:p w14:paraId="32CF30E0" w14:textId="77777777" w:rsidR="00380ADF" w:rsidRPr="006E3284" w:rsidRDefault="00165731">
      <w:pPr>
        <w:pStyle w:val="BodyText"/>
      </w:pPr>
      <w:r>
        <w:t>"Ripple propagation used a PROVISIONAL Starter KOPS kernel. Coefficients are not fully validated. Sensitivity analysis was performed per RippleLogic v9.0 requirements; conclusions are contingent on kernel uncertainty."</w:t>
      </w:r>
    </w:p>
    <w:p w14:paraId="5192C8EE" w14:textId="77777777" w:rsidR="00380ADF" w:rsidRPr="006E3284" w:rsidRDefault="00165731">
      <w:pPr>
        <w:pStyle w:val="BodyText"/>
      </w:pPr>
      <w:r w:rsidRPr="006E3284">
        <w:t>End Appendix K.</w:t>
      </w:r>
    </w:p>
    <w:p w14:paraId="07333E36" w14:textId="77777777" w:rsidR="00380ADF" w:rsidRPr="0060246B" w:rsidRDefault="00165731">
      <w:pPr>
        <w:pStyle w:val="BodyText"/>
        <w:rPr>
          <w:b/>
          <w:bCs/>
        </w:rPr>
      </w:pPr>
      <w:r>
        <w:t>APPENDIX L: GLOSSARY (v</w:t>
      </w:r>
      <w:r w:rsidR="00781DC6">
        <w:t>9.0</w:t>
      </w:r>
      <w:r>
        <w:t>)</w:t>
      </w:r>
    </w:p>
    <w:p w14:paraId="53E658BC" w14:textId="77777777" w:rsidR="00380ADF" w:rsidRPr="006E3284" w:rsidRDefault="00165731">
      <w:pPr>
        <w:pStyle w:val="BodyText"/>
      </w:pPr>
      <w:r w:rsidRPr="006E3284">
        <w:t>Appendix L is informative but standardized terminology is strongly recommended for audit consistency.</w:t>
      </w:r>
    </w:p>
    <w:p w14:paraId="46E70A33" w14:textId="77777777" w:rsidR="00380ADF" w:rsidRPr="006E3284" w:rsidRDefault="00165731">
      <w:pPr>
        <w:pStyle w:val="BodyText"/>
      </w:pPr>
      <w:r w:rsidRPr="006E3284">
        <w:lastRenderedPageBreak/>
        <w:t>Union Scope (Scope): The canonical aggregation scope indexed by u in the welfare matrix (U1–U7).</w:t>
      </w:r>
    </w:p>
    <w:p w14:paraId="287F2191" w14:textId="77777777" w:rsidR="00380ADF" w:rsidRPr="006E3284" w:rsidRDefault="00165731">
      <w:pPr>
        <w:pStyle w:val="BodyText"/>
      </w:pPr>
      <w:r>
        <w:t>Union (legacy alias): An allowed narrative shorthand for Union Scope in v</w:t>
      </w:r>
      <w:r w:rsidR="00781DC6">
        <w:t>9.0</w:t>
      </w:r>
      <w:r>
        <w:t xml:space="preserve"> and earlier documents. Using “Union” does not change the meaning of u.</w:t>
      </w:r>
    </w:p>
    <w:p w14:paraId="303785C1" w14:textId="77777777" w:rsidR="00380ADF" w:rsidRPr="006E3284" w:rsidRDefault="00165731">
      <w:pPr>
        <w:pStyle w:val="BodyText"/>
      </w:pPr>
      <w:r w:rsidRPr="006E3284">
        <w:t>Stakeholder: Any entity plausibly affected by a candidate option through direct impact, externalities, indirect pathways, or future propagation within the declared horizon.</w:t>
      </w:r>
    </w:p>
    <w:p w14:paraId="5D12FAED" w14:textId="77777777" w:rsidR="00380ADF" w:rsidRPr="006E3284" w:rsidRDefault="00165731">
      <w:pPr>
        <w:pStyle w:val="BodyText"/>
      </w:pPr>
      <w:r w:rsidRPr="006E3284">
        <w:t>Instance: A stakeholder-in-role-in-context bound to a decision, used for auditability and mapping into Union Scopes.</w:t>
      </w:r>
    </w:p>
    <w:p w14:paraId="3C3150AE" w14:textId="77777777" w:rsidR="00380ADF" w:rsidRPr="006E3284" w:rsidRDefault="00165731">
      <w:pPr>
        <w:pStyle w:val="BodyText"/>
      </w:pPr>
      <w:r w:rsidRPr="006E3284">
        <w:t>Stakeholder Discovery Protocol (SDP): The tier-linked minimum process for discovering omission-</w:t>
      </w:r>
      <w:proofErr w:type="gramStart"/>
      <w:r w:rsidRPr="006E3284">
        <w:t>likely</w:t>
      </w:r>
      <w:proofErr w:type="gramEnd"/>
      <w:r w:rsidRPr="006E3284">
        <w:t xml:space="preserve"> stakeholders and recording discovery evidence (Section 2.2A).</w:t>
      </w:r>
    </w:p>
    <w:p w14:paraId="4AF10358" w14:textId="77777777" w:rsidR="00380ADF" w:rsidRPr="006E3284" w:rsidRDefault="00165731">
      <w:pPr>
        <w:pStyle w:val="BodyText"/>
      </w:pPr>
      <w:r w:rsidRPr="006E3284">
        <w:t>Stakeholder Coverage Index (SCI): A tier-governed disclosure ladder describing the stakeholder coverage posture of a run, used for auditability, not for score changes (Section 5.0.1).</w:t>
      </w:r>
    </w:p>
    <w:p w14:paraId="1B1A2289" w14:textId="77777777" w:rsidR="00380ADF" w:rsidRPr="006E3284" w:rsidRDefault="00165731">
      <w:pPr>
        <w:pStyle w:val="BodyText"/>
      </w:pPr>
      <w:proofErr w:type="spellStart"/>
      <w:r w:rsidRPr="006E3284">
        <w:t>InstanceMap</w:t>
      </w:r>
      <w:proofErr w:type="spellEnd"/>
      <w:r w:rsidRPr="006E3284">
        <w:t>: The structured mapping from stakeholder instances to one or more Union Scopes, recorded in the PCC (Appendix H).</w:t>
      </w:r>
    </w:p>
    <w:p w14:paraId="54AB93E5" w14:textId="77777777" w:rsidR="00380ADF" w:rsidRPr="006E3284" w:rsidRDefault="00165731">
      <w:pPr>
        <w:pStyle w:val="BodyText"/>
      </w:pPr>
      <w:r w:rsidRPr="006E3284">
        <w:t>Scope Coverage Declaration: A PCC section that declares whether the run is full-scope or reduced-scope, lists omitted scopes and rationales, and specifies escalation triggers (Appendix H).</w:t>
      </w:r>
    </w:p>
    <w:p w14:paraId="5555A5E3" w14:textId="77777777" w:rsidR="00380ADF" w:rsidRPr="006E3284" w:rsidRDefault="00165731">
      <w:pPr>
        <w:pStyle w:val="BodyText"/>
      </w:pPr>
      <w:r w:rsidRPr="006E3284">
        <w:t xml:space="preserve">Active cell: A </w:t>
      </w:r>
      <w:proofErr w:type="spellStart"/>
      <w:r w:rsidRPr="006E3284">
        <w:t>Scope×Dimension</w:t>
      </w:r>
      <w:proofErr w:type="spellEnd"/>
      <w:r w:rsidRPr="006E3284">
        <w:t xml:space="preserve"> cell that participates in RLS, or is in any rights/catastrophe coverage set, or is populated for any gate or justification, and therefore must not be treated as unknown-by-default (Section 10.3).</w:t>
      </w:r>
    </w:p>
    <w:p w14:paraId="51C9CC4E" w14:textId="77777777" w:rsidR="00380ADF" w:rsidRPr="006E3284" w:rsidRDefault="00165731">
      <w:pPr>
        <w:pStyle w:val="BodyText"/>
      </w:pPr>
      <w:r w:rsidRPr="006E3284">
        <w:t>Effect-token (allocation only): A redundant conserved-unit causal token used solely to prevent redundant counting across scopes under the ALLOCATION redundancy method (Section 2.2A).</w:t>
      </w:r>
    </w:p>
    <w:p w14:paraId="45AFBA2E" w14:textId="77777777" w:rsidR="00380ADF" w:rsidRPr="006E3284" w:rsidRDefault="00165731">
      <w:pPr>
        <w:pStyle w:val="BodyText"/>
      </w:pPr>
      <w:r w:rsidRPr="006E3284">
        <w:t>Reduced-scope mode: A reporting or mapping-depth mode that omits one or more scopes, permitted only with explicit PCC disclosure and without removing any non-maskable cells from admissibility gates (Section 2.2A).</w:t>
      </w:r>
    </w:p>
    <w:tbl>
      <w:tblPr>
        <w:tblStyle w:val="Table"/>
        <w:tblW w:w="4865" w:type="pct"/>
        <w:tblLook w:val="0020" w:firstRow="1" w:lastRow="0" w:firstColumn="0" w:lastColumn="0" w:noHBand="0" w:noVBand="0"/>
      </w:tblPr>
      <w:tblGrid>
        <w:gridCol w:w="2468"/>
        <w:gridCol w:w="6639"/>
      </w:tblGrid>
      <w:tr w:rsidR="006E3284" w:rsidRPr="006E3284" w14:paraId="701D489E" w14:textId="77777777" w:rsidTr="00380ADF">
        <w:trPr>
          <w:cnfStyle w:val="100000000000" w:firstRow="1" w:lastRow="0" w:firstColumn="0" w:lastColumn="0" w:oddVBand="0" w:evenVBand="0" w:oddHBand="0" w:evenHBand="0" w:firstRowFirstColumn="0" w:firstRowLastColumn="0" w:lastRowFirstColumn="0" w:lastRowLastColumn="0"/>
          <w:tblHeader/>
        </w:trPr>
        <w:tc>
          <w:tcPr>
            <w:tcW w:w="0" w:type="auto"/>
          </w:tcPr>
          <w:p w14:paraId="01865B7E" w14:textId="77777777" w:rsidR="00380ADF" w:rsidRPr="006E3284" w:rsidRDefault="00165731">
            <w:pPr>
              <w:pStyle w:val="Compact"/>
            </w:pPr>
            <w:r w:rsidRPr="006E3284">
              <w:rPr>
                <w:b/>
                <w:bCs/>
              </w:rPr>
              <w:t>Term</w:t>
            </w:r>
          </w:p>
        </w:tc>
        <w:tc>
          <w:tcPr>
            <w:tcW w:w="0" w:type="auto"/>
          </w:tcPr>
          <w:p w14:paraId="1A70B004" w14:textId="77777777" w:rsidR="00380ADF" w:rsidRPr="006E3284" w:rsidRDefault="00165731">
            <w:pPr>
              <w:pStyle w:val="Compact"/>
            </w:pPr>
            <w:r w:rsidRPr="006E3284">
              <w:rPr>
                <w:b/>
                <w:bCs/>
              </w:rPr>
              <w:t>Definition</w:t>
            </w:r>
          </w:p>
        </w:tc>
      </w:tr>
      <w:tr w:rsidR="006E3284" w:rsidRPr="006E3284" w14:paraId="603E2A08" w14:textId="77777777">
        <w:tc>
          <w:tcPr>
            <w:tcW w:w="0" w:type="auto"/>
          </w:tcPr>
          <w:p w14:paraId="2E77BF76" w14:textId="77777777" w:rsidR="00380ADF" w:rsidRPr="006E3284" w:rsidRDefault="00165731">
            <w:pPr>
              <w:pStyle w:val="Compact"/>
            </w:pPr>
            <w:r w:rsidRPr="006E3284">
              <w:t>Admissible</w:t>
            </w:r>
          </w:p>
        </w:tc>
        <w:tc>
          <w:tcPr>
            <w:tcW w:w="0" w:type="auto"/>
          </w:tcPr>
          <w:p w14:paraId="42F8DCDF" w14:textId="77777777" w:rsidR="00380ADF" w:rsidRPr="006E3284" w:rsidRDefault="00165731">
            <w:pPr>
              <w:pStyle w:val="Compact"/>
            </w:pPr>
            <w:r w:rsidRPr="006E3284">
              <w:t>Option that passes both NCRC and TRC</w:t>
            </w:r>
          </w:p>
        </w:tc>
      </w:tr>
      <w:tr w:rsidR="006E3284" w:rsidRPr="006E3284" w14:paraId="1D1BFD69" w14:textId="77777777">
        <w:tc>
          <w:tcPr>
            <w:tcW w:w="0" w:type="auto"/>
          </w:tcPr>
          <w:p w14:paraId="4BDF58A3" w14:textId="77777777" w:rsidR="00380ADF" w:rsidRPr="006E3284" w:rsidRDefault="00165731">
            <w:pPr>
              <w:pStyle w:val="Compact"/>
            </w:pPr>
            <w:r w:rsidRPr="006E3284">
              <w:t>AIL (Artifact Integrity Law)</w:t>
            </w:r>
          </w:p>
        </w:tc>
        <w:tc>
          <w:tcPr>
            <w:tcW w:w="0" w:type="auto"/>
          </w:tcPr>
          <w:p w14:paraId="525835FD" w14:textId="77777777" w:rsidR="00380ADF" w:rsidRPr="006E3284" w:rsidRDefault="00165731">
            <w:pPr>
              <w:pStyle w:val="Compact"/>
            </w:pPr>
            <w:r w:rsidRPr="006E3284">
              <w:t>Integrity rules ensuring auditability, comparability, and no silent overrides in PCCs</w:t>
            </w:r>
          </w:p>
        </w:tc>
      </w:tr>
      <w:tr w:rsidR="006E3284" w:rsidRPr="006E3284" w14:paraId="72789F7A" w14:textId="77777777">
        <w:tc>
          <w:tcPr>
            <w:tcW w:w="0" w:type="auto"/>
          </w:tcPr>
          <w:p w14:paraId="55D55818" w14:textId="77777777" w:rsidR="00380ADF" w:rsidRPr="006E3284" w:rsidRDefault="00165731">
            <w:pPr>
              <w:pStyle w:val="Compact"/>
            </w:pPr>
            <w:r w:rsidRPr="006E3284">
              <w:t>Baseline-Zero Rule</w:t>
            </w:r>
          </w:p>
        </w:tc>
        <w:tc>
          <w:tcPr>
            <w:tcW w:w="0" w:type="auto"/>
          </w:tcPr>
          <w:p w14:paraId="74A17E56" w14:textId="77777777" w:rsidR="00380ADF" w:rsidRPr="006E3284" w:rsidRDefault="00165731">
            <w:pPr>
              <w:pStyle w:val="Compact"/>
            </w:pPr>
            <w:r w:rsidRPr="006E3284">
              <w:t>0 impact means no change from baseline; all impacts are baseline-relative</w:t>
            </w:r>
          </w:p>
        </w:tc>
      </w:tr>
      <w:tr w:rsidR="006E3284" w:rsidRPr="006E3284" w14:paraId="7DC9A382" w14:textId="77777777">
        <w:tc>
          <w:tcPr>
            <w:tcW w:w="0" w:type="auto"/>
          </w:tcPr>
          <w:p w14:paraId="188AFD70" w14:textId="77777777" w:rsidR="00380ADF" w:rsidRPr="006E3284" w:rsidRDefault="00165731">
            <w:pPr>
              <w:pStyle w:val="Compact"/>
            </w:pPr>
            <w:r w:rsidRPr="006E3284">
              <w:t>Catastrophe cell set (</w:t>
            </w:r>
            <w:proofErr w:type="spellStart"/>
            <w:r w:rsidRPr="006E3284">
              <w:t>C_cat</w:t>
            </w:r>
            <w:proofErr w:type="spellEnd"/>
            <w:r w:rsidRPr="006E3284">
              <w:t>)</w:t>
            </w:r>
          </w:p>
        </w:tc>
        <w:tc>
          <w:tcPr>
            <w:tcW w:w="0" w:type="auto"/>
          </w:tcPr>
          <w:p w14:paraId="27297DBE" w14:textId="77777777" w:rsidR="00380ADF" w:rsidRPr="006E3284" w:rsidRDefault="00165731">
            <w:pPr>
              <w:pStyle w:val="Compact"/>
            </w:pPr>
            <w:r w:rsidRPr="006E3284">
              <w:t>Subset of welfare cells used for TRC tail-risk evaluation</w:t>
            </w:r>
          </w:p>
        </w:tc>
      </w:tr>
      <w:tr w:rsidR="006E3284" w:rsidRPr="006E3284" w14:paraId="692A9CE3" w14:textId="77777777">
        <w:tc>
          <w:tcPr>
            <w:tcW w:w="0" w:type="auto"/>
          </w:tcPr>
          <w:p w14:paraId="3B92A8FD" w14:textId="77777777" w:rsidR="00380ADF" w:rsidRPr="006E3284" w:rsidRDefault="00165731">
            <w:pPr>
              <w:pStyle w:val="Compact"/>
            </w:pPr>
            <w:r w:rsidRPr="006E3284">
              <w:t>Containment (Mode A)</w:t>
            </w:r>
          </w:p>
        </w:tc>
        <w:tc>
          <w:tcPr>
            <w:tcW w:w="0" w:type="auto"/>
          </w:tcPr>
          <w:p w14:paraId="0469C802" w14:textId="77777777" w:rsidR="00380ADF" w:rsidRPr="006E3284" w:rsidRDefault="00165731">
            <w:pPr>
              <w:pStyle w:val="Compact"/>
            </w:pPr>
            <w:r w:rsidRPr="006E3284">
              <w:t xml:space="preserve">Binding gate </w:t>
            </w:r>
            <w:proofErr w:type="gramStart"/>
            <w:r w:rsidRPr="006E3284">
              <w:t>preventing</w:t>
            </w:r>
            <w:proofErr w:type="gramEnd"/>
            <w:r w:rsidRPr="006E3284">
              <w:t xml:space="preserve"> selection of options that degrade containing union coherence beyond tolerance</w:t>
            </w:r>
          </w:p>
        </w:tc>
      </w:tr>
      <w:tr w:rsidR="006E3284" w:rsidRPr="006E3284" w14:paraId="5843D5FF" w14:textId="77777777">
        <w:tc>
          <w:tcPr>
            <w:tcW w:w="0" w:type="auto"/>
          </w:tcPr>
          <w:p w14:paraId="22D19818" w14:textId="77777777" w:rsidR="00380ADF" w:rsidRPr="006E3284" w:rsidRDefault="00165731">
            <w:pPr>
              <w:pStyle w:val="Compact"/>
            </w:pPr>
            <w:r w:rsidRPr="006E3284">
              <w:lastRenderedPageBreak/>
              <w:t>Containment tolerance (</w:t>
            </w:r>
            <w:proofErr w:type="spellStart"/>
            <w:r w:rsidRPr="006E3284">
              <w:t>τ_c</w:t>
            </w:r>
            <w:proofErr w:type="spellEnd"/>
            <w:r w:rsidRPr="006E3284">
              <w:t>)</w:t>
            </w:r>
          </w:p>
        </w:tc>
        <w:tc>
          <w:tcPr>
            <w:tcW w:w="0" w:type="auto"/>
          </w:tcPr>
          <w:p w14:paraId="5DC48C36" w14:textId="77777777" w:rsidR="00380ADF" w:rsidRPr="006E3284" w:rsidRDefault="00165731">
            <w:pPr>
              <w:pStyle w:val="Compact"/>
            </w:pPr>
            <w:r w:rsidRPr="006E3284">
              <w:t>Maximum allowed negative ΔUCI for containing unions when sub-unions benefit</w:t>
            </w:r>
          </w:p>
        </w:tc>
      </w:tr>
      <w:tr w:rsidR="006E3284" w:rsidRPr="006E3284" w14:paraId="536E5E00" w14:textId="77777777">
        <w:tc>
          <w:tcPr>
            <w:tcW w:w="0" w:type="auto"/>
          </w:tcPr>
          <w:p w14:paraId="3D75846F" w14:textId="77777777" w:rsidR="00380ADF" w:rsidRPr="006E3284" w:rsidRDefault="00165731">
            <w:pPr>
              <w:pStyle w:val="Compact"/>
            </w:pPr>
            <w:r w:rsidRPr="006E3284">
              <w:t>CVaR (Conditional Value-at-Risk)</w:t>
            </w:r>
          </w:p>
        </w:tc>
        <w:tc>
          <w:tcPr>
            <w:tcW w:w="0" w:type="auto"/>
          </w:tcPr>
          <w:p w14:paraId="60666645" w14:textId="77777777" w:rsidR="00380ADF" w:rsidRPr="006E3284" w:rsidRDefault="00165731">
            <w:pPr>
              <w:pStyle w:val="Compact"/>
            </w:pPr>
            <w:r w:rsidRPr="006E3284">
              <w:t>Tail risk measure of expected loss in the worst tail mass</w:t>
            </w:r>
          </w:p>
        </w:tc>
      </w:tr>
      <w:tr w:rsidR="006E3284" w:rsidRPr="006E3284" w14:paraId="2A67BA48" w14:textId="77777777">
        <w:tc>
          <w:tcPr>
            <w:tcW w:w="0" w:type="auto"/>
          </w:tcPr>
          <w:p w14:paraId="4C190648" w14:textId="77777777" w:rsidR="00380ADF" w:rsidRPr="006E3284" w:rsidRDefault="00165731">
            <w:pPr>
              <w:pStyle w:val="Compact"/>
            </w:pPr>
            <w:r w:rsidRPr="006E3284">
              <w:t>Dimension (D₁-D₇)</w:t>
            </w:r>
          </w:p>
        </w:tc>
        <w:tc>
          <w:tcPr>
            <w:tcW w:w="0" w:type="auto"/>
          </w:tcPr>
          <w:p w14:paraId="7712E1A7" w14:textId="77777777" w:rsidR="00380ADF" w:rsidRPr="006E3284" w:rsidRDefault="00165731">
            <w:pPr>
              <w:pStyle w:val="Compact"/>
            </w:pPr>
            <w:r w:rsidRPr="006E3284">
              <w:t>One of seven welfare dimensions: Material, Health, Social, Knowledge, Agency, Meaning, Environment</w:t>
            </w:r>
          </w:p>
        </w:tc>
      </w:tr>
      <w:tr w:rsidR="006E3284" w:rsidRPr="006E3284" w14:paraId="682596E4" w14:textId="77777777">
        <w:tc>
          <w:tcPr>
            <w:tcW w:w="0" w:type="auto"/>
          </w:tcPr>
          <w:p w14:paraId="6862244F" w14:textId="77777777" w:rsidR="00380ADF" w:rsidRPr="006E3284" w:rsidRDefault="00165731">
            <w:pPr>
              <w:pStyle w:val="Compact"/>
            </w:pPr>
            <w:r w:rsidRPr="006E3284">
              <w:t>Emergency Mode</w:t>
            </w:r>
          </w:p>
        </w:tc>
        <w:tc>
          <w:tcPr>
            <w:tcW w:w="0" w:type="auto"/>
          </w:tcPr>
          <w:p w14:paraId="1817E7D5" w14:textId="77777777" w:rsidR="00380ADF" w:rsidRPr="006E3284" w:rsidRDefault="00165731">
            <w:pPr>
              <w:pStyle w:val="Compact"/>
            </w:pPr>
            <w:r w:rsidRPr="006E3284">
              <w:t>Controlled fallback when no option passes NCRC; selects lexicographically minimal rights violation vector with challenger requirement and remediation</w:t>
            </w:r>
          </w:p>
        </w:tc>
      </w:tr>
      <w:tr w:rsidR="006E3284" w:rsidRPr="006E3284" w14:paraId="53FB8828" w14:textId="77777777">
        <w:tc>
          <w:tcPr>
            <w:tcW w:w="0" w:type="auto"/>
          </w:tcPr>
          <w:p w14:paraId="051A91BB" w14:textId="77777777" w:rsidR="00380ADF" w:rsidRPr="006E3284" w:rsidRDefault="00165731">
            <w:pPr>
              <w:pStyle w:val="Compact"/>
            </w:pPr>
            <w:r w:rsidRPr="006E3284">
              <w:t>HDW (Hybrid Democratic Weighting)</w:t>
            </w:r>
          </w:p>
        </w:tc>
        <w:tc>
          <w:tcPr>
            <w:tcW w:w="0" w:type="auto"/>
          </w:tcPr>
          <w:p w14:paraId="675571CC" w14:textId="77777777" w:rsidR="00380ADF" w:rsidRPr="006E3284" w:rsidRDefault="00165731">
            <w:pPr>
              <w:pStyle w:val="Compact"/>
            </w:pPr>
            <w:r w:rsidRPr="006E3284">
              <w:t>Governance method producing weights from floors + democratic + structural proposals</w:t>
            </w:r>
          </w:p>
        </w:tc>
      </w:tr>
      <w:tr w:rsidR="006E3284" w:rsidRPr="006E3284" w14:paraId="22610983" w14:textId="77777777">
        <w:tc>
          <w:tcPr>
            <w:tcW w:w="0" w:type="auto"/>
          </w:tcPr>
          <w:p w14:paraId="73A359B1" w14:textId="77777777" w:rsidR="00380ADF" w:rsidRPr="006E3284" w:rsidRDefault="00165731">
            <w:pPr>
              <w:pStyle w:val="Compact"/>
            </w:pPr>
            <w:r w:rsidRPr="006E3284">
              <w:t>HOI (Hollowing-Out Index)</w:t>
            </w:r>
          </w:p>
        </w:tc>
        <w:tc>
          <w:tcPr>
            <w:tcW w:w="0" w:type="auto"/>
          </w:tcPr>
          <w:p w14:paraId="5CB4E278" w14:textId="77777777" w:rsidR="00380ADF" w:rsidRPr="006E3284" w:rsidRDefault="00165731">
            <w:pPr>
              <w:pStyle w:val="Compact"/>
            </w:pPr>
            <w:r w:rsidRPr="006E3284">
              <w:t>Monitoring diagnostic indicating welfare-up while coherence-down drift</w:t>
            </w:r>
          </w:p>
        </w:tc>
      </w:tr>
      <w:tr w:rsidR="006E3284" w:rsidRPr="006E3284" w14:paraId="455AA768" w14:textId="77777777">
        <w:tc>
          <w:tcPr>
            <w:tcW w:w="0" w:type="auto"/>
          </w:tcPr>
          <w:p w14:paraId="7FB699FD" w14:textId="77777777" w:rsidR="00380ADF" w:rsidRPr="006E3284" w:rsidRDefault="00165731">
            <w:pPr>
              <w:pStyle w:val="Compact"/>
            </w:pPr>
            <w:r w:rsidRPr="006E3284">
              <w:t>Impact instance</w:t>
            </w:r>
          </w:p>
        </w:tc>
        <w:tc>
          <w:tcPr>
            <w:tcW w:w="0" w:type="auto"/>
          </w:tcPr>
          <w:p w14:paraId="1B3E6FFB" w14:textId="77777777" w:rsidR="00380ADF" w:rsidRPr="006E3284" w:rsidRDefault="00165731">
            <w:pPr>
              <w:pStyle w:val="Compact"/>
            </w:pPr>
            <w:r w:rsidRPr="006E3284">
              <w:t xml:space="preserve">A single asserted pathway </w:t>
            </w:r>
            <w:proofErr w:type="gramStart"/>
            <w:r w:rsidRPr="006E3284">
              <w:t>contribution</w:t>
            </w:r>
            <w:proofErr w:type="gramEnd"/>
            <w:r w:rsidRPr="006E3284">
              <w:t xml:space="preserve"> to a welfare cell impact, with magnitude, reach, horizon, likelihood, confidence, and multipliers</w:t>
            </w:r>
          </w:p>
        </w:tc>
      </w:tr>
      <w:tr w:rsidR="006E3284" w:rsidRPr="006E3284" w14:paraId="76012009" w14:textId="77777777">
        <w:tc>
          <w:tcPr>
            <w:tcW w:w="0" w:type="auto"/>
          </w:tcPr>
          <w:p w14:paraId="41D5159A" w14:textId="77777777" w:rsidR="00380ADF" w:rsidRPr="006E3284" w:rsidRDefault="00165731">
            <w:pPr>
              <w:pStyle w:val="Compact"/>
            </w:pPr>
            <w:r w:rsidRPr="006E3284">
              <w:t>Kernel (K)</w:t>
            </w:r>
          </w:p>
        </w:tc>
        <w:tc>
          <w:tcPr>
            <w:tcW w:w="0" w:type="auto"/>
          </w:tcPr>
          <w:p w14:paraId="26AA801A" w14:textId="77777777" w:rsidR="00380ADF" w:rsidRPr="006E3284" w:rsidRDefault="00165731">
            <w:pPr>
              <w:pStyle w:val="Compact"/>
            </w:pPr>
            <w:r w:rsidRPr="006E3284">
              <w:t>Sparse matrix encoding cross-cell ripple propagation</w:t>
            </w:r>
          </w:p>
        </w:tc>
      </w:tr>
      <w:tr w:rsidR="006E3284" w:rsidRPr="006E3284" w14:paraId="5383BB58" w14:textId="77777777">
        <w:tc>
          <w:tcPr>
            <w:tcW w:w="0" w:type="auto"/>
          </w:tcPr>
          <w:p w14:paraId="2436FB1F" w14:textId="77777777" w:rsidR="00380ADF" w:rsidRPr="006E3284" w:rsidRDefault="00165731">
            <w:pPr>
              <w:pStyle w:val="Compact"/>
            </w:pPr>
            <w:r w:rsidRPr="006E3284">
              <w:t>KOPS</w:t>
            </w:r>
          </w:p>
        </w:tc>
        <w:tc>
          <w:tcPr>
            <w:tcW w:w="0" w:type="auto"/>
          </w:tcPr>
          <w:p w14:paraId="6C4CA5DB" w14:textId="77777777" w:rsidR="00380ADF" w:rsidRPr="006E3284" w:rsidRDefault="00165731">
            <w:pPr>
              <w:pStyle w:val="Compact"/>
            </w:pPr>
            <w:r w:rsidRPr="006E3284">
              <w:t xml:space="preserve">Key Operational Pathways Set; the subset of kernel edges considered </w:t>
            </w:r>
            <w:proofErr w:type="gramStart"/>
            <w:r w:rsidRPr="006E3284">
              <w:t>load-bearing</w:t>
            </w:r>
            <w:proofErr w:type="gramEnd"/>
            <w:r w:rsidRPr="006E3284">
              <w:t xml:space="preserve"> and governed</w:t>
            </w:r>
          </w:p>
        </w:tc>
      </w:tr>
      <w:tr w:rsidR="006E3284" w:rsidRPr="006E3284" w14:paraId="4C1E5D7C" w14:textId="77777777">
        <w:tc>
          <w:tcPr>
            <w:tcW w:w="0" w:type="auto"/>
          </w:tcPr>
          <w:p w14:paraId="7FB6F150" w14:textId="77777777" w:rsidR="00380ADF" w:rsidRPr="006E3284" w:rsidRDefault="00165731">
            <w:pPr>
              <w:pStyle w:val="Compact"/>
            </w:pPr>
            <w:r w:rsidRPr="006E3284">
              <w:t>KQS (Kernel Quality Score)</w:t>
            </w:r>
          </w:p>
        </w:tc>
        <w:tc>
          <w:tcPr>
            <w:tcW w:w="0" w:type="auto"/>
          </w:tcPr>
          <w:p w14:paraId="28547BCE" w14:textId="77777777" w:rsidR="00380ADF" w:rsidRPr="006E3284" w:rsidRDefault="00165731">
            <w:pPr>
              <w:pStyle w:val="Compact"/>
            </w:pPr>
            <w:r w:rsidRPr="006E3284">
              <w:t>Summary score indicating whether kernel propagation is permitted</w:t>
            </w:r>
          </w:p>
        </w:tc>
      </w:tr>
      <w:tr w:rsidR="006E3284" w:rsidRPr="006E3284" w14:paraId="62D0CE67" w14:textId="77777777">
        <w:tc>
          <w:tcPr>
            <w:tcW w:w="0" w:type="auto"/>
          </w:tcPr>
          <w:p w14:paraId="43F53B1C" w14:textId="77777777" w:rsidR="00380ADF" w:rsidRPr="006E3284" w:rsidRDefault="00165731">
            <w:pPr>
              <w:pStyle w:val="Compact"/>
            </w:pPr>
            <w:r w:rsidRPr="006E3284">
              <w:t>Lexicographic cascade</w:t>
            </w:r>
          </w:p>
        </w:tc>
        <w:tc>
          <w:tcPr>
            <w:tcW w:w="0" w:type="auto"/>
          </w:tcPr>
          <w:p w14:paraId="31E96B94" w14:textId="77777777" w:rsidR="00380ADF" w:rsidRPr="006E3284" w:rsidRDefault="00165731">
            <w:pPr>
              <w:pStyle w:val="Compact"/>
            </w:pPr>
            <w:r w:rsidRPr="006E3284">
              <w:t xml:space="preserve">Priority-ordered gates where earlier failures cannot be </w:t>
            </w:r>
            <w:proofErr w:type="gramStart"/>
            <w:r w:rsidRPr="006E3284">
              <w:t>compensated</w:t>
            </w:r>
            <w:proofErr w:type="gramEnd"/>
            <w:r w:rsidRPr="006E3284">
              <w:t xml:space="preserve"> by later scoring</w:t>
            </w:r>
          </w:p>
        </w:tc>
      </w:tr>
      <w:tr w:rsidR="006E3284" w:rsidRPr="006E3284" w14:paraId="24E2A349" w14:textId="77777777">
        <w:tc>
          <w:tcPr>
            <w:tcW w:w="0" w:type="auto"/>
          </w:tcPr>
          <w:p w14:paraId="7F8B23C0" w14:textId="77777777" w:rsidR="00380ADF" w:rsidRPr="006E3284" w:rsidRDefault="00165731">
            <w:pPr>
              <w:pStyle w:val="Compact"/>
            </w:pPr>
            <w:r w:rsidRPr="006E3284">
              <w:t>MNA (Minimal Normative Axiom)</w:t>
            </w:r>
          </w:p>
        </w:tc>
        <w:tc>
          <w:tcPr>
            <w:tcW w:w="0" w:type="auto"/>
          </w:tcPr>
          <w:p w14:paraId="17E770E4" w14:textId="77777777" w:rsidR="00380ADF" w:rsidRPr="006E3284" w:rsidRDefault="00165731">
            <w:pPr>
              <w:pStyle w:val="Compact"/>
            </w:pPr>
            <w:r w:rsidRPr="006E3284">
              <w:t xml:space="preserve">Sentient flourishing </w:t>
            </w:r>
            <w:proofErr w:type="gramStart"/>
            <w:r w:rsidRPr="006E3284">
              <w:t>matters;</w:t>
            </w:r>
            <w:proofErr w:type="gramEnd"/>
            <w:r w:rsidRPr="006E3284">
              <w:t xml:space="preserve"> unnecessary suffering should be reduced; enabling conditions preserved</w:t>
            </w:r>
          </w:p>
        </w:tc>
      </w:tr>
      <w:tr w:rsidR="006E3284" w:rsidRPr="006E3284" w14:paraId="1B88ABE7" w14:textId="77777777">
        <w:tc>
          <w:tcPr>
            <w:tcW w:w="0" w:type="auto"/>
          </w:tcPr>
          <w:p w14:paraId="259EF3CC" w14:textId="77777777" w:rsidR="00380ADF" w:rsidRPr="006E3284" w:rsidRDefault="00165731">
            <w:pPr>
              <w:pStyle w:val="Compact"/>
            </w:pPr>
            <w:r w:rsidRPr="006E3284">
              <w:t>NCAR</w:t>
            </w:r>
          </w:p>
        </w:tc>
        <w:tc>
          <w:tcPr>
            <w:tcW w:w="0" w:type="auto"/>
          </w:tcPr>
          <w:p w14:paraId="5DFBAF80" w14:textId="77777777" w:rsidR="00380ADF" w:rsidRPr="006E3284" w:rsidRDefault="00165731">
            <w:pPr>
              <w:pStyle w:val="Compact"/>
            </w:pPr>
            <w:r w:rsidRPr="006E3284">
              <w:t>Notice-Choose-Act-Reflect learning loop</w:t>
            </w:r>
          </w:p>
        </w:tc>
      </w:tr>
      <w:tr w:rsidR="006E3284" w:rsidRPr="006E3284" w14:paraId="0ECA791D" w14:textId="77777777">
        <w:tc>
          <w:tcPr>
            <w:tcW w:w="0" w:type="auto"/>
          </w:tcPr>
          <w:p w14:paraId="65376DB2" w14:textId="77777777" w:rsidR="00380ADF" w:rsidRPr="006E3284" w:rsidRDefault="00165731">
            <w:pPr>
              <w:pStyle w:val="Compact"/>
            </w:pPr>
            <w:r w:rsidRPr="006E3284">
              <w:t>NCRC</w:t>
            </w:r>
          </w:p>
        </w:tc>
        <w:tc>
          <w:tcPr>
            <w:tcW w:w="0" w:type="auto"/>
          </w:tcPr>
          <w:p w14:paraId="1A782906" w14:textId="77777777" w:rsidR="00380ADF" w:rsidRPr="006E3284" w:rsidRDefault="00165731">
            <w:pPr>
              <w:pStyle w:val="Compact"/>
            </w:pPr>
            <w:r w:rsidRPr="006E3284">
              <w:t>Non-Compensatory Rights Constraint; excludes rights-violating options</w:t>
            </w:r>
          </w:p>
        </w:tc>
      </w:tr>
      <w:tr w:rsidR="006E3284" w:rsidRPr="006E3284" w14:paraId="237DC5E1" w14:textId="77777777">
        <w:tc>
          <w:tcPr>
            <w:tcW w:w="0" w:type="auto"/>
          </w:tcPr>
          <w:p w14:paraId="08950E47" w14:textId="77777777" w:rsidR="00380ADF" w:rsidRPr="006E3284" w:rsidRDefault="00165731">
            <w:pPr>
              <w:pStyle w:val="Compact"/>
            </w:pPr>
            <w:r w:rsidRPr="006E3284">
              <w:t>Non-maskable cells</w:t>
            </w:r>
          </w:p>
        </w:tc>
        <w:tc>
          <w:tcPr>
            <w:tcW w:w="0" w:type="auto"/>
          </w:tcPr>
          <w:p w14:paraId="59516ADF" w14:textId="77777777" w:rsidR="00380ADF" w:rsidRPr="006E3284" w:rsidRDefault="00165731">
            <w:pPr>
              <w:pStyle w:val="Compact"/>
            </w:pPr>
            <w:r w:rsidRPr="006E3284">
              <w:t>Rights and catastrophe cells (and minimum coverage) that cannot be excluded from RLS aggregation</w:t>
            </w:r>
          </w:p>
        </w:tc>
      </w:tr>
      <w:tr w:rsidR="006E3284" w:rsidRPr="006E3284" w14:paraId="3DCA5B39" w14:textId="77777777">
        <w:tc>
          <w:tcPr>
            <w:tcW w:w="0" w:type="auto"/>
          </w:tcPr>
          <w:p w14:paraId="2B1D0C8D" w14:textId="77777777" w:rsidR="00380ADF" w:rsidRPr="006E3284" w:rsidRDefault="00165731">
            <w:pPr>
              <w:pStyle w:val="Compact"/>
            </w:pPr>
            <w:r w:rsidRPr="006E3284">
              <w:t>PCC</w:t>
            </w:r>
          </w:p>
        </w:tc>
        <w:tc>
          <w:tcPr>
            <w:tcW w:w="0" w:type="auto"/>
          </w:tcPr>
          <w:p w14:paraId="14773F76" w14:textId="77777777" w:rsidR="00380ADF" w:rsidRPr="006E3284" w:rsidRDefault="00165731">
            <w:pPr>
              <w:pStyle w:val="Compact"/>
            </w:pPr>
            <w:r w:rsidRPr="006E3284">
              <w:t>Provenance and Compliance Certificate; auditable record of inputs, computations, and selection</w:t>
            </w:r>
          </w:p>
        </w:tc>
      </w:tr>
      <w:tr w:rsidR="006E3284" w:rsidRPr="006E3284" w14:paraId="1BE0D187" w14:textId="77777777">
        <w:tc>
          <w:tcPr>
            <w:tcW w:w="0" w:type="auto"/>
          </w:tcPr>
          <w:p w14:paraId="171A6CE1" w14:textId="77777777" w:rsidR="00380ADF" w:rsidRPr="006E3284" w:rsidRDefault="00165731">
            <w:pPr>
              <w:pStyle w:val="Compact"/>
            </w:pPr>
            <w:r w:rsidRPr="006E3284">
              <w:t>RLS</w:t>
            </w:r>
          </w:p>
        </w:tc>
        <w:tc>
          <w:tcPr>
            <w:tcW w:w="0" w:type="auto"/>
          </w:tcPr>
          <w:p w14:paraId="6BCFBF0A" w14:textId="77777777" w:rsidR="00380ADF" w:rsidRPr="006E3284" w:rsidRDefault="00165731">
            <w:pPr>
              <w:pStyle w:val="Compact"/>
            </w:pPr>
            <w:r w:rsidRPr="006E3284">
              <w:t>RippleLogic Score; weighted welfare aggregation used to rank selectable options</w:t>
            </w:r>
          </w:p>
        </w:tc>
      </w:tr>
      <w:tr w:rsidR="006E3284" w:rsidRPr="006E3284" w14:paraId="174E7AF2" w14:textId="77777777">
        <w:tc>
          <w:tcPr>
            <w:tcW w:w="0" w:type="auto"/>
          </w:tcPr>
          <w:p w14:paraId="1AD2FB4A" w14:textId="77777777" w:rsidR="00380ADF" w:rsidRPr="006E3284" w:rsidRDefault="00165731">
            <w:pPr>
              <w:pStyle w:val="Compact"/>
            </w:pPr>
            <w:r w:rsidRPr="006E3284">
              <w:t>Selectable</w:t>
            </w:r>
          </w:p>
        </w:tc>
        <w:tc>
          <w:tcPr>
            <w:tcW w:w="0" w:type="auto"/>
          </w:tcPr>
          <w:p w14:paraId="2AFF1828" w14:textId="77777777" w:rsidR="00380ADF" w:rsidRPr="006E3284" w:rsidRDefault="00165731">
            <w:pPr>
              <w:pStyle w:val="Compact"/>
            </w:pPr>
            <w:r w:rsidRPr="006E3284">
              <w:t>Admissible option that also passes containment (Mode A)</w:t>
            </w:r>
          </w:p>
        </w:tc>
      </w:tr>
      <w:tr w:rsidR="006E3284" w:rsidRPr="006E3284" w14:paraId="6E8BAB76" w14:textId="77777777">
        <w:tc>
          <w:tcPr>
            <w:tcW w:w="0" w:type="auto"/>
          </w:tcPr>
          <w:p w14:paraId="38CF432C" w14:textId="77777777" w:rsidR="00380ADF" w:rsidRPr="006E3284" w:rsidRDefault="00165731">
            <w:pPr>
              <w:pStyle w:val="Compact"/>
            </w:pPr>
            <w:r w:rsidRPr="006E3284">
              <w:t>SGP</w:t>
            </w:r>
          </w:p>
        </w:tc>
        <w:tc>
          <w:tcPr>
            <w:tcW w:w="0" w:type="auto"/>
          </w:tcPr>
          <w:p w14:paraId="0250BDBD" w14:textId="77777777" w:rsidR="00380ADF" w:rsidRPr="006E3284" w:rsidRDefault="00165731">
            <w:pPr>
              <w:pStyle w:val="Compact"/>
            </w:pPr>
            <w:r w:rsidRPr="006E3284">
              <w:t>Sentience Gradient Protocol; interface for rights-of-protection gating across entities</w:t>
            </w:r>
          </w:p>
        </w:tc>
      </w:tr>
      <w:tr w:rsidR="006E3284" w:rsidRPr="006E3284" w14:paraId="7F6B1DB7" w14:textId="77777777">
        <w:tc>
          <w:tcPr>
            <w:tcW w:w="0" w:type="auto"/>
          </w:tcPr>
          <w:p w14:paraId="7F3DC9B9" w14:textId="77777777" w:rsidR="00380ADF" w:rsidRPr="006E3284" w:rsidRDefault="00165731">
            <w:pPr>
              <w:pStyle w:val="Compact"/>
            </w:pPr>
            <w:r w:rsidRPr="006E3284">
              <w:lastRenderedPageBreak/>
              <w:t>TRC</w:t>
            </w:r>
          </w:p>
        </w:tc>
        <w:tc>
          <w:tcPr>
            <w:tcW w:w="0" w:type="auto"/>
          </w:tcPr>
          <w:p w14:paraId="0070B8B8" w14:textId="77777777" w:rsidR="00380ADF" w:rsidRPr="006E3284" w:rsidRDefault="00165731">
            <w:pPr>
              <w:pStyle w:val="Compact"/>
            </w:pPr>
            <w:r w:rsidRPr="006E3284">
              <w:t>Tail-Risk Constraint; excludes options with unacceptable catastrophic exposure using CVaR</w:t>
            </w:r>
          </w:p>
        </w:tc>
      </w:tr>
      <w:tr w:rsidR="006E3284" w:rsidRPr="006E3284" w14:paraId="3FE30DAA" w14:textId="77777777">
        <w:tc>
          <w:tcPr>
            <w:tcW w:w="0" w:type="auto"/>
          </w:tcPr>
          <w:p w14:paraId="4B60027F" w14:textId="77777777" w:rsidR="00380ADF" w:rsidRPr="006E3284" w:rsidRDefault="00165731">
            <w:pPr>
              <w:pStyle w:val="Compact"/>
            </w:pPr>
            <w:r w:rsidRPr="006E3284">
              <w:t>UCI</w:t>
            </w:r>
          </w:p>
        </w:tc>
        <w:tc>
          <w:tcPr>
            <w:tcW w:w="0" w:type="auto"/>
          </w:tcPr>
          <w:p w14:paraId="3D4CA1AC" w14:textId="77777777" w:rsidR="00380ADF" w:rsidRPr="006E3284" w:rsidRDefault="00165731">
            <w:pPr>
              <w:pStyle w:val="Compact"/>
            </w:pPr>
            <w:r w:rsidRPr="006E3284">
              <w:t>Union Coherence Index; structural health metric for unions</w:t>
            </w:r>
          </w:p>
        </w:tc>
      </w:tr>
      <w:tr w:rsidR="006E3284" w:rsidRPr="006E3284" w14:paraId="62A12BD7" w14:textId="77777777">
        <w:tc>
          <w:tcPr>
            <w:tcW w:w="0" w:type="auto"/>
          </w:tcPr>
          <w:p w14:paraId="049005DB" w14:textId="77777777" w:rsidR="00380ADF" w:rsidRPr="006E3284" w:rsidRDefault="00165731">
            <w:pPr>
              <w:pStyle w:val="Compact"/>
            </w:pPr>
            <w:r w:rsidRPr="006E3284">
              <w:t>UBE</w:t>
            </w:r>
          </w:p>
        </w:tc>
        <w:tc>
          <w:tcPr>
            <w:tcW w:w="0" w:type="auto"/>
          </w:tcPr>
          <w:p w14:paraId="243D66E5" w14:textId="77777777" w:rsidR="00380ADF" w:rsidRPr="006E3284" w:rsidRDefault="00165731">
            <w:pPr>
              <w:pStyle w:val="Compact"/>
            </w:pPr>
            <w:r w:rsidRPr="006E3284">
              <w:t>Union-Based Ethics; normative framework built on UBR + MNA</w:t>
            </w:r>
          </w:p>
        </w:tc>
      </w:tr>
      <w:tr w:rsidR="006E3284" w:rsidRPr="006E3284" w14:paraId="55027512" w14:textId="77777777">
        <w:tc>
          <w:tcPr>
            <w:tcW w:w="0" w:type="auto"/>
          </w:tcPr>
          <w:p w14:paraId="5C1BD057" w14:textId="77777777" w:rsidR="00380ADF" w:rsidRPr="006E3284" w:rsidRDefault="00165731">
            <w:pPr>
              <w:pStyle w:val="Compact"/>
            </w:pPr>
            <w:r w:rsidRPr="006E3284">
              <w:t>UBR</w:t>
            </w:r>
          </w:p>
        </w:tc>
        <w:tc>
          <w:tcPr>
            <w:tcW w:w="0" w:type="auto"/>
          </w:tcPr>
          <w:p w14:paraId="32146F66" w14:textId="77777777" w:rsidR="00380ADF" w:rsidRPr="006E3284" w:rsidRDefault="00165731">
            <w:pPr>
              <w:pStyle w:val="Compact"/>
            </w:pPr>
            <w:r w:rsidRPr="006E3284">
              <w:t>Union-Based Reality; descriptive ontology of nested interdependent unions</w:t>
            </w:r>
          </w:p>
        </w:tc>
      </w:tr>
      <w:tr w:rsidR="006E3284" w:rsidRPr="006E3284" w14:paraId="2ECBFED8" w14:textId="77777777">
        <w:tc>
          <w:tcPr>
            <w:tcW w:w="0" w:type="auto"/>
          </w:tcPr>
          <w:p w14:paraId="5A520549" w14:textId="77777777" w:rsidR="00380ADF" w:rsidRPr="006E3284" w:rsidRDefault="00165731">
            <w:pPr>
              <w:pStyle w:val="Compact"/>
            </w:pPr>
            <w:r w:rsidRPr="006E3284">
              <w:t>Union</w:t>
            </w:r>
          </w:p>
        </w:tc>
        <w:tc>
          <w:tcPr>
            <w:tcW w:w="0" w:type="auto"/>
          </w:tcPr>
          <w:p w14:paraId="17A1A1E1" w14:textId="77777777" w:rsidR="00380ADF" w:rsidRPr="006E3284" w:rsidRDefault="00165731">
            <w:pPr>
              <w:pStyle w:val="Compact"/>
            </w:pPr>
            <w:r w:rsidRPr="006E3284">
              <w:t>A bounded pattern of interdependence at an organizational scale</w:t>
            </w:r>
          </w:p>
        </w:tc>
      </w:tr>
      <w:tr w:rsidR="006E3284" w:rsidRPr="006E3284" w14:paraId="6AEF59E8" w14:textId="77777777">
        <w:tc>
          <w:tcPr>
            <w:tcW w:w="0" w:type="auto"/>
          </w:tcPr>
          <w:p w14:paraId="62FC7098" w14:textId="77777777" w:rsidR="00380ADF" w:rsidRPr="006E3284" w:rsidRDefault="00165731">
            <w:pPr>
              <w:pStyle w:val="Compact"/>
            </w:pPr>
            <w:proofErr w:type="spellStart"/>
            <w:r w:rsidRPr="006E3284">
              <w:t>Unioning</w:t>
            </w:r>
            <w:proofErr w:type="spellEnd"/>
          </w:p>
        </w:tc>
        <w:tc>
          <w:tcPr>
            <w:tcW w:w="0" w:type="auto"/>
          </w:tcPr>
          <w:p w14:paraId="0978660B" w14:textId="77777777" w:rsidR="00380ADF" w:rsidRPr="006E3284" w:rsidRDefault="00165731">
            <w:pPr>
              <w:pStyle w:val="Compact"/>
            </w:pPr>
            <w:r w:rsidRPr="006E3284">
              <w:t>Redesigning decisions until rights-safe, tail-safe, containment-safe, and net-positive where possible</w:t>
            </w:r>
          </w:p>
        </w:tc>
      </w:tr>
    </w:tbl>
    <w:p w14:paraId="7B591609" w14:textId="77777777" w:rsidR="00CB543E" w:rsidRPr="006E3284" w:rsidRDefault="00ED6661">
      <w:pPr>
        <w:pStyle w:val="BodyText"/>
      </w:pPr>
      <w:r>
        <w:t>New in v</w:t>
      </w:r>
      <w:r w:rsidR="00781DC6">
        <w:t>9.0</w:t>
      </w:r>
      <w:r>
        <w:t>:</w:t>
      </w:r>
    </w:p>
    <w:p w14:paraId="23AF41BF" w14:textId="77777777" w:rsidR="00CB543E" w:rsidRPr="006E3284" w:rsidRDefault="00ED6661">
      <w:pPr>
        <w:pStyle w:val="BodyText"/>
      </w:pPr>
      <w:r w:rsidRPr="006E3284">
        <w:t xml:space="preserve">- CONTAINMENT_UCI_UNAVAILABLE: Audit flag. Indicates containment evaluation required </w:t>
      </w:r>
      <w:proofErr w:type="gramStart"/>
      <w:r w:rsidRPr="006E3284">
        <w:t>ΔUCI</w:t>
      </w:r>
      <w:proofErr w:type="gramEnd"/>
      <w:r w:rsidRPr="006E3284">
        <w:t xml:space="preserve"> but UCI deltas were unavailable. Unknown ΔUCI MUST NOT be treated as pass; disposition and remediation timeline are required. Severity: ESCALATE.</w:t>
      </w:r>
    </w:p>
    <w:p w14:paraId="1579F436" w14:textId="77777777" w:rsidR="00CB543E" w:rsidRPr="006E3284" w:rsidRDefault="00ED6661">
      <w:pPr>
        <w:pStyle w:val="BodyText"/>
      </w:pPr>
      <w:r w:rsidRPr="006E3284">
        <w:t>- General-Purpose: Framing term indicating the architecture is intended to generate domain-specific governance protocols across contexts, without implying completeness or universality.</w:t>
      </w:r>
    </w:p>
    <w:p w14:paraId="029A7B76" w14:textId="77777777" w:rsidR="00CB543E" w:rsidRPr="006E3284" w:rsidRDefault="00ED6661">
      <w:pPr>
        <w:pStyle w:val="BodyText"/>
      </w:pPr>
      <w:r w:rsidRPr="006E3284">
        <w:t>- Single Canonical Artifact Rule: Normative rule stating that one artifact is authoritative for a given version; variant copies are non-canonical unless byte-identical.</w:t>
      </w:r>
    </w:p>
    <w:p w14:paraId="7B7F080C" w14:textId="77777777" w:rsidR="00380ADF" w:rsidRPr="006E3284" w:rsidRDefault="00165731">
      <w:pPr>
        <w:pStyle w:val="BodyText"/>
      </w:pPr>
      <w:r w:rsidRPr="006E3284">
        <w:t>End Appendix L.</w:t>
      </w:r>
    </w:p>
    <w:p w14:paraId="5364BEAE" w14:textId="77777777" w:rsidR="00852A31" w:rsidRPr="00852A31" w:rsidRDefault="00852A31" w:rsidP="00852A31">
      <w:pPr>
        <w:tabs>
          <w:tab w:val="left" w:pos="2544"/>
        </w:tabs>
        <w:rPr>
          <w:b/>
          <w:bCs/>
        </w:rPr>
      </w:pPr>
      <w:r>
        <w:t>APPENDIX M: LINEAGE AND VERSION HISTORY (v</w:t>
      </w:r>
      <w:r w:rsidR="00781DC6">
        <w:t>9.0</w:t>
      </w:r>
      <w:r>
        <w:t>) — INFORMATIVE</w:t>
      </w:r>
    </w:p>
    <w:p w14:paraId="5AF3EF9A" w14:textId="77777777" w:rsidR="00852A31" w:rsidRPr="00852A31" w:rsidRDefault="00852A31" w:rsidP="00852A31">
      <w:pPr>
        <w:tabs>
          <w:tab w:val="left" w:pos="2544"/>
        </w:tabs>
      </w:pPr>
      <w:r w:rsidRPr="00852A31">
        <w:rPr>
          <w:b/>
          <w:bCs/>
        </w:rPr>
        <w:t>M.0 Purpose and Scope (Informative)</w:t>
      </w:r>
    </w:p>
    <w:p w14:paraId="5B3BD158" w14:textId="77777777" w:rsidR="00852A31" w:rsidRPr="00852A31" w:rsidRDefault="00852A31" w:rsidP="00852A31">
      <w:pPr>
        <w:tabs>
          <w:tab w:val="left" w:pos="2544"/>
        </w:tabs>
      </w:pPr>
      <w:r w:rsidRPr="00852A31">
        <w:t xml:space="preserve">This appendix records naming lineage, release notes, and version history for RippleLogic. It is not normative. Normative meaning is controlled by Section 0 (Specification Contract) and the precedence order in Section 0.1. Version history entries are retained as permanent lineage artifacts and MUST NOT be edited or removed once a version is publicly published. New entries are </w:t>
      </w:r>
      <w:proofErr w:type="gramStart"/>
      <w:r w:rsidRPr="00852A31">
        <w:t>prepended</w:t>
      </w:r>
      <w:proofErr w:type="gramEnd"/>
      <w:r w:rsidRPr="00852A31">
        <w:t xml:space="preserve"> at M.5A for each successive release.</w:t>
      </w:r>
    </w:p>
    <w:p w14:paraId="20DAF41D" w14:textId="77777777" w:rsidR="00852A31" w:rsidRPr="00852A31" w:rsidRDefault="00852A31" w:rsidP="00852A31">
      <w:pPr>
        <w:tabs>
          <w:tab w:val="left" w:pos="2544"/>
        </w:tabs>
      </w:pPr>
      <w:r w:rsidRPr="00852A31">
        <w:rPr>
          <w:b/>
          <w:bCs/>
        </w:rPr>
        <w:t>M.1 Naming Lineage (Informative)</w:t>
      </w:r>
    </w:p>
    <w:p w14:paraId="0AD3B988" w14:textId="77777777" w:rsidR="00852A31" w:rsidRPr="00852A31" w:rsidRDefault="00852A31" w:rsidP="00852A31">
      <w:pPr>
        <w:tabs>
          <w:tab w:val="left" w:pos="2544"/>
        </w:tabs>
      </w:pPr>
      <w:r w:rsidRPr="00852A31">
        <w:t>RippleLogic is the canonical name of this ethical decision operating system and specification. The name reflects the core architectural claim: that decision impacts propagate as ripples through nested unions, and that a governance-grade system must model, bound, and audit those ripples explicitly.</w:t>
      </w:r>
    </w:p>
    <w:p w14:paraId="77814456" w14:textId="77777777" w:rsidR="00852A31" w:rsidRPr="00852A31" w:rsidRDefault="00852A31" w:rsidP="00852A31">
      <w:pPr>
        <w:tabs>
          <w:tab w:val="left" w:pos="2544"/>
        </w:tabs>
      </w:pPr>
      <w:r>
        <w:t>MathGov is a historical umbrella term for the broader philosophical and governance vision from which RippleLogic emerged, and may appear in legacy materials, prior PCCs, early-</w:t>
      </w:r>
      <w:r>
        <w:lastRenderedPageBreak/>
        <w:t xml:space="preserve">version documentation, and affiliated publications. MathGov remains a valid narrative reference to the lineage and </w:t>
      </w:r>
      <w:proofErr w:type="gramStart"/>
      <w:r>
        <w:t>ecosystem, but</w:t>
      </w:r>
      <w:proofErr w:type="gramEnd"/>
      <w:r>
        <w:t xml:space="preserve"> is not the canonical name of this specification from v8.7 forward.</w:t>
      </w:r>
    </w:p>
    <w:p w14:paraId="35277E58" w14:textId="77777777" w:rsidR="00852A31" w:rsidRPr="00852A31" w:rsidRDefault="00852A31" w:rsidP="00852A31">
      <w:pPr>
        <w:tabs>
          <w:tab w:val="left" w:pos="2544"/>
        </w:tabs>
      </w:pPr>
      <w:r w:rsidRPr="00852A31">
        <w:t xml:space="preserve">Union-Based Ethics (UBE) is the core normative principle applied throughout this paper as its conceptual and ethical foundation. Union-Based Reality (UBR) is the descriptive ontological stance that provides </w:t>
      </w:r>
      <w:proofErr w:type="gramStart"/>
      <w:r w:rsidRPr="00852A31">
        <w:t>the structural</w:t>
      </w:r>
      <w:proofErr w:type="gramEnd"/>
      <w:r w:rsidRPr="00852A31">
        <w:t xml:space="preserve"> grammar for UBE's application.</w:t>
      </w:r>
    </w:p>
    <w:p w14:paraId="4726CD69" w14:textId="77777777" w:rsidR="00852A31" w:rsidRPr="00852A31" w:rsidRDefault="00852A31" w:rsidP="00852A31">
      <w:pPr>
        <w:tabs>
          <w:tab w:val="left" w:pos="2544"/>
        </w:tabs>
      </w:pPr>
      <w:r w:rsidRPr="00852A31">
        <w:t>Union Scopes are the operational stakeholder nesting stack used for calculation. The index u ∈ {</w:t>
      </w:r>
      <w:proofErr w:type="gramStart"/>
      <w:r w:rsidRPr="00852A31">
        <w:t>1,…</w:t>
      </w:r>
      <w:proofErr w:type="gramEnd"/>
      <w:r w:rsidRPr="00852A31">
        <w:t>,7} formally references Union Scopes. "Union" and "Unions" remain allowed narrative aliases in legacy and narrative contexts and SHALL NOT be treated as introducing distinct formal objects.</w:t>
      </w:r>
    </w:p>
    <w:p w14:paraId="36A30E03" w14:textId="77777777" w:rsidR="00852A31" w:rsidRPr="00852A31" w:rsidRDefault="00852A31" w:rsidP="00852A31">
      <w:pPr>
        <w:tabs>
          <w:tab w:val="left" w:pos="2544"/>
        </w:tabs>
      </w:pPr>
      <w:r w:rsidRPr="00852A31">
        <w:rPr>
          <w:b/>
          <w:bCs/>
        </w:rPr>
        <w:t>M.2 Backward Compatibility and Compliance Note (Informative)</w:t>
      </w:r>
    </w:p>
    <w:p w14:paraId="285D4CE7" w14:textId="77777777" w:rsidR="00852A31" w:rsidRPr="00852A31" w:rsidRDefault="00852A31" w:rsidP="00852A31">
      <w:pPr>
        <w:tabs>
          <w:tab w:val="left" w:pos="2544"/>
        </w:tabs>
      </w:pPr>
      <w:r>
        <w:t xml:space="preserve">Prior PCCs computed under v8.4 and earlier remain interpretable as lineage artifacts. Their normative parameters were valid at the time of their </w:t>
      </w:r>
      <w:proofErr w:type="gramStart"/>
      <w:r>
        <w:t>execution</w:t>
      </w:r>
      <w:proofErr w:type="gramEnd"/>
      <w:r>
        <w:t xml:space="preserve"> and they need not be recomputed unless the decision to which they belong is being revisited under the v</w:t>
      </w:r>
      <w:r w:rsidR="00781DC6">
        <w:t>9.0</w:t>
      </w:r>
      <w:r>
        <w:t xml:space="preserve"> line. Any run claiming v</w:t>
      </w:r>
      <w:r w:rsidR="00781DC6">
        <w:t>9.0</w:t>
      </w:r>
      <w:r>
        <w:t xml:space="preserve"> compliance MUST meet v</w:t>
      </w:r>
      <w:r w:rsidR="00781DC6">
        <w:t>9.0</w:t>
      </w:r>
      <w:r>
        <w:t xml:space="preserve"> validator requirements and MUST pin to the v</w:t>
      </w:r>
      <w:r w:rsidR="00781DC6">
        <w:t>9.0</w:t>
      </w:r>
      <w:r>
        <w:t xml:space="preserve"> canonical artifact as the source of truth.</w:t>
      </w:r>
    </w:p>
    <w:p w14:paraId="1E5BFC28" w14:textId="77777777" w:rsidR="00852A31" w:rsidRPr="00852A31" w:rsidRDefault="00852A31" w:rsidP="00852A31">
      <w:pPr>
        <w:tabs>
          <w:tab w:val="left" w:pos="2544"/>
        </w:tabs>
      </w:pPr>
      <w:r>
        <w:t>Implementations that began development under v8.3 or v8.4 should review the following change items before claiming v</w:t>
      </w:r>
      <w:r w:rsidR="00781DC6">
        <w:t>9.0</w:t>
      </w:r>
      <w:r>
        <w:t xml:space="preserve"> conformance: UCI-unavailability containment handling (Section 9.3.1); expanded PCC admissibility attestation fields (Appendix H); SCI_BELOW_MINIMUM audit flag semantics (Section 14.3 and Appendix H.3); CONTAINMENT_UCI_UNAVAILABLE audit flag (new in v8.7 line); and the Single Canonical Artifact Rule (Section 0.6).</w:t>
      </w:r>
    </w:p>
    <w:p w14:paraId="49E553E3" w14:textId="77777777" w:rsidR="00852A31" w:rsidRPr="00852A31" w:rsidRDefault="00852A31" w:rsidP="00852A31">
      <w:pPr>
        <w:tabs>
          <w:tab w:val="left" w:pos="2544"/>
        </w:tabs>
      </w:pPr>
      <w:r>
        <w:rPr>
          <w:b/>
        </w:rPr>
        <w:t>M.3 v8.7 Release Notes (Publish-Grade Consolidation and Conformance Patch)</w:t>
      </w:r>
    </w:p>
    <w:p w14:paraId="7DCFFEA2" w14:textId="77777777" w:rsidR="005140F5" w:rsidRDefault="005140F5" w:rsidP="005140F5">
      <w:pPr>
        <w:tabs>
          <w:tab w:val="left" w:pos="2544"/>
        </w:tabs>
      </w:pPr>
      <w:r w:rsidRPr="005140F5">
        <w:t>Release date: 20 February 2026 (canonical lock re-issue)</w:t>
      </w:r>
    </w:p>
    <w:p w14:paraId="2F687E85" w14:textId="77777777" w:rsidR="005140F5" w:rsidRPr="005140F5" w:rsidRDefault="007728B4" w:rsidP="005140F5">
      <w:pPr>
        <w:tabs>
          <w:tab w:val="left" w:pos="2544"/>
        </w:tabs>
      </w:pPr>
      <w:r>
        <w:rPr>
          <w:i/>
        </w:rPr>
        <w:t>Note (Informative). An earlier v8.7 publish-grade draft dated 19 February 2026 is retained as a lineage artifact only; the canonical v8.</w:t>
      </w:r>
      <w:proofErr w:type="gramStart"/>
      <w:r>
        <w:rPr>
          <w:i/>
        </w:rPr>
        <w:t>7 byte</w:t>
      </w:r>
      <w:proofErr w:type="gramEnd"/>
      <w:r>
        <w:rPr>
          <w:i/>
        </w:rPr>
        <w:t xml:space="preserve"> stream was locked on 20 February 2026 per M.5A. </w:t>
      </w:r>
    </w:p>
    <w:p w14:paraId="56CA7CEC" w14:textId="77777777" w:rsidR="003E61A8" w:rsidRPr="00852A31" w:rsidRDefault="00852A31" w:rsidP="00852A31">
      <w:pPr>
        <w:tabs>
          <w:tab w:val="left" w:pos="2544"/>
        </w:tabs>
      </w:pPr>
      <w:r>
        <w:t xml:space="preserve">Summary (Informative). v8.7 is the publish-grade canonical Foundation Paper consolidating v8.4 fixes and integrating the v8.4 → v8.7 feedback patch set. It strengthens conformance hygiene, clarifies edge cases, improves self-teaching readability, and adds a full conformance reference map (Appendix O) and Quick Reference Card (Appendix Q). Cascade order, rights semantics, and TRC mechanics are unchanged from the v8.2 upgrade line. </w:t>
      </w:r>
    </w:p>
    <w:p w14:paraId="312743F3" w14:textId="77777777" w:rsidR="00852A31" w:rsidRPr="00852A31" w:rsidRDefault="00852A31" w:rsidP="00852A31">
      <w:pPr>
        <w:tabs>
          <w:tab w:val="left" w:pos="2544"/>
        </w:tabs>
      </w:pPr>
      <w:r>
        <w:rPr>
          <w:b/>
        </w:rPr>
        <w:t>Integrity upgrades in v8.7 (Informative)</w:t>
      </w:r>
    </w:p>
    <w:p w14:paraId="4A668F6D" w14:textId="77777777" w:rsidR="00852A31" w:rsidRPr="00852A31" w:rsidRDefault="00852A31" w:rsidP="00852A31">
      <w:pPr>
        <w:tabs>
          <w:tab w:val="left" w:pos="2544"/>
        </w:tabs>
      </w:pPr>
      <w:r w:rsidRPr="00852A31">
        <w:t>General-purpose framing adopted throughout title, abstract, and Section 1, replacing earlier "universal" language. This reduces overclaim risk and more accurately reflects the framework's scope as architecturally generative across governance contexts rather than metaphysically complete.</w:t>
      </w:r>
    </w:p>
    <w:p w14:paraId="5B9933BE" w14:textId="77777777" w:rsidR="00852A31" w:rsidRPr="00852A31" w:rsidRDefault="00852A31" w:rsidP="00852A31">
      <w:pPr>
        <w:tabs>
          <w:tab w:val="left" w:pos="2544"/>
        </w:tabs>
      </w:pPr>
      <w:r w:rsidRPr="00852A31">
        <w:lastRenderedPageBreak/>
        <w:t>Single Canonical Artifact Rule reinforced in Section 0.6. Any copy labeled "final," "regen," "patched," "draft," or "fork" is non-canonical unless byte-identical to this artifact. This closes a loophole where variant copies could drift normatively without detection.</w:t>
      </w:r>
    </w:p>
    <w:p w14:paraId="1F62F67D" w14:textId="77777777" w:rsidR="00852A31" w:rsidRPr="00852A31" w:rsidRDefault="00852A31" w:rsidP="00852A31">
      <w:pPr>
        <w:tabs>
          <w:tab w:val="left" w:pos="2544"/>
        </w:tabs>
      </w:pPr>
      <w:r w:rsidRPr="00852A31">
        <w:t>Operational Scopes set label and conformance hygiene strengthened. Section 0.4 and Appendix A now consistently use "Union Scope" as the canonical formal term with "Union" retained as an allowed narrative alias. This reduces the risk of implementations treating the terms as distinct formal objects.</w:t>
      </w:r>
    </w:p>
    <w:p w14:paraId="3296D38E" w14:textId="77777777" w:rsidR="00852A31" w:rsidRPr="00852A31" w:rsidRDefault="00852A31" w:rsidP="00852A31">
      <w:pPr>
        <w:tabs>
          <w:tab w:val="left" w:pos="2544"/>
        </w:tabs>
      </w:pPr>
      <w:r w:rsidRPr="00852A31">
        <w:t>Containment UCI-unavailability edge case sealed in Section 9.3.1. Unknown ΔUCI is explicitly prohibited from being treated as a pass. Disposition and remediation timeline fields are required in the PCC (</w:t>
      </w:r>
      <w:proofErr w:type="spellStart"/>
      <w:proofErr w:type="gramStart"/>
      <w:r w:rsidRPr="00852A31">
        <w:t>PCC.Containment.UCIUnavailableDisposition</w:t>
      </w:r>
      <w:proofErr w:type="spellEnd"/>
      <w:proofErr w:type="gramEnd"/>
      <w:r w:rsidRPr="00852A31">
        <w:t xml:space="preserve"> and </w:t>
      </w:r>
      <w:proofErr w:type="spellStart"/>
      <w:proofErr w:type="gramStart"/>
      <w:r w:rsidRPr="00852A31">
        <w:t>PCC.Containment.UCIUnavailableRemediationTimeline</w:t>
      </w:r>
      <w:proofErr w:type="spellEnd"/>
      <w:proofErr w:type="gramEnd"/>
      <w:r w:rsidRPr="00852A31">
        <w:t>). The CONTAINMENT_UCI_UNAVAILABLE audit flag is added to the canonical flag set.</w:t>
      </w:r>
    </w:p>
    <w:p w14:paraId="5F3EC6A0" w14:textId="77777777" w:rsidR="00852A31" w:rsidRPr="00852A31" w:rsidRDefault="00852A31" w:rsidP="00852A31">
      <w:pPr>
        <w:tabs>
          <w:tab w:val="left" w:pos="2544"/>
        </w:tabs>
      </w:pPr>
      <w:r w:rsidRPr="00852A31">
        <w:t xml:space="preserve">PCC admissibility attestations expanded. Three </w:t>
      </w:r>
      <w:proofErr w:type="spellStart"/>
      <w:r w:rsidRPr="00852A31">
        <w:t>boolean</w:t>
      </w:r>
      <w:proofErr w:type="spellEnd"/>
      <w:r w:rsidRPr="00852A31">
        <w:t xml:space="preserve"> attestation fields were added to Appendix H for </w:t>
      </w:r>
      <w:proofErr w:type="gramStart"/>
      <w:r w:rsidRPr="00852A31">
        <w:t>reduced-scope</w:t>
      </w:r>
      <w:proofErr w:type="gramEnd"/>
      <w:r w:rsidRPr="00852A31">
        <w:t xml:space="preserve"> runs: </w:t>
      </w:r>
      <w:proofErr w:type="spellStart"/>
      <w:r w:rsidRPr="00852A31">
        <w:t>NCRC_full_Cr_computed</w:t>
      </w:r>
      <w:proofErr w:type="spellEnd"/>
      <w:r w:rsidRPr="00852A31">
        <w:t xml:space="preserve">, </w:t>
      </w:r>
      <w:proofErr w:type="spellStart"/>
      <w:r w:rsidRPr="00852A31">
        <w:t>TRC_full_Ccat_computed</w:t>
      </w:r>
      <w:proofErr w:type="spellEnd"/>
      <w:r w:rsidRPr="00852A31">
        <w:t xml:space="preserve">, and </w:t>
      </w:r>
      <w:proofErr w:type="spellStart"/>
      <w:r w:rsidRPr="00852A31">
        <w:t>Containment_computed_as_applicable</w:t>
      </w:r>
      <w:proofErr w:type="spellEnd"/>
      <w:r w:rsidRPr="00852A31">
        <w:t>. These fields prevent reduced-scope reporting from silently bypassing admissibility obligations on non-maskable cells.</w:t>
      </w:r>
    </w:p>
    <w:p w14:paraId="0656D261" w14:textId="77777777" w:rsidR="00852A31" w:rsidRPr="00852A31" w:rsidRDefault="00852A31" w:rsidP="00852A31">
      <w:pPr>
        <w:tabs>
          <w:tab w:val="left" w:pos="2544"/>
        </w:tabs>
      </w:pPr>
      <w:r w:rsidRPr="00852A31">
        <w:t xml:space="preserve">PCC SCI fields expanded with Justification and </w:t>
      </w:r>
      <w:proofErr w:type="spellStart"/>
      <w:r w:rsidRPr="00852A31">
        <w:t>BelowMinimumDisposition</w:t>
      </w:r>
      <w:proofErr w:type="spellEnd"/>
      <w:r w:rsidRPr="00852A31">
        <w:t xml:space="preserve"> sub-fields, tightening the anti-theater ratchet and closing the gap where SCI equaling the tier minimum was not always accompanied by a Next-Run Upgrade action.</w:t>
      </w:r>
    </w:p>
    <w:p w14:paraId="4BD17614" w14:textId="77777777" w:rsidR="00852A31" w:rsidRPr="00852A31" w:rsidRDefault="00852A31" w:rsidP="00852A31">
      <w:pPr>
        <w:tabs>
          <w:tab w:val="left" w:pos="2544"/>
        </w:tabs>
      </w:pPr>
      <w:r w:rsidRPr="00852A31">
        <w:t>δ = 2 discrimination threshold rationale added in Section 10.4, tying the default threshold to a conservative approximately two-sigma separation heuristic under the normalized Gap definition.</w:t>
      </w:r>
    </w:p>
    <w:p w14:paraId="3DABC8DD" w14:textId="77777777" w:rsidR="00852A31" w:rsidRPr="00852A31" w:rsidRDefault="00852A31" w:rsidP="00852A31">
      <w:pPr>
        <w:tabs>
          <w:tab w:val="left" w:pos="2544"/>
        </w:tabs>
      </w:pPr>
      <w:r w:rsidRPr="00852A31">
        <w:t xml:space="preserve">Appendix O conformance reference map added as an </w:t>
      </w:r>
      <w:proofErr w:type="gramStart"/>
      <w:r w:rsidRPr="00852A31">
        <w:t>informative pointer layer mapping major MUST/SHALL/PROHIBITED requirements</w:t>
      </w:r>
      <w:proofErr w:type="gramEnd"/>
      <w:r w:rsidRPr="00852A31">
        <w:t xml:space="preserve"> to their controlling locations. This improves audit traceability and fork resistance.</w:t>
      </w:r>
    </w:p>
    <w:p w14:paraId="024599D6" w14:textId="77777777" w:rsidR="00852A31" w:rsidRPr="00852A31" w:rsidRDefault="00852A31" w:rsidP="00852A31">
      <w:pPr>
        <w:tabs>
          <w:tab w:val="left" w:pos="2544"/>
        </w:tabs>
      </w:pPr>
      <w:r w:rsidRPr="00852A31">
        <w:t>Cascade gate inputs and outputs summary table added at Section 4.0A, providing a fast correctness check for implementers.</w:t>
      </w:r>
    </w:p>
    <w:p w14:paraId="432B4829" w14:textId="77777777" w:rsidR="00852A31" w:rsidRPr="00852A31" w:rsidRDefault="00852A31" w:rsidP="00852A31">
      <w:pPr>
        <w:tabs>
          <w:tab w:val="left" w:pos="2544"/>
        </w:tabs>
      </w:pPr>
      <w:r w:rsidRPr="00852A31">
        <w:t>End-to-end cell computation recipe added at Section 5.0A, providing the minimal spine for computing any welfare-cell impact in a Tier 1–3 run.</w:t>
      </w:r>
    </w:p>
    <w:p w14:paraId="6E7C272F" w14:textId="77777777" w:rsidR="00852A31" w:rsidRPr="00852A31" w:rsidRDefault="00852A31" w:rsidP="00852A31">
      <w:pPr>
        <w:tabs>
          <w:tab w:val="left" w:pos="2544"/>
        </w:tabs>
      </w:pPr>
      <w:r w:rsidRPr="00852A31">
        <w:t>Quick Reference Card added as Appendix Q, covering the object model, minimal cell computation, cascade order, common misreads, stream binding, tier data dependencies, and scenario-instance interaction.</w:t>
      </w:r>
    </w:p>
    <w:p w14:paraId="2BF82233" w14:textId="77777777" w:rsidR="00852A31" w:rsidRPr="00852A31" w:rsidRDefault="00852A31" w:rsidP="00852A31">
      <w:pPr>
        <w:tabs>
          <w:tab w:val="left" w:pos="2544"/>
        </w:tabs>
      </w:pPr>
      <w:r w:rsidRPr="00852A31">
        <w:t xml:space="preserve">Default </w:t>
      </w:r>
      <w:proofErr w:type="spellStart"/>
      <w:r w:rsidRPr="00852A31">
        <w:t>C_pred</w:t>
      </w:r>
      <w:proofErr w:type="spellEnd"/>
      <w:r w:rsidRPr="00852A31">
        <w:t xml:space="preserve"> prior specified in Section 6.5 as 0.30 (NO_EVIDENCE_DEFAULT) when no </w:t>
      </w:r>
      <w:proofErr w:type="spellStart"/>
      <w:r w:rsidRPr="00852A31">
        <w:t>backtest</w:t>
      </w:r>
      <w:proofErr w:type="spellEnd"/>
      <w:r w:rsidRPr="00852A31">
        <w:t xml:space="preserve"> or pilot evidence exists, preventing inflated KQS claims.</w:t>
      </w:r>
    </w:p>
    <w:p w14:paraId="6944B632" w14:textId="77777777" w:rsidR="00852A31" w:rsidRPr="00852A31" w:rsidRDefault="00852A31" w:rsidP="00852A31">
      <w:pPr>
        <w:tabs>
          <w:tab w:val="left" w:pos="2544"/>
        </w:tabs>
      </w:pPr>
      <w:r w:rsidRPr="00852A31">
        <w:t>Duplicate Section 5.2 bridge paragraph removed. Section 5.3 presentation reordered for clarity. Appendix G.1 version pin corrected. No stale version strings or broken cross-references remain in the published artifact.</w:t>
      </w:r>
    </w:p>
    <w:p w14:paraId="0C0E9ACC" w14:textId="77777777" w:rsidR="00852A31" w:rsidRPr="00852A31" w:rsidRDefault="00852A31" w:rsidP="00852A31">
      <w:pPr>
        <w:tabs>
          <w:tab w:val="left" w:pos="2544"/>
        </w:tabs>
      </w:pPr>
      <w:r>
        <w:lastRenderedPageBreak/>
        <w:t>No changes to cascade order, rights thresholds or coverage sets, TRC mechanics, containment semantics, SCI ladder semantics, or Stewardship semantics from v8.4. This patched canonical artifact includes (</w:t>
      </w:r>
      <w:proofErr w:type="spellStart"/>
      <w:r>
        <w:t>i</w:t>
      </w:r>
      <w:proofErr w:type="spellEnd"/>
      <w:r>
        <w:t>) a correction/clarification to percentile anchoring scaling in Section 5.6.1, and (ii) stream-separated canonical equations in Appendix B to make Base vs Welfare stream binding equation-hard and reduce implementer drift.</w:t>
      </w:r>
    </w:p>
    <w:p w14:paraId="2755368A" w14:textId="77777777" w:rsidR="00852A31" w:rsidRPr="00852A31" w:rsidRDefault="00852A31" w:rsidP="00852A31">
      <w:pPr>
        <w:tabs>
          <w:tab w:val="left" w:pos="2544"/>
        </w:tabs>
      </w:pPr>
      <w:r w:rsidRPr="00852A31">
        <w:rPr>
          <w:b/>
          <w:bCs/>
        </w:rPr>
        <w:t>M.4 Canon Map and Companion Artifacts (Informative)</w:t>
      </w:r>
    </w:p>
    <w:p w14:paraId="0B1A08FA" w14:textId="77777777" w:rsidR="00852A31" w:rsidRPr="00852A31" w:rsidRDefault="00852A31" w:rsidP="00852A31">
      <w:pPr>
        <w:tabs>
          <w:tab w:val="left" w:pos="2544"/>
        </w:tabs>
      </w:pPr>
      <w:r>
        <w:t>RippleLogic v9.0 is the canonical Foundation Paper. The following artifacts are referenced as companion materials or pinned dependencies.</w:t>
      </w:r>
    </w:p>
    <w:p w14:paraId="00D7252F" w14:textId="77777777" w:rsidR="00852A31" w:rsidRPr="00852A31" w:rsidRDefault="00852A31" w:rsidP="00852A31">
      <w:pPr>
        <w:tabs>
          <w:tab w:val="left" w:pos="2544"/>
        </w:tabs>
      </w:pPr>
      <w:r>
        <w:t xml:space="preserve">RippleLogic v9.0 (Foundation Paper — this document): normative architecture and equations; claimable Tier 1–3; Tier 4 is a design target only and claims are prohibited until ProofPack is public and independently </w:t>
      </w:r>
      <w:proofErr w:type="spellStart"/>
      <w:r>
        <w:t>replayable</w:t>
      </w:r>
      <w:proofErr w:type="spellEnd"/>
      <w:r>
        <w:t>.</w:t>
      </w:r>
    </w:p>
    <w:p w14:paraId="58BA1EB1" w14:textId="77777777" w:rsidR="004D2C67" w:rsidRDefault="00852A31" w:rsidP="00852A31">
      <w:pPr>
        <w:tabs>
          <w:tab w:val="left" w:pos="2544"/>
        </w:tabs>
      </w:pPr>
      <w:r>
        <w:t>SGP v4.3 (Sentience Gradient Protocol): the moral-status layer and governance guards pinned by Appendix G. Authoritative for sentience-scoring procedures, stability gates, and evidence rules. RippleLogic consumes only SGP outputs through the binding interface in Appendix G. SGP outputs are normative only as inputs to RippleLogic scoring; they do not assert empirical truth claims about consciousness.</w:t>
      </w:r>
    </w:p>
    <w:p w14:paraId="773842FE" w14:textId="77777777" w:rsidR="002142DC" w:rsidRDefault="006A74E4" w:rsidP="00852A31">
      <w:pPr>
        <w:tabs>
          <w:tab w:val="left" w:pos="2544"/>
        </w:tabs>
      </w:pPr>
      <w:proofErr w:type="spellStart"/>
      <w:r>
        <w:t>RippleLogic</w:t>
      </w:r>
      <w:proofErr w:type="spellEnd"/>
      <w:r>
        <w:t xml:space="preserve"> Agent System v9.0 (current pinned): operational agent controls and verification obligations aligned to </w:t>
      </w:r>
      <w:proofErr w:type="spellStart"/>
      <w:r>
        <w:t>RippleLogic</w:t>
      </w:r>
      <w:proofErr w:type="spellEnd"/>
      <w:r>
        <w:t xml:space="preserve"> v9.0, including the current HDW ballot protocol, rights-specific reach semantics, dual-baseline handling, and PLSS hardening changes. Claimable as a deployment specification when required evidence artifacts are provided (per the Agent System conformance checklist). Stewardship semantics remain governed by </w:t>
      </w:r>
      <w:proofErr w:type="spellStart"/>
      <w:r>
        <w:t>RippleLogic</w:t>
      </w:r>
      <w:proofErr w:type="spellEnd"/>
      <w:r>
        <w:t xml:space="preserve"> v9.0 Section 14.7 and Appendix N.</w:t>
      </w:r>
    </w:p>
    <w:p w14:paraId="446EF5A5" w14:textId="77777777" w:rsidR="00852A31" w:rsidRPr="00852A31" w:rsidRDefault="00674CD2" w:rsidP="00852A31">
      <w:pPr>
        <w:tabs>
          <w:tab w:val="left" w:pos="2544"/>
        </w:tabs>
      </w:pPr>
      <w:r>
        <w:t>Ripple Aligners Sheet v2.3: Tier-2 worked-run and local-scope tool pinned to RippleLogic v9.0 and SGP v4.3. The workbook adds a publication-ready disclosure that current dashboard and cascade selection logic are configured for a two-option comparison (Option A vs Option B); additional options require extension or sequential comparison using a fresh run.</w:t>
      </w:r>
    </w:p>
    <w:p w14:paraId="6FD2A004" w14:textId="77777777" w:rsidR="00852A31" w:rsidRPr="00852A31" w:rsidRDefault="00852A31" w:rsidP="00852A31">
      <w:pPr>
        <w:tabs>
          <w:tab w:val="left" w:pos="2544"/>
        </w:tabs>
      </w:pPr>
      <w:r w:rsidRPr="00852A31">
        <w:t xml:space="preserve">Companion machine-readable artifacts (JSON schemas, reference profiles, and registry stubs) may be released separately for implementers as part of the </w:t>
      </w:r>
      <w:proofErr w:type="spellStart"/>
      <w:r w:rsidRPr="00852A31">
        <w:t>ProofPack</w:t>
      </w:r>
      <w:proofErr w:type="spellEnd"/>
      <w:r w:rsidRPr="00852A31">
        <w:t xml:space="preserve"> bundle. A </w:t>
      </w:r>
      <w:proofErr w:type="spellStart"/>
      <w:r w:rsidRPr="00852A31">
        <w:t>ProofPack</w:t>
      </w:r>
      <w:proofErr w:type="spellEnd"/>
      <w:r w:rsidRPr="00852A31">
        <w:t xml:space="preserve"> is not required for Tier 1–3 </w:t>
      </w:r>
      <w:proofErr w:type="spellStart"/>
      <w:r w:rsidRPr="00852A31">
        <w:t>claimability</w:t>
      </w:r>
      <w:proofErr w:type="spellEnd"/>
      <w:r w:rsidRPr="00852A31">
        <w:t xml:space="preserve">. </w:t>
      </w:r>
      <w:r w:rsidR="00980348" w:rsidRPr="00980348">
        <w:t xml:space="preserve">Tier 2–3 claims still require the evidence artifacts defined by the Tier contract and any referenced conformance checklists; </w:t>
      </w:r>
      <w:proofErr w:type="spellStart"/>
      <w:r w:rsidR="00980348" w:rsidRPr="00980348">
        <w:t>ProofPack</w:t>
      </w:r>
      <w:proofErr w:type="spellEnd"/>
      <w:r w:rsidR="00980348" w:rsidRPr="00980348">
        <w:t xml:space="preserve"> is only required for Tier 4 </w:t>
      </w:r>
      <w:proofErr w:type="spellStart"/>
      <w:r w:rsidR="00980348" w:rsidRPr="00980348">
        <w:t>replayability</w:t>
      </w:r>
      <w:proofErr w:type="spellEnd"/>
      <w:r w:rsidR="00980348" w:rsidRPr="00980348">
        <w:t xml:space="preserve"> claims.</w:t>
      </w:r>
      <w:r w:rsidR="00980348">
        <w:t xml:space="preserve"> </w:t>
      </w:r>
      <w:r w:rsidRPr="00852A31">
        <w:t xml:space="preserve">Tier 4 claims remain prohibited until a public </w:t>
      </w:r>
      <w:proofErr w:type="spellStart"/>
      <w:r w:rsidRPr="00852A31">
        <w:t>ProofPack</w:t>
      </w:r>
      <w:proofErr w:type="spellEnd"/>
      <w:r w:rsidRPr="00852A31">
        <w:t xml:space="preserve"> is independently </w:t>
      </w:r>
      <w:proofErr w:type="spellStart"/>
      <w:r w:rsidRPr="00852A31">
        <w:t>replayable</w:t>
      </w:r>
      <w:proofErr w:type="spellEnd"/>
      <w:r w:rsidRPr="00852A31">
        <w:t>.</w:t>
      </w:r>
    </w:p>
    <w:p w14:paraId="7E51BAED" w14:textId="77777777" w:rsidR="00087E3F" w:rsidRDefault="00087E3F" w:rsidP="0060786D">
      <w:pPr>
        <w:tabs>
          <w:tab w:val="left" w:pos="2544"/>
        </w:tabs>
      </w:pPr>
      <w:r w:rsidRPr="00087E3F">
        <w:t>Canonical distribution channels may include ripplelogic.org and mathgov.org. The canonical identity of each artifact is its filename + version + SHA-256 in the release manifest.</w:t>
      </w:r>
    </w:p>
    <w:p w14:paraId="207D1182" w14:textId="77777777" w:rsidR="0060786D" w:rsidRPr="0060786D" w:rsidRDefault="0060786D" w:rsidP="0060786D">
      <w:pPr>
        <w:tabs>
          <w:tab w:val="left" w:pos="2544"/>
        </w:tabs>
      </w:pPr>
      <w:r>
        <w:t>Release pin set (v</w:t>
      </w:r>
      <w:r w:rsidR="00781DC6">
        <w:t>9.0</w:t>
      </w:r>
      <w:r>
        <w:t xml:space="preserve"> publish bundle):</w:t>
      </w:r>
    </w:p>
    <w:p w14:paraId="791561FE" w14:textId="77777777" w:rsidR="0060786D" w:rsidRPr="0060786D" w:rsidRDefault="0060786D" w:rsidP="0060786D">
      <w:pPr>
        <w:numPr>
          <w:ilvl w:val="0"/>
          <w:numId w:val="142"/>
        </w:numPr>
        <w:tabs>
          <w:tab w:val="left" w:pos="2544"/>
        </w:tabs>
      </w:pPr>
      <w:r>
        <w:t>RippleLogic Framework v9.0 (this Foundation Paper)</w:t>
      </w:r>
    </w:p>
    <w:p w14:paraId="445D4F33" w14:textId="77777777" w:rsidR="0060786D" w:rsidRPr="0060786D" w:rsidRDefault="0060786D" w:rsidP="0060786D">
      <w:pPr>
        <w:numPr>
          <w:ilvl w:val="0"/>
          <w:numId w:val="142"/>
        </w:numPr>
        <w:tabs>
          <w:tab w:val="left" w:pos="2544"/>
        </w:tabs>
      </w:pPr>
      <w:r>
        <w:lastRenderedPageBreak/>
        <w:t>Sentience Gradient Protocol (SGP) v4.3</w:t>
      </w:r>
    </w:p>
    <w:p w14:paraId="4AB4302B" w14:textId="77777777" w:rsidR="0060786D" w:rsidRPr="0060786D" w:rsidRDefault="0060786D" w:rsidP="0060786D">
      <w:pPr>
        <w:numPr>
          <w:ilvl w:val="0"/>
          <w:numId w:val="142"/>
        </w:numPr>
        <w:tabs>
          <w:tab w:val="left" w:pos="2544"/>
        </w:tabs>
      </w:pPr>
      <w:proofErr w:type="spellStart"/>
      <w:r>
        <w:t>RippleLogic</w:t>
      </w:r>
      <w:proofErr w:type="spellEnd"/>
      <w:r>
        <w:t xml:space="preserve"> Agent System v</w:t>
      </w:r>
      <w:r w:rsidR="00781DC6">
        <w:t>9.0</w:t>
      </w:r>
      <w:r>
        <w:t xml:space="preserve"> (current pinned companion artifact)</w:t>
      </w:r>
    </w:p>
    <w:p w14:paraId="7DA8B6E3" w14:textId="77777777" w:rsidR="0060786D" w:rsidRPr="0060786D" w:rsidRDefault="0060786D" w:rsidP="0060786D">
      <w:pPr>
        <w:numPr>
          <w:ilvl w:val="0"/>
          <w:numId w:val="142"/>
        </w:numPr>
        <w:tabs>
          <w:tab w:val="left" w:pos="2544"/>
        </w:tabs>
      </w:pPr>
      <w:r>
        <w:t>ripple.md Standard v2.0 and Ripple Aligners Sheet v2.3 (current pinned companion artifacts; aligned to the current canon line + SGP v4.3)</w:t>
      </w:r>
    </w:p>
    <w:p w14:paraId="4C7D176D" w14:textId="77777777" w:rsidR="00852A31" w:rsidRDefault="00852A31" w:rsidP="00852A31">
      <w:pPr>
        <w:tabs>
          <w:tab w:val="left" w:pos="2544"/>
        </w:tabs>
        <w:rPr>
          <w:b/>
          <w:bCs/>
        </w:rPr>
      </w:pPr>
      <w:r w:rsidRPr="00852A31">
        <w:rPr>
          <w:b/>
          <w:bCs/>
        </w:rPr>
        <w:t>M.5 Version History (Informative)</w:t>
      </w:r>
    </w:p>
    <w:p w14:paraId="75F89F44" w14:textId="77777777" w:rsidR="004E4C16" w:rsidRPr="004E4C16" w:rsidRDefault="004E4C16" w:rsidP="00852A31">
      <w:pPr>
        <w:tabs>
          <w:tab w:val="left" w:pos="2544"/>
        </w:tabs>
      </w:pPr>
      <w:r w:rsidRPr="004E4C16">
        <w:rPr>
          <w:i/>
          <w:iCs/>
        </w:rPr>
        <w:t>Published release</w:t>
      </w:r>
      <w:r w:rsidRPr="004E4C16">
        <w:t> means an artifact publicly posted to the canonical repository or canonical site with a release manifest hash. Other versions listed here may be internal lineage drafts unless explicitly marked Published.</w:t>
      </w:r>
      <w:r w:rsidR="00F244FA">
        <w:t xml:space="preserve"> </w:t>
      </w:r>
    </w:p>
    <w:p w14:paraId="5E02D868" w14:textId="77777777" w:rsidR="003F53B8" w:rsidRDefault="00D21887">
      <w:r>
        <w:t>M.5A RippleLogic v9.0 (2026-03-</w:t>
      </w:r>
      <w:proofErr w:type="gramStart"/>
      <w:r>
        <w:t>19) —</w:t>
      </w:r>
      <w:proofErr w:type="gramEnd"/>
      <w:r>
        <w:t xml:space="preserve"> Calibration Clarification and Interoperability Hardening</w:t>
      </w:r>
    </w:p>
    <w:p w14:paraId="2E34EC6B" w14:textId="77777777" w:rsidR="003F53B8" w:rsidRDefault="00D21887">
      <w:r>
        <w:t>Release date: 19 March 2026. Status: Canonical. Supersedes: RippleLogic v9.0 canonical release dated 18 March 2026.</w:t>
      </w:r>
    </w:p>
    <w:p w14:paraId="3F5E8828" w14:textId="77777777" w:rsidR="003F53B8" w:rsidRDefault="00D21887">
      <w:r>
        <w:t>Published: YES</w:t>
      </w:r>
    </w:p>
    <w:p w14:paraId="289A44B8" w14:textId="77777777" w:rsidR="003F53B8" w:rsidRDefault="00D21887">
      <w:r>
        <w:t>Summary (Informative). This release preserves the v</w:t>
      </w:r>
      <w:r w:rsidR="00781DC6">
        <w:t>9.0</w:t>
      </w:r>
      <w:r>
        <w:t xml:space="preserve"> cascade architecture, equations, thresholds, and validator logic while adding a stronger calibration-and-sensitivity note for </w:t>
      </w:r>
      <w:proofErr w:type="spellStart"/>
      <w:r>
        <w:t>γ_subgroup</w:t>
      </w:r>
      <w:proofErr w:type="spellEnd"/>
      <w:r>
        <w:t xml:space="preserve"> in Section 7.3.2, a clearer interoperability contract for wrapped deployments using ripple.md v2.0, a patch-line interpretation clarification in Section 0.5, a modeled-safety clarification for TRC in Section 8.0, a Tier 2 structural-assurance clarification in Section 15.3, and final version-hygiene consistency corrections across the release artifact.</w:t>
      </w:r>
    </w:p>
    <w:p w14:paraId="414B06AF" w14:textId="77777777" w:rsidR="003F53B8" w:rsidRDefault="00D21887">
      <w:r>
        <w:t>Normative changes (Informative summary). No changes are made to cascade order, rights thresholds or coverage sets, TRC mechanics, Containment semantics, Section 13 floor values, kernel bounds, PLSS weight construction, validator requirements, or tier contract. Changes are limited to: (</w:t>
      </w:r>
      <w:proofErr w:type="spellStart"/>
      <w:r>
        <w:t>i</w:t>
      </w:r>
      <w:proofErr w:type="spellEnd"/>
      <w:r>
        <w:t xml:space="preserve">) strengthening </w:t>
      </w:r>
      <w:proofErr w:type="spellStart"/>
      <w:r>
        <w:t>γ_subgroup</w:t>
      </w:r>
      <w:proofErr w:type="spellEnd"/>
      <w:r>
        <w:t xml:space="preserve"> guidance with explicit sensitivity-sweep expectations, (ii) specifying minimum interface artifacts and disagreement-handling requirements for ripple.md-wrapped deployments, (iii) adding a patch-line interpretation clarification for v</w:t>
      </w:r>
      <w:r w:rsidR="00781DC6">
        <w:t>9.0</w:t>
      </w:r>
      <w:r>
        <w:t xml:space="preserve"> references, (iv) clarifying that TRC passage is a governance-grade bound within the declared scenario model rather than a claim of empirical invulnerability, and (v) clarifying that Tier 2 without binding Containment is a disclosed lower-rigor posture rather than evidence that structural containment risk is absent. Remaining changes are editorial and version-hygiene corrections.</w:t>
      </w:r>
    </w:p>
    <w:p w14:paraId="764C381F" w14:textId="77777777" w:rsidR="00347AEB" w:rsidRDefault="00930FDB">
      <w:r>
        <w:t>M.5B RippleLogic v9.0 (2026-03-</w:t>
      </w:r>
      <w:proofErr w:type="gramStart"/>
      <w:r>
        <w:t>18) —</w:t>
      </w:r>
      <w:proofErr w:type="gramEnd"/>
      <w:r>
        <w:t xml:space="preserve"> Canon Closure, HDW Operationalization, and Rights-Semantics Hardening</w:t>
      </w:r>
    </w:p>
    <w:p w14:paraId="6511E137" w14:textId="77777777" w:rsidR="00347AEB" w:rsidRDefault="00930FDB">
      <w:r>
        <w:t>Release date: 18 March 2026. Status: Canonical. Supersedes: RippleLogic v8.7 canonical release dated 18 March 2026. This is the sole authoritative v9.0 artifact; v8.7 remains a published lineage release.</w:t>
      </w:r>
    </w:p>
    <w:p w14:paraId="79F9E0CE" w14:textId="77777777" w:rsidR="00347AEB" w:rsidRDefault="00930FDB">
      <w:r>
        <w:rPr>
          <w:i/>
        </w:rPr>
        <w:t>Published: YES</w:t>
      </w:r>
    </w:p>
    <w:p w14:paraId="02323946" w14:textId="77777777" w:rsidR="00347AEB" w:rsidRDefault="00930FDB">
      <w:r>
        <w:lastRenderedPageBreak/>
        <w:t>Summary (Informative). This release preserves the v8.7 cascade architecture while closing remaining canon-hardening gaps: operationalizes HDW democratic tuning through a minimum ballot protocol, clarifies that the DOCX is the controlling byte stream unless a release manifest says otherwise, secures rights semantics against reach dilution, replaces undefined severity vocabulary, canonizes the new audit flags in both Section 14.3 and Appendix H.3, upgrades baseline schema support for dual-baseline cases, expands Appendix R into executable validator vectors, adds a provisional UCI measurement protocol for Tier 3 pilots, and clarifies the distinction between run-level conformance and framework-level empirical readiness.</w:t>
      </w:r>
    </w:p>
    <w:p w14:paraId="5BCBDE69" w14:textId="77777777" w:rsidR="00347AEB" w:rsidRDefault="00930FDB">
      <w:r>
        <w:t>Normative changes (Informative summary). No changes are made to cascade order, NCRC rights thresholds or coverage sets, TRC mechanics, Containment semantics, Section 13 floor values, or the PLSS residual-allocation equations. v</w:t>
      </w:r>
      <w:r w:rsidR="00781DC6">
        <w:t>9.0</w:t>
      </w:r>
      <w:r>
        <w:t xml:space="preserve"> adds closure hardening: rights-specific reach semantics for rights-covered cells, deterministic gate-critical unknown handling, HDW operational minimums, binary PLSS posture classification, baseline-schema expansion, executable Appendix R vectors, and validator/audit-table parity.</w:t>
      </w:r>
    </w:p>
    <w:p w14:paraId="372053E4" w14:textId="77777777" w:rsidR="00AA0189" w:rsidRDefault="00930FDB">
      <w:r>
        <w:t>M.5C RippleLogic v8.7 (2026-03-</w:t>
      </w:r>
      <w:proofErr w:type="gramStart"/>
      <w:r>
        <w:t>18) —</w:t>
      </w:r>
      <w:proofErr w:type="gramEnd"/>
      <w:r>
        <w:t xml:space="preserve"> LSS/FLGG Clarification and Attention-Safety Hardening</w:t>
      </w:r>
    </w:p>
    <w:p w14:paraId="6E3F11F7" w14:textId="77777777" w:rsidR="00AA0189" w:rsidRDefault="00930FDB">
      <w:r>
        <w:t>Release date: 18 March 2026. Status: Canonical. Supersedes: RippleLogic v8.6 canonical release dated 14 March 2026.</w:t>
      </w:r>
    </w:p>
    <w:p w14:paraId="04A11D28" w14:textId="77777777" w:rsidR="00AA0189" w:rsidRDefault="00930FDB">
      <w:r>
        <w:t>Published: YES</w:t>
      </w:r>
    </w:p>
    <w:p w14:paraId="33E834B7" w14:textId="77777777" w:rsidR="00AA0189" w:rsidRDefault="00930FDB">
      <w:r>
        <w:t>Summary (Informative). This release preserves the v8.6 mathematical and gate architecture while clarifying and hardening the PLSS feature line at the system level. It explicitly defines the Local Stakeholder Set (LSS) as the upstream representation object, names Focus Local, Guard Global (FLGG) as the governing design principle, promotes the Attention-Safety Separation Principle as an architecturally grounded rule, tightens gate-critical unknown handling and non-maskable baseline consistency, expands PCC and validator obligations for PLSS, and extends the validation program with PLSS-specific hypotheses.</w:t>
      </w:r>
    </w:p>
    <w:p w14:paraId="6E3B1842" w14:textId="77777777" w:rsidR="00AA0189" w:rsidRDefault="00930FDB">
      <w:r>
        <w:t>Normative changes (Informative summary). No changes are made to cascade order, NCRC, TRC mechanics, Containment semantics, rights thresholds or coverage sets, Section 13 floor values, or the PLSS residual-allocation equations introduced in v8.6. Changes in v8.7 are hardening edits: architecturally grounded admissibility invariance language for PLSS, explicit discrimination-threshold linkage, gate-critical UNKNOWN_IMPACT handling, floor-baseline consistency for non-maskable gate cells, PCC and validator expansion for PLSS, explicit escalation-flag coverage, and version harmonization intended to reduce implementer drift and audit ambiguity.</w:t>
      </w:r>
    </w:p>
    <w:p w14:paraId="6C1E9CA0" w14:textId="77777777" w:rsidR="00347AEB" w:rsidRDefault="00930FDB">
      <w:r>
        <w:t>M.5D RippleLogic v8.6 (2026-03-</w:t>
      </w:r>
      <w:proofErr w:type="gramStart"/>
      <w:r>
        <w:t>14) —</w:t>
      </w:r>
      <w:proofErr w:type="gramEnd"/>
      <w:r>
        <w:t xml:space="preserve"> Practical Local Scope Scoring and Comprehension Upgrade</w:t>
      </w:r>
    </w:p>
    <w:p w14:paraId="6D6BA1AE" w14:textId="77777777" w:rsidR="00347AEB" w:rsidRDefault="00930FDB">
      <w:r>
        <w:t>Release date: 14 March 2026. Status: Canonical. Supersedes: RippleLogic v8.5.3 canonical lock re-issue dated 20 February 2026.</w:t>
      </w:r>
    </w:p>
    <w:p w14:paraId="55267E48" w14:textId="77777777" w:rsidR="00347AEB" w:rsidRDefault="00930FDB">
      <w:r>
        <w:lastRenderedPageBreak/>
        <w:t>Published: YES</w:t>
      </w:r>
    </w:p>
    <w:p w14:paraId="40C7638D" w14:textId="77777777" w:rsidR="00347AEB" w:rsidRDefault="00930FDB">
      <w:r>
        <w:t>Summary (Informative). This release upgrades the Foundation Paper to v8.6 by adding a Practical Local Scope Scoring (PLSS) profile in Section 10.2A, a local-use note in Section 10.1, and a new Q.8 quick-reference teaching card in Appendix Q. The release clarifies the distinction between stakeholder instances, Union Scopes, prominent scopes, and guardrail scopes so local decision-makers can score near-field impacts without bypassing rights, catastrophic-risk, or containment obligations. Front-matter, version harmonization, and release-check language are also updated for the new canonical artifact.</w:t>
      </w:r>
    </w:p>
    <w:p w14:paraId="3C42F86E" w14:textId="77777777" w:rsidR="00347AEB" w:rsidRDefault="00930FDB">
      <w:r>
        <w:t>Normative changes (Informative summary). Adds a canon-consistent local-use construction for union weights in routine local runs by allocating only the residual mass above Section 13 constitutional floors according to declared local prominence signals. No changes are made to cascade order, NCRC, TRC mechanics, Containment semantics, rights thresholds or coverage sets, or the Section 13 floor values.</w:t>
      </w:r>
    </w:p>
    <w:p w14:paraId="7041767D" w14:textId="77777777" w:rsidR="003E3AFC" w:rsidRDefault="000D1D4F">
      <w:r>
        <w:t>M.5E RippleLogic v8.5.3 (2026-02-20) — Canonical Lock Re‑Issue (Same Version; Earlier v8.5.3 Byte Streams Retired)</w:t>
      </w:r>
    </w:p>
    <w:p w14:paraId="1A6B9425" w14:textId="77777777" w:rsidR="00917903" w:rsidRDefault="003E3AFC">
      <w:r>
        <w:t>Published: YES</w:t>
      </w:r>
      <w:r>
        <w:br/>
      </w:r>
      <w:r>
        <w:br/>
        <w:t>Summary (Informative). This release re‑issues RippleLogic v8.5.3 as a single canonical byte stream and explicitly retires earlier v8.5.3 variants to enforce the Single Canonical Artifact Rule. It adds release-layer guidance (Sections 0.7–0.8), adds Appendix R (Tier 1–3 Reference Test Vectors), and includes minor clarity hardening (including the non-maskable persistence rationale in Section 10.2) without changing the five-level cascade order or admissibility gate definitions.</w:t>
      </w:r>
      <w:r>
        <w:br/>
      </w:r>
      <w:r>
        <w:br/>
        <w:t>Normative changes (Informative summary). No changes to cascade order, rights thresholds or coverage sets, TRC mechanics, containment semantics, or tier requirements. Changes are conformance hygiene and release/validator hardening only, including: (i) explicit retirement semantics for earlier v8.5.3 variants, and (ii) normative Tier 1–3 reference test vectors in Appendix R (which instantiate existing rules and expected outputs without adding new rules).</w:t>
      </w:r>
    </w:p>
    <w:p w14:paraId="2C1F174D" w14:textId="77777777" w:rsidR="00C92288" w:rsidRPr="00C92288" w:rsidRDefault="00C92288" w:rsidP="00C92288">
      <w:pPr>
        <w:tabs>
          <w:tab w:val="left" w:pos="2544"/>
        </w:tabs>
        <w:rPr>
          <w:b/>
          <w:bCs/>
        </w:rPr>
      </w:pPr>
      <w:r>
        <w:t>M.5F RippleLogic v8.5.3 (2026-02-</w:t>
      </w:r>
      <w:proofErr w:type="gramStart"/>
      <w:r>
        <w:t>19) —</w:t>
      </w:r>
      <w:proofErr w:type="gramEnd"/>
      <w:r>
        <w:t xml:space="preserve"> Publish-Grade Conformance and Clarity Patch</w:t>
      </w:r>
    </w:p>
    <w:p w14:paraId="3FCD9FDE" w14:textId="77777777" w:rsidR="00496663" w:rsidRDefault="00C92288" w:rsidP="00852A31">
      <w:pPr>
        <w:tabs>
          <w:tab w:val="left" w:pos="2544"/>
        </w:tabs>
      </w:pPr>
      <w:r>
        <w:t>Release date: 19 February 2026. S</w:t>
      </w:r>
      <w:r w:rsidR="00295B83" w:rsidRPr="00295B83">
        <w:t>tatus: Retired (superseded by v8.5.3 canonical lock re-issue dated 2026-02-20). Lineage artifact only.</w:t>
      </w:r>
    </w:p>
    <w:p w14:paraId="4E7AD8A5" w14:textId="77777777" w:rsidR="00B4035D" w:rsidRPr="00295B83" w:rsidRDefault="00B4035D" w:rsidP="00852A31">
      <w:pPr>
        <w:tabs>
          <w:tab w:val="left" w:pos="2544"/>
        </w:tabs>
      </w:pPr>
      <w:r w:rsidRPr="00B4035D">
        <w:t>Published: NO (internal lineage draft)</w:t>
      </w:r>
    </w:p>
    <w:p w14:paraId="59D61957" w14:textId="77777777" w:rsidR="00852A31" w:rsidRPr="00852A31" w:rsidRDefault="00852A31" w:rsidP="00852A31">
      <w:pPr>
        <w:tabs>
          <w:tab w:val="left" w:pos="2544"/>
        </w:tabs>
      </w:pPr>
      <w:r>
        <w:t xml:space="preserve">Summary: Conformance and clarity upgrades throughout. Integrated implementer-facing inserts including the end-to-end cell recipe (Section 5.0A), the cascade gate I/O table (Section 4.0A), the Quick Reference Card (Appendix Q), and the Conformance Reference Map (Appendix O). Tightened CONTAINMENT_UCI_UNAVAILABLE wording in Section 9.3.1 to prohibit any default-pass interpretation. Added three PCC admissibility attestation </w:t>
      </w:r>
      <w:proofErr w:type="spellStart"/>
      <w:r>
        <w:t>booleans</w:t>
      </w:r>
      <w:proofErr w:type="spellEnd"/>
      <w:r>
        <w:t xml:space="preserve"> for </w:t>
      </w:r>
      <w:proofErr w:type="gramStart"/>
      <w:r>
        <w:t>reduced-scope</w:t>
      </w:r>
      <w:proofErr w:type="gramEnd"/>
      <w:r>
        <w:t xml:space="preserve"> runs. Corrected δ = 2 </w:t>
      </w:r>
      <w:proofErr w:type="gramStart"/>
      <w:r>
        <w:t>decisiveness</w:t>
      </w:r>
      <w:proofErr w:type="gramEnd"/>
      <w:r>
        <w:t xml:space="preserve"> wording (δ applies to the </w:t>
      </w:r>
      <w:r>
        <w:lastRenderedPageBreak/>
        <w:t>dimensionless Gap, not UI points). Removed non-canonical audit-flag examples. Expanded PCC SCI fields. Populated Appendix P tables fully. Applied general-purpose framing. Enforced Single Canonical Artifact Rule. No changes to cascade order, rights semantics, or TRC mechanics from v8.4. This patched canonical artifact includes stream-separated canonical equations in Appendix B (Base vs Welfare stream binding made equation-hard) and a clarification/correction to percentile anchoring scaling in Section 5.6.1 to match stated anchor semantics.</w:t>
      </w:r>
    </w:p>
    <w:p w14:paraId="059711ED" w14:textId="77777777" w:rsidR="00852A31" w:rsidRPr="00852A31" w:rsidRDefault="00852A31" w:rsidP="00852A31">
      <w:pPr>
        <w:tabs>
          <w:tab w:val="left" w:pos="2544"/>
        </w:tabs>
      </w:pPr>
      <w:r>
        <w:t>Normative changes: Editorial integrity and conformance hygiene plus two calculable hardening edits: (</w:t>
      </w:r>
      <w:proofErr w:type="spellStart"/>
      <w:r>
        <w:t>i</w:t>
      </w:r>
      <w:proofErr w:type="spellEnd"/>
      <w:r>
        <w:t>) percentile anchoring scaling clarification/correction in Section 5.6.1, and (ii) stream-separated canonical equations in Appendix B to prevent Base-stream sentience weighting and to reduce implementer drift. Cascade order and admissibility gate definitions are unchanged.</w:t>
      </w:r>
    </w:p>
    <w:p w14:paraId="0F97531E" w14:textId="77777777" w:rsidR="00852A31" w:rsidRPr="00852A31" w:rsidRDefault="00852A31" w:rsidP="00852A31">
      <w:pPr>
        <w:tabs>
          <w:tab w:val="left" w:pos="2544"/>
        </w:tabs>
      </w:pPr>
      <w:r>
        <w:t>M.5G RippleLogic v8.5.1 (2026-02-</w:t>
      </w:r>
      <w:proofErr w:type="gramStart"/>
      <w:r>
        <w:t>17) —</w:t>
      </w:r>
      <w:proofErr w:type="gramEnd"/>
      <w:r>
        <w:t xml:space="preserve"> Canon Integrity and Self-Teaching Completeness Patch</w:t>
      </w:r>
    </w:p>
    <w:p w14:paraId="3B5C6B35" w14:textId="77777777" w:rsidR="00852A31" w:rsidRDefault="00852A31" w:rsidP="00852A31">
      <w:pPr>
        <w:tabs>
          <w:tab w:val="left" w:pos="2544"/>
        </w:tabs>
      </w:pPr>
      <w:r w:rsidRPr="00852A31">
        <w:t>Release date: 17 February 2026. Status: Retired (superseded by v8.5.3). Lineage artifact only.</w:t>
      </w:r>
    </w:p>
    <w:p w14:paraId="6389AAC4" w14:textId="77777777" w:rsidR="00B4035D" w:rsidRPr="00852A31" w:rsidRDefault="00B4035D" w:rsidP="00852A31">
      <w:pPr>
        <w:tabs>
          <w:tab w:val="left" w:pos="2544"/>
        </w:tabs>
      </w:pPr>
      <w:r w:rsidRPr="00B4035D">
        <w:t>Published: NO (internal lineage draft)</w:t>
      </w:r>
    </w:p>
    <w:p w14:paraId="33690B3A" w14:textId="77777777" w:rsidR="00852A31" w:rsidRPr="00852A31" w:rsidRDefault="00852A31" w:rsidP="00852A31">
      <w:pPr>
        <w:tabs>
          <w:tab w:val="left" w:pos="2544"/>
        </w:tabs>
      </w:pPr>
      <w:r w:rsidRPr="00852A31">
        <w:t xml:space="preserve">Summary: Truthfulness fix on </w:t>
      </w:r>
      <w:proofErr w:type="spellStart"/>
      <w:r w:rsidRPr="00852A31">
        <w:t>ProofPack</w:t>
      </w:r>
      <w:proofErr w:type="spellEnd"/>
      <w:r w:rsidRPr="00852A31">
        <w:t xml:space="preserve"> availability. Clarified the Stakeholders → Stakeholder Instances → Impact Instances workflow and the distinction between </w:t>
      </w:r>
      <w:proofErr w:type="spellStart"/>
      <w:r w:rsidRPr="00852A31">
        <w:t>InstanceMap</w:t>
      </w:r>
      <w:proofErr w:type="spellEnd"/>
      <w:r w:rsidRPr="00852A31">
        <w:t xml:space="preserve"> objects and impact instance k objects. Scale discipline reminder added (compute in [-</w:t>
      </w:r>
      <w:proofErr w:type="gramStart"/>
      <w:r w:rsidRPr="00852A31">
        <w:t>1,+</w:t>
      </w:r>
      <w:proofErr w:type="gramEnd"/>
      <w:r w:rsidRPr="00852A31">
        <w:t xml:space="preserve">1]; points are UI display only). Time handling clarification: τ(t) is logarithmic governance-weighting, not exponential discounting. Added PCC </w:t>
      </w:r>
      <w:proofErr w:type="spellStart"/>
      <w:r w:rsidRPr="00852A31">
        <w:t>ReachBasis</w:t>
      </w:r>
      <w:proofErr w:type="spellEnd"/>
      <w:r w:rsidRPr="00852A31">
        <w:t xml:space="preserve"> requirement for Tier 2 and above. Inserted Tier-1 </w:t>
      </w:r>
      <w:proofErr w:type="gramStart"/>
      <w:r w:rsidRPr="00852A31">
        <w:t>worked</w:t>
      </w:r>
      <w:proofErr w:type="gramEnd"/>
      <w:r w:rsidRPr="00852A31">
        <w:t xml:space="preserve"> example in Section 15.2.</w:t>
      </w:r>
      <w:r w:rsidR="00151DD5">
        <w:t xml:space="preserve"> </w:t>
      </w:r>
      <w:r w:rsidR="00897803" w:rsidRPr="00897803">
        <w:t>Added Appendix P as a full Tier-2 worked run (tables introduced as narrative placeholders in this version; fully populated in v8.5.3).</w:t>
      </w:r>
      <w:r w:rsidR="00151DD5">
        <w:t xml:space="preserve"> </w:t>
      </w:r>
      <w:r w:rsidRPr="00852A31">
        <w:t xml:space="preserve">Retained Tier-4 bridge clarifier confirming that Tier-3 logic and deterministic encoding are distinct, and that Tier-4 claims are prohibited until </w:t>
      </w:r>
      <w:proofErr w:type="spellStart"/>
      <w:r w:rsidRPr="00852A31">
        <w:t>ProofPack</w:t>
      </w:r>
      <w:proofErr w:type="spellEnd"/>
      <w:r w:rsidRPr="00852A31">
        <w:t xml:space="preserve"> exists.</w:t>
      </w:r>
    </w:p>
    <w:p w14:paraId="5FE08ABB" w14:textId="77777777" w:rsidR="00852A31" w:rsidRPr="00852A31" w:rsidRDefault="00852A31" w:rsidP="00852A31">
      <w:pPr>
        <w:tabs>
          <w:tab w:val="left" w:pos="2544"/>
        </w:tabs>
      </w:pPr>
      <w:r w:rsidRPr="00852A31">
        <w:t xml:space="preserve">Normative changes: </w:t>
      </w:r>
      <w:proofErr w:type="spellStart"/>
      <w:r w:rsidRPr="00852A31">
        <w:t>ReachBasis</w:t>
      </w:r>
      <w:proofErr w:type="spellEnd"/>
      <w:r w:rsidRPr="00852A31">
        <w:t xml:space="preserve"> requirement added for Tier 2+ (PCC impact instance documentation). No cascade or admissibility changes.</w:t>
      </w:r>
    </w:p>
    <w:p w14:paraId="44371FE5" w14:textId="77777777" w:rsidR="00852A31" w:rsidRPr="00852A31" w:rsidRDefault="00852A31" w:rsidP="00852A31">
      <w:pPr>
        <w:tabs>
          <w:tab w:val="left" w:pos="2544"/>
        </w:tabs>
      </w:pPr>
      <w:r>
        <w:t>M.5H RippleLogic v8.4 (2026-02-</w:t>
      </w:r>
      <w:proofErr w:type="gramStart"/>
      <w:r>
        <w:t>16) —</w:t>
      </w:r>
      <w:proofErr w:type="gramEnd"/>
      <w:r>
        <w:t xml:space="preserve"> Publish-Grade Consolidation</w:t>
      </w:r>
    </w:p>
    <w:p w14:paraId="11CF669E" w14:textId="77777777" w:rsidR="00852A31" w:rsidRDefault="00852A31" w:rsidP="00852A31">
      <w:pPr>
        <w:tabs>
          <w:tab w:val="left" w:pos="2544"/>
        </w:tabs>
      </w:pPr>
      <w:r w:rsidRPr="00852A31">
        <w:t>Release date: 16 February 2026. Status: Retired (superseded by v8.5.1). Lineage artifact only.</w:t>
      </w:r>
    </w:p>
    <w:p w14:paraId="5CA06761" w14:textId="77777777" w:rsidR="00EC4D8B" w:rsidRPr="00852A31" w:rsidRDefault="00EC4D8B" w:rsidP="00852A31">
      <w:pPr>
        <w:tabs>
          <w:tab w:val="left" w:pos="2544"/>
        </w:tabs>
      </w:pPr>
      <w:r w:rsidRPr="00B4035D">
        <w:t>Published: NO (internal lineage draft)</w:t>
      </w:r>
    </w:p>
    <w:p w14:paraId="10AAE5FC" w14:textId="77777777" w:rsidR="00852A31" w:rsidRPr="00852A31" w:rsidRDefault="00852A31" w:rsidP="00852A31">
      <w:pPr>
        <w:tabs>
          <w:tab w:val="left" w:pos="2544"/>
        </w:tabs>
      </w:pPr>
      <w:r>
        <w:t xml:space="preserve">Summary: Consolidated </w:t>
      </w:r>
      <w:proofErr w:type="gramStart"/>
      <w:r>
        <w:t>the v8</w:t>
      </w:r>
      <w:proofErr w:type="gramEnd"/>
      <w:r>
        <w:t xml:space="preserve">.2 through v8.3 representation and auditability upgrade line into a single publish-grade canon document. Added SCI_BELOW_MINIMUM to the canonical audit flag set with full trigger, required action, and severity specification. Restored falsification criteria (Section 17.2) and a minimum metric set (Section 17.4). </w:t>
      </w:r>
      <w:proofErr w:type="gramStart"/>
      <w:r>
        <w:t>Stabilized τ(t)</w:t>
      </w:r>
      <w:proofErr w:type="gramEnd"/>
      <w:r>
        <w:t xml:space="preserve"> documentation across Section 5.3 and Appendix B.1. Clarified DEDUPLICATION </w:t>
      </w:r>
      <w:r>
        <w:lastRenderedPageBreak/>
        <w:t>redundancy handling. Rebuilt the canonical 49-cell reference grid as a clean table in the main body at Section 4.0A. Confirmed v6.0 HDW constitutional floors as canonical in Section 13.1. No changes to cascade order, rights thresholds or coverage sets, TRC mechanics, containment semantics, SCI ladder semantics, or Stewardship semantics. This patched canonical artifact includes (</w:t>
      </w:r>
      <w:proofErr w:type="spellStart"/>
      <w:r>
        <w:t>i</w:t>
      </w:r>
      <w:proofErr w:type="spellEnd"/>
      <w:r>
        <w:t>) a correction/clarification to percentile anchoring scaling in Section 5.6.1, and (ii) stream-separated canonical equations in Appendix B to make Base vs Welfare stream binding equation-hard and reduce implementer drift.</w:t>
      </w:r>
    </w:p>
    <w:p w14:paraId="07459DB0" w14:textId="77777777" w:rsidR="00852A31" w:rsidRPr="00852A31" w:rsidRDefault="00852A31" w:rsidP="00852A31">
      <w:pPr>
        <w:tabs>
          <w:tab w:val="left" w:pos="2544"/>
        </w:tabs>
      </w:pPr>
      <w:r w:rsidRPr="00852A31">
        <w:t>Normative changes: SCI_BELOW_MINIMUM audit flag added. No other normative changes.</w:t>
      </w:r>
    </w:p>
    <w:p w14:paraId="14BF11B4" w14:textId="77777777" w:rsidR="00852A31" w:rsidRPr="00852A31" w:rsidRDefault="00852A31" w:rsidP="00852A31">
      <w:pPr>
        <w:tabs>
          <w:tab w:val="left" w:pos="2544"/>
        </w:tabs>
      </w:pPr>
      <w:r>
        <w:t>M.5I RippleLogic v8.3 (2026-02-</w:t>
      </w:r>
      <w:proofErr w:type="gramStart"/>
      <w:r>
        <w:t>16) —</w:t>
      </w:r>
      <w:proofErr w:type="gramEnd"/>
      <w:r>
        <w:t xml:space="preserve"> Representation and Auditability Hardening Draft</w:t>
      </w:r>
    </w:p>
    <w:p w14:paraId="0116D2AD" w14:textId="77777777" w:rsidR="00852A31" w:rsidRDefault="00852A31" w:rsidP="00852A31">
      <w:pPr>
        <w:tabs>
          <w:tab w:val="left" w:pos="2544"/>
        </w:tabs>
      </w:pPr>
      <w:r w:rsidRPr="00852A31">
        <w:t>Release date: 16 February 2026. Status: Retired (superseded by v8.4). Lineage artifact only.</w:t>
      </w:r>
    </w:p>
    <w:p w14:paraId="639CF7BC" w14:textId="77777777" w:rsidR="00EC4D8B" w:rsidRPr="00852A31" w:rsidRDefault="00EC4D8B" w:rsidP="00852A31">
      <w:pPr>
        <w:tabs>
          <w:tab w:val="left" w:pos="2544"/>
        </w:tabs>
      </w:pPr>
      <w:r w:rsidRPr="00B4035D">
        <w:t>Published: NO (internal lineage draft)</w:t>
      </w:r>
    </w:p>
    <w:p w14:paraId="17D8CCAE" w14:textId="77777777" w:rsidR="00852A31" w:rsidRPr="00852A31" w:rsidRDefault="00852A31" w:rsidP="00852A31">
      <w:pPr>
        <w:tabs>
          <w:tab w:val="left" w:pos="2544"/>
        </w:tabs>
      </w:pPr>
      <w:r w:rsidRPr="00852A31">
        <w:t xml:space="preserve">Summary: Major auditability and representation architecture upgrade. Introduced Union Scopes terminology hardening and terminological clarification distinguishing the formal term from the narrative alias. Added the tier-linked Stakeholder Discovery Protocol (SDP) with trigger conditions and minimum steps. Introduced </w:t>
      </w:r>
      <w:proofErr w:type="spellStart"/>
      <w:r w:rsidRPr="00852A31">
        <w:t>InstanceMap</w:t>
      </w:r>
      <w:proofErr w:type="spellEnd"/>
      <w:r w:rsidRPr="00852A31">
        <w:t xml:space="preserve"> with mandatory triggers for Tier 2 and mandatory requirement for Tier 3. Defined three redundancy handling methods — EMERGENT_SCALE_JUSTIFICATION, DEDUPLICATION, and ALLOCATION with effect-tokens — and the "No allocation laundering" rule. Added reduced-scope admissibility guard requiring that non-maskable cells never be excluded from admissibility computation. Introduced the Stakeholder Coverage Index (SCI) with four levels (SCI-0 through SCI-4) and tier minima. Added Tier-2 uncertainty requirement for all active cells. Defined minimal validator requirements in Section 14.3A. Expanded PCC scope coverage declaration and introduced SCOPE_COVERAGE_REDUCED audit flag.</w:t>
      </w:r>
    </w:p>
    <w:p w14:paraId="7330E4EF" w14:textId="77777777" w:rsidR="00852A31" w:rsidRPr="00852A31" w:rsidRDefault="00852A31" w:rsidP="00852A31">
      <w:pPr>
        <w:tabs>
          <w:tab w:val="left" w:pos="2544"/>
        </w:tabs>
      </w:pPr>
      <w:r w:rsidRPr="00852A31">
        <w:t xml:space="preserve">Normative changes: SDP, </w:t>
      </w:r>
      <w:proofErr w:type="spellStart"/>
      <w:r w:rsidRPr="00852A31">
        <w:t>InstanceMap</w:t>
      </w:r>
      <w:proofErr w:type="spellEnd"/>
      <w:r w:rsidRPr="00852A31">
        <w:t>, SCI, redundancy handling rules, reduced-scope attestation, active cell definition, and minimal validator requirements all introduced as normative. Uncertainty declaration requirement extended to all active cells at Tier 2.</w:t>
      </w:r>
    </w:p>
    <w:p w14:paraId="35CB87BB" w14:textId="77777777" w:rsidR="00852A31" w:rsidRPr="00852A31" w:rsidRDefault="00852A31" w:rsidP="00852A31">
      <w:pPr>
        <w:tabs>
          <w:tab w:val="left" w:pos="2544"/>
        </w:tabs>
      </w:pPr>
      <w:r>
        <w:t>M.5J RippleLogic v8.1 (2026-02-</w:t>
      </w:r>
      <w:proofErr w:type="gramStart"/>
      <w:r>
        <w:t>14) —</w:t>
      </w:r>
      <w:proofErr w:type="gramEnd"/>
      <w:r>
        <w:t xml:space="preserve"> Stewardship Architecture Upgrade</w:t>
      </w:r>
    </w:p>
    <w:p w14:paraId="5C22E1C8" w14:textId="77777777" w:rsidR="00852A31" w:rsidRDefault="00852A31" w:rsidP="00852A31">
      <w:pPr>
        <w:tabs>
          <w:tab w:val="left" w:pos="2544"/>
        </w:tabs>
      </w:pPr>
      <w:r w:rsidRPr="00852A31">
        <w:t>Release date: 1</w:t>
      </w:r>
      <w:r w:rsidR="00CE6B96">
        <w:t>4</w:t>
      </w:r>
      <w:r w:rsidRPr="00852A31">
        <w:t xml:space="preserve"> February 2026. Status: Retired (superseded by v8.3). Lineage artifact only.</w:t>
      </w:r>
    </w:p>
    <w:p w14:paraId="413C8F1F" w14:textId="77777777" w:rsidR="00EC4D8B" w:rsidRPr="00852A31" w:rsidRDefault="00EC4D8B" w:rsidP="00852A31">
      <w:pPr>
        <w:tabs>
          <w:tab w:val="left" w:pos="2544"/>
        </w:tabs>
      </w:pPr>
      <w:r w:rsidRPr="00B4035D">
        <w:t>Published:</w:t>
      </w:r>
      <w:r w:rsidR="001033CF">
        <w:t xml:space="preserve"> </w:t>
      </w:r>
      <w:r w:rsidR="00CE6B96">
        <w:t>YES</w:t>
      </w:r>
    </w:p>
    <w:p w14:paraId="4B4B6D74" w14:textId="77777777" w:rsidR="00852A31" w:rsidRPr="00852A31" w:rsidRDefault="00852A31" w:rsidP="00852A31">
      <w:pPr>
        <w:tabs>
          <w:tab w:val="left" w:pos="2544"/>
        </w:tabs>
      </w:pPr>
      <w:r w:rsidRPr="00852A31">
        <w:t xml:space="preserve">Summary: Added the conditional Stewardship Layer as Appendix N with full normative requirements. Defined the </w:t>
      </w:r>
      <w:proofErr w:type="spellStart"/>
      <w:r w:rsidRPr="00852A31">
        <w:t>Stw_req</w:t>
      </w:r>
      <w:proofErr w:type="spellEnd"/>
      <w:r w:rsidRPr="00852A31">
        <w:t xml:space="preserve">(run) applicability predicate and its four triggering conditions (S1 through S4) plus the S5 modifier. Specified the Stewardship Contract minimum components: Mandate Scope, Decision Boundary Declaration (DBD), Authorship Finality Rule, Influence Transparency Rule, Intervention Restraint Budget (IRB), and Audit Hooks. Added the Agency Preservation Measure (APM) with four evidence anchors. Added the Influence Transparency Ledger minimum schema. Defined the DBD_DEFAULT_V1, IRB_DEFAULT_CAPS_V1, and STEWARD_TAXONOMY_V1 reference profiles. Added AUTHORITY_SUBSTITUTION_INVALID and BOUNDARY_SILENT_OVERRIDE_INVALID as </w:t>
      </w:r>
      <w:r w:rsidRPr="00852A31">
        <w:lastRenderedPageBreak/>
        <w:t xml:space="preserve">INVALID-severity Stewardship audit flags, and AGENCY_EROSION_RISK_REVIEW and OVERHELP_FREQUENCY_REVIEW as REVIEW-severity Stewardship audit flags. Defined the </w:t>
      </w:r>
      <w:proofErr w:type="spellStart"/>
      <w:r w:rsidRPr="00852A31">
        <w:t>ReviewConditions</w:t>
      </w:r>
      <w:proofErr w:type="spellEnd"/>
      <w:r w:rsidRPr="00852A31">
        <w:t xml:space="preserve"> label set. Added the Neutral Assistance Compatibility Statement. Cascade logic unchanged throughout.</w:t>
      </w:r>
    </w:p>
    <w:p w14:paraId="27B2E923" w14:textId="77777777" w:rsidR="00852A31" w:rsidRPr="00852A31" w:rsidRDefault="00852A31" w:rsidP="00852A31">
      <w:pPr>
        <w:tabs>
          <w:tab w:val="left" w:pos="2544"/>
        </w:tabs>
      </w:pPr>
      <w:r w:rsidRPr="00852A31">
        <w:t>Normative changes: Stewardship Layer (Appendix N) introduced in full as normative. Stewardship PCC block added. Section 14.7 (Stewardship Layer applicability and binding semantics) added. Tier 3 stewardship assumption (</w:t>
      </w:r>
      <w:proofErr w:type="spellStart"/>
      <w:r w:rsidRPr="00852A31">
        <w:t>Stw_req</w:t>
      </w:r>
      <w:proofErr w:type="spellEnd"/>
      <w:r w:rsidRPr="00852A31">
        <w:t xml:space="preserve"> = 1 by default) added.</w:t>
      </w:r>
    </w:p>
    <w:p w14:paraId="15A6B012" w14:textId="77777777" w:rsidR="00852A31" w:rsidRPr="00852A31" w:rsidRDefault="00852A31" w:rsidP="00852A31">
      <w:pPr>
        <w:tabs>
          <w:tab w:val="left" w:pos="2544"/>
        </w:tabs>
      </w:pPr>
      <w:r>
        <w:t>M.5K RippleLogic v7.5.0 (2026-02-</w:t>
      </w:r>
      <w:proofErr w:type="gramStart"/>
      <w:r>
        <w:t>07) —</w:t>
      </w:r>
      <w:proofErr w:type="gramEnd"/>
      <w:r>
        <w:t xml:space="preserve"> Temporal Weighting Change</w:t>
      </w:r>
    </w:p>
    <w:p w14:paraId="36BD598A" w14:textId="77777777" w:rsidR="00852A31" w:rsidRDefault="00852A31" w:rsidP="00852A31">
      <w:pPr>
        <w:tabs>
          <w:tab w:val="left" w:pos="2544"/>
        </w:tabs>
      </w:pPr>
      <w:r w:rsidRPr="00852A31">
        <w:t>Release date: 7 February 2026. Status: Retired (superseded by v8.1). Lineage artifact only.</w:t>
      </w:r>
    </w:p>
    <w:p w14:paraId="1920C30D" w14:textId="77777777" w:rsidR="006E195E" w:rsidRPr="00852A31" w:rsidRDefault="006E195E" w:rsidP="00852A31">
      <w:pPr>
        <w:tabs>
          <w:tab w:val="left" w:pos="2544"/>
        </w:tabs>
      </w:pPr>
      <w:r w:rsidRPr="00B4035D">
        <w:t>Published:</w:t>
      </w:r>
      <w:r w:rsidR="001033CF">
        <w:t xml:space="preserve"> </w:t>
      </w:r>
      <w:r w:rsidRPr="00B4035D">
        <w:t>NO (internal lineage draft)</w:t>
      </w:r>
      <w:r w:rsidR="00EC1E35">
        <w:t xml:space="preserve"> </w:t>
      </w:r>
    </w:p>
    <w:p w14:paraId="18E77AE1" w14:textId="77777777" w:rsidR="00852A31" w:rsidRPr="00852A31" w:rsidRDefault="00852A31" w:rsidP="00852A31">
      <w:pPr>
        <w:tabs>
          <w:tab w:val="left" w:pos="2544"/>
        </w:tabs>
      </w:pPr>
      <w:r w:rsidRPr="00852A31">
        <w:t xml:space="preserve">Summary: Updated temporal weighting function τ(t) from the uncapped form τ(t) = ln(1+t)/ln(1+T_ref) used in v7.4.5 to the capped form τ(t) = </w:t>
      </w:r>
      <w:proofErr w:type="gramStart"/>
      <w:r w:rsidRPr="00852A31">
        <w:t>min(</w:t>
      </w:r>
      <w:proofErr w:type="gramEnd"/>
      <w:r w:rsidRPr="00852A31">
        <w:t>1, ln(1+max(</w:t>
      </w:r>
      <w:proofErr w:type="spellStart"/>
      <w:proofErr w:type="gramStart"/>
      <w:r w:rsidRPr="00852A31">
        <w:t>t,t</w:t>
      </w:r>
      <w:proofErr w:type="gramEnd"/>
      <w:r w:rsidRPr="00852A31">
        <w:t>_</w:t>
      </w:r>
      <w:proofErr w:type="gramStart"/>
      <w:r w:rsidRPr="00852A31">
        <w:t>min</w:t>
      </w:r>
      <w:proofErr w:type="spellEnd"/>
      <w:r w:rsidRPr="00852A31">
        <w:t>))</w:t>
      </w:r>
      <w:proofErr w:type="gramEnd"/>
      <w:r w:rsidRPr="00852A31">
        <w:t xml:space="preserve">/ln(1+T_ref)). The uncapped form produced </w:t>
      </w:r>
      <w:proofErr w:type="gramStart"/>
      <w:r w:rsidRPr="00852A31">
        <w:t>τ(</w:t>
      </w:r>
      <w:proofErr w:type="gramEnd"/>
      <w:r w:rsidRPr="00852A31">
        <w:t xml:space="preserve">50) ≈ 1.22 under default </w:t>
      </w:r>
      <w:proofErr w:type="spellStart"/>
      <w:r w:rsidRPr="00852A31">
        <w:t>T_ref</w:t>
      </w:r>
      <w:proofErr w:type="spellEnd"/>
      <w:r w:rsidRPr="00852A31">
        <w:t xml:space="preserve"> = 25, allowing distant-future effects to receive more than full governance-horizon weight, which was identified as normatively incoherent. The cap ensures τ(t) ≤ 1 for all t. The </w:t>
      </w:r>
      <w:proofErr w:type="spellStart"/>
      <w:r w:rsidRPr="00852A31">
        <w:t>t_min</w:t>
      </w:r>
      <w:proofErr w:type="spellEnd"/>
      <w:r w:rsidRPr="00852A31">
        <w:t xml:space="preserve"> floor of 0.083 years (approximately one month) was added to prevent </w:t>
      </w:r>
      <w:proofErr w:type="gramStart"/>
      <w:r w:rsidRPr="00852A31">
        <w:t>τ(</w:t>
      </w:r>
      <w:proofErr w:type="gramEnd"/>
      <w:r w:rsidRPr="00852A31">
        <w:t xml:space="preserve">0) = 0, ensuring very short-term effects receive minimal but nonzero temporal weight. Added explicit tier-contract non-claims and clarified Tier-4 prohibition language. All PCCs computed under v7.4.5 with </w:t>
      </w:r>
      <w:proofErr w:type="spellStart"/>
      <w:r w:rsidRPr="00852A31">
        <w:t>t_k</w:t>
      </w:r>
      <w:proofErr w:type="spellEnd"/>
      <w:r w:rsidRPr="00852A31">
        <w:t xml:space="preserve"> &gt; </w:t>
      </w:r>
      <w:proofErr w:type="spellStart"/>
      <w:r w:rsidRPr="00852A31">
        <w:t>T_ref</w:t>
      </w:r>
      <w:proofErr w:type="spellEnd"/>
      <w:r w:rsidRPr="00852A31">
        <w:t xml:space="preserve"> impacts remain valid as lineage artifacts; </w:t>
      </w:r>
      <w:proofErr w:type="spellStart"/>
      <w:r w:rsidRPr="00852A31">
        <w:t>recomputation</w:t>
      </w:r>
      <w:proofErr w:type="spellEnd"/>
      <w:r w:rsidRPr="00852A31">
        <w:t xml:space="preserve"> is recommended for active decisions where such impacts are material.</w:t>
      </w:r>
    </w:p>
    <w:p w14:paraId="0361C336" w14:textId="77777777" w:rsidR="00852A31" w:rsidRDefault="00852A31" w:rsidP="00852A31">
      <w:pPr>
        <w:tabs>
          <w:tab w:val="left" w:pos="2544"/>
        </w:tabs>
      </w:pPr>
      <w:r w:rsidRPr="00852A31">
        <w:t xml:space="preserve">Normative changes: Temporal weighting function τ(t) changed. </w:t>
      </w:r>
      <w:proofErr w:type="spellStart"/>
      <w:r w:rsidRPr="00852A31">
        <w:t>t_min</w:t>
      </w:r>
      <w:proofErr w:type="spellEnd"/>
      <w:r w:rsidRPr="00852A31">
        <w:t xml:space="preserve"> parameter introduced. </w:t>
      </w:r>
      <w:proofErr w:type="spellStart"/>
      <w:r w:rsidRPr="00852A31">
        <w:t>T_ref</w:t>
      </w:r>
      <w:proofErr w:type="spellEnd"/>
      <w:r w:rsidRPr="00852A31">
        <w:t xml:space="preserve"> governance constraint (MUST NOT be set below 10 years without charter-level justification) added.</w:t>
      </w:r>
    </w:p>
    <w:p w14:paraId="588AAE4E" w14:textId="77777777" w:rsidR="00617A8F" w:rsidRPr="00617A8F" w:rsidRDefault="00A3565E" w:rsidP="00A3565E">
      <w:pPr>
        <w:tabs>
          <w:tab w:val="left" w:pos="2544"/>
        </w:tabs>
        <w:rPr>
          <w:b/>
          <w:bCs/>
        </w:rPr>
      </w:pPr>
      <w:r>
        <w:t>M.5L RippleLogic v7.4.5 (2026-01-25) — Pre-Temporal-Cap Lineage Release (Uncapped τ(t))</w:t>
      </w:r>
    </w:p>
    <w:p w14:paraId="5B4DCF4F" w14:textId="77777777" w:rsidR="00617A8F" w:rsidRDefault="00A3565E" w:rsidP="00A3565E">
      <w:pPr>
        <w:tabs>
          <w:tab w:val="left" w:pos="2544"/>
        </w:tabs>
      </w:pPr>
      <w:r w:rsidRPr="00A3565E">
        <w:t>Release date: 25 January 2026. Status: Retired (superseded by v8.1). Lineage artifact only.</w:t>
      </w:r>
    </w:p>
    <w:p w14:paraId="5316F5E5" w14:textId="77777777" w:rsidR="00A3565E" w:rsidRPr="00A3565E" w:rsidRDefault="00A3565E" w:rsidP="00A3565E">
      <w:pPr>
        <w:tabs>
          <w:tab w:val="left" w:pos="2544"/>
        </w:tabs>
      </w:pPr>
      <w:r w:rsidRPr="00A3565E">
        <w:t>Published: YES</w:t>
      </w:r>
    </w:p>
    <w:p w14:paraId="32E4371F" w14:textId="77777777" w:rsidR="00A3565E" w:rsidRPr="00A3565E" w:rsidRDefault="00A3565E" w:rsidP="00A3565E">
      <w:pPr>
        <w:tabs>
          <w:tab w:val="left" w:pos="2544"/>
        </w:tabs>
      </w:pPr>
      <w:r w:rsidRPr="00A3565E">
        <w:t>Summary (Informative). v7.4.5 was the last published pre</w:t>
      </w:r>
      <w:r w:rsidRPr="00A3565E">
        <w:noBreakHyphen/>
        <w:t xml:space="preserve">v7.5.0 lineage release. It used the uncapped temporal weighting function τ(t) = </w:t>
      </w:r>
      <w:proofErr w:type="gramStart"/>
      <w:r w:rsidRPr="00A3565E">
        <w:t>ln(</w:t>
      </w:r>
      <w:proofErr w:type="gramEnd"/>
      <w:r w:rsidRPr="00A3565E">
        <w:t xml:space="preserve">1 + t) / </w:t>
      </w:r>
      <w:proofErr w:type="gramStart"/>
      <w:r w:rsidRPr="00A3565E">
        <w:t>ln(</w:t>
      </w:r>
      <w:proofErr w:type="gramEnd"/>
      <w:r w:rsidRPr="00A3565E">
        <w:t xml:space="preserve">1 + </w:t>
      </w:r>
      <w:proofErr w:type="spellStart"/>
      <w:r w:rsidRPr="00A3565E">
        <w:t>T_ref</w:t>
      </w:r>
      <w:proofErr w:type="spellEnd"/>
      <w:r w:rsidRPr="00A3565E">
        <w:t xml:space="preserve">), which could yield τ(t) &gt; 1 when t &gt; </w:t>
      </w:r>
      <w:proofErr w:type="spellStart"/>
      <w:r w:rsidRPr="00A3565E">
        <w:t>T_ref</w:t>
      </w:r>
      <w:proofErr w:type="spellEnd"/>
      <w:r w:rsidRPr="00A3565E">
        <w:t xml:space="preserve"> (for example </w:t>
      </w:r>
      <w:proofErr w:type="gramStart"/>
      <w:r w:rsidRPr="00A3565E">
        <w:t>τ(</w:t>
      </w:r>
      <w:proofErr w:type="gramEnd"/>
      <w:r w:rsidRPr="00A3565E">
        <w:t xml:space="preserve">50) ≈ 1.22 under </w:t>
      </w:r>
      <w:proofErr w:type="spellStart"/>
      <w:r w:rsidRPr="00A3565E">
        <w:t>T_ref</w:t>
      </w:r>
      <w:proofErr w:type="spellEnd"/>
      <w:r w:rsidRPr="00A3565E">
        <w:t xml:space="preserve"> = 25). This behavior was later judged normatively incoherent because effects beyond the governance reference horizon should not receive more than full horizon weight. v7.5.0 introduced the capped τ(t) function (and </w:t>
      </w:r>
      <w:proofErr w:type="spellStart"/>
      <w:r w:rsidRPr="00A3565E">
        <w:t>t_min</w:t>
      </w:r>
      <w:proofErr w:type="spellEnd"/>
      <w:r w:rsidRPr="00A3565E">
        <w:t xml:space="preserve"> floor) retained in v8.5.3.</w:t>
      </w:r>
    </w:p>
    <w:p w14:paraId="78236D6F" w14:textId="77777777" w:rsidR="00A3565E" w:rsidRPr="00852A31" w:rsidRDefault="00A3565E" w:rsidP="00852A31">
      <w:pPr>
        <w:tabs>
          <w:tab w:val="left" w:pos="2544"/>
        </w:tabs>
      </w:pPr>
      <w:r w:rsidRPr="00A3565E">
        <w:t xml:space="preserve">Normative changes (Informative summary). Relative to v7.4.5, v7.5.0 changed τ(t) to the capped form and introduced </w:t>
      </w:r>
      <w:proofErr w:type="spellStart"/>
      <w:r w:rsidRPr="00A3565E">
        <w:t>t_min</w:t>
      </w:r>
      <w:proofErr w:type="spellEnd"/>
      <w:r w:rsidRPr="00A3565E">
        <w:t>. No other changes are asserted here.</w:t>
      </w:r>
    </w:p>
    <w:p w14:paraId="022A3EFA" w14:textId="77777777" w:rsidR="00852A31" w:rsidRPr="00852A31" w:rsidRDefault="00852A31" w:rsidP="00852A31">
      <w:pPr>
        <w:tabs>
          <w:tab w:val="left" w:pos="2544"/>
        </w:tabs>
      </w:pPr>
      <w:r>
        <w:t>M.6 Release Gate Checklist (Informative; v</w:t>
      </w:r>
      <w:r w:rsidR="00781DC6">
        <w:t>9.0</w:t>
      </w:r>
      <w:r>
        <w:t>)</w:t>
      </w:r>
    </w:p>
    <w:p w14:paraId="29BEB5D8" w14:textId="77777777" w:rsidR="00852A31" w:rsidRPr="00852A31" w:rsidRDefault="00852A31" w:rsidP="00852A31">
      <w:pPr>
        <w:tabs>
          <w:tab w:val="left" w:pos="2544"/>
        </w:tabs>
      </w:pPr>
      <w:r>
        <w:lastRenderedPageBreak/>
        <w:t>The following checklist was applied before the v</w:t>
      </w:r>
      <w:r w:rsidR="00781DC6">
        <w:t>9.0</w:t>
      </w:r>
      <w:r>
        <w:t xml:space="preserve"> canonical artifact was locked. All items confirmed complete.</w:t>
      </w:r>
    </w:p>
    <w:p w14:paraId="1452DBB7" w14:textId="77777777" w:rsidR="00852A31" w:rsidRPr="00852A31" w:rsidRDefault="00852A31" w:rsidP="00852A31">
      <w:pPr>
        <w:tabs>
          <w:tab w:val="left" w:pos="2544"/>
        </w:tabs>
      </w:pPr>
      <w:r>
        <w:t>Version integrity: Title, Table of Contents, appendix headers, and Document Completion Statement match v</w:t>
      </w:r>
      <w:r w:rsidR="00781DC6">
        <w:t>9.0</w:t>
      </w:r>
      <w:r>
        <w:t>. Confirmed.</w:t>
      </w:r>
    </w:p>
    <w:p w14:paraId="49C3C775" w14:textId="77777777" w:rsidR="00852A31" w:rsidRPr="00852A31" w:rsidRDefault="00852A31" w:rsidP="00852A31">
      <w:pPr>
        <w:tabs>
          <w:tab w:val="left" w:pos="2544"/>
        </w:tabs>
      </w:pPr>
      <w:r>
        <w:t>Audit flag parity: Section 14.3 audit flags table is content-identical to Appendix H.3 and includes SCI_BELOW_MINIMUM, CONTAINMENT_UCI_UNAVAILABLE, PLSS_ESCALATION_TRIGGER_UNRESOLVED, EK_NONDEFAULT_TIER2_INVALID, UNCERTAINTY_PROVENANCE_MISSING, RIGHTS_CELL_UNKNOWN_GATE_CRITICAL, and CATASTROPHE_CELL_UNKNOWN_GATE_CRITICAL with full trigger, action, and severity rows. Confirmed.</w:t>
      </w:r>
    </w:p>
    <w:p w14:paraId="76C7B462" w14:textId="77777777" w:rsidR="00852A31" w:rsidRPr="00852A31" w:rsidRDefault="00852A31" w:rsidP="00852A31">
      <w:pPr>
        <w:tabs>
          <w:tab w:val="left" w:pos="2544"/>
        </w:tabs>
      </w:pPr>
      <w:r w:rsidRPr="00852A31">
        <w:t>Containment edge case: Section 9.3.1 present; unknown ΔUCI is never treated as pass; disposition is recorded if invoked; remediation timeline is required. Confirmed.</w:t>
      </w:r>
    </w:p>
    <w:p w14:paraId="66600E7B" w14:textId="77777777" w:rsidR="00852A31" w:rsidRPr="00852A31" w:rsidRDefault="00852A31" w:rsidP="00852A31">
      <w:pPr>
        <w:tabs>
          <w:tab w:val="left" w:pos="2544"/>
        </w:tabs>
      </w:pPr>
      <w:r w:rsidRPr="00852A31">
        <w:t xml:space="preserve">PCC template completeness: Appendix H includes admissibility attestation fields for reduced-scope runs, expanded SCI fields with Justification and </w:t>
      </w:r>
      <w:proofErr w:type="spellStart"/>
      <w:r w:rsidRPr="00852A31">
        <w:t>BelowMinimumDisposition</w:t>
      </w:r>
      <w:proofErr w:type="spellEnd"/>
      <w:r w:rsidRPr="00852A31">
        <w:t>, and the Next-Run Upgrade Plan requirement. Confirmed.</w:t>
      </w:r>
    </w:p>
    <w:p w14:paraId="0E1880B1" w14:textId="77777777" w:rsidR="00852A31" w:rsidRPr="00852A31" w:rsidRDefault="00852A31" w:rsidP="00852A31">
      <w:pPr>
        <w:tabs>
          <w:tab w:val="left" w:pos="2544"/>
        </w:tabs>
      </w:pPr>
      <w:r w:rsidRPr="00852A31">
        <w:t xml:space="preserve">Temporal weighting: Section 5.3 and Appendix B.1 both use τ(t) = </w:t>
      </w:r>
      <w:proofErr w:type="gramStart"/>
      <w:r w:rsidRPr="00852A31">
        <w:t>min(</w:t>
      </w:r>
      <w:proofErr w:type="gramEnd"/>
      <w:r w:rsidRPr="00852A31">
        <w:t>1, ln(1+max(</w:t>
      </w:r>
      <w:proofErr w:type="spellStart"/>
      <w:proofErr w:type="gramStart"/>
      <w:r w:rsidRPr="00852A31">
        <w:t>t,t</w:t>
      </w:r>
      <w:proofErr w:type="gramEnd"/>
      <w:r w:rsidRPr="00852A31">
        <w:t>_min</w:t>
      </w:r>
      <w:proofErr w:type="spellEnd"/>
      <w:r w:rsidRPr="00852A31">
        <w:t>))/ln(1+T_ref)); illustrative values in both locations match. Confirmed.</w:t>
      </w:r>
    </w:p>
    <w:p w14:paraId="5D0DD161" w14:textId="77777777" w:rsidR="00852A31" w:rsidRPr="00852A31" w:rsidRDefault="00852A31" w:rsidP="00852A31">
      <w:pPr>
        <w:tabs>
          <w:tab w:val="left" w:pos="2544"/>
        </w:tabs>
      </w:pPr>
      <w:r w:rsidRPr="00852A31">
        <w:t>Reference grid: Section 4.0A contains canonical 7×7 table; Appendix A.4A reproduction is content-identical. Confirmed.</w:t>
      </w:r>
    </w:p>
    <w:p w14:paraId="76265039" w14:textId="77777777" w:rsidR="00347AEB" w:rsidRDefault="00930FDB">
      <w:r>
        <w:t xml:space="preserve">PLSS integration: Section 10.1 </w:t>
      </w:r>
      <w:proofErr w:type="gramStart"/>
      <w:r>
        <w:t>local-use</w:t>
      </w:r>
      <w:proofErr w:type="gramEnd"/>
      <w:r>
        <w:t xml:space="preserve"> note, Section 10.2A, Appendix H PLSS block, and Appendix Q.8 </w:t>
      </w:r>
      <w:proofErr w:type="gramStart"/>
      <w:r>
        <w:t>are</w:t>
      </w:r>
      <w:proofErr w:type="gramEnd"/>
      <w:r>
        <w:t xml:space="preserve"> present, internally consistent, and preserve Section 13 floor semantics and the existing admissibility cascade. Confirmed.</w:t>
      </w:r>
    </w:p>
    <w:p w14:paraId="36E0A0AE" w14:textId="77777777" w:rsidR="00852A31" w:rsidRPr="00852A31" w:rsidRDefault="00852A31" w:rsidP="00852A31">
      <w:pPr>
        <w:tabs>
          <w:tab w:val="left" w:pos="2544"/>
        </w:tabs>
      </w:pPr>
      <w:r w:rsidRPr="00852A31">
        <w:t>Appendix O: Present, listed in the Table of Contents, and clearly marked as an informative pointer layer only. Confirmed.</w:t>
      </w:r>
    </w:p>
    <w:p w14:paraId="6281045B" w14:textId="77777777" w:rsidR="00852A31" w:rsidRPr="00852A31" w:rsidRDefault="00852A31" w:rsidP="00852A31">
      <w:pPr>
        <w:tabs>
          <w:tab w:val="left" w:pos="2544"/>
        </w:tabs>
      </w:pPr>
      <w:r w:rsidRPr="00852A31">
        <w:t>No overclaim: "Universal" framing is absent from title, abstract, and Section 1; "general-purpose" framing applied throughout; Tier-4 claims are stated as prohibited in all required locations. Confirmed.</w:t>
      </w:r>
    </w:p>
    <w:p w14:paraId="0A910C66" w14:textId="77777777" w:rsidR="00852A31" w:rsidRPr="00852A31" w:rsidRDefault="00852A31" w:rsidP="00852A31">
      <w:pPr>
        <w:tabs>
          <w:tab w:val="left" w:pos="2544"/>
        </w:tabs>
      </w:pPr>
      <w:r>
        <w:t>Appendix P worked-run tables and artifacts are fully populated with canonical numeric values consistent with v</w:t>
      </w:r>
      <w:r w:rsidR="00781DC6">
        <w:t>9.0</w:t>
      </w:r>
      <w:r>
        <w:t xml:space="preserve"> equations. Confirmed.</w:t>
      </w:r>
    </w:p>
    <w:p w14:paraId="799569C3" w14:textId="77777777" w:rsidR="00852A31" w:rsidRPr="00852A31" w:rsidRDefault="00852A31" w:rsidP="00852A31">
      <w:pPr>
        <w:tabs>
          <w:tab w:val="left" w:pos="2544"/>
        </w:tabs>
      </w:pPr>
      <w:r>
        <w:t>Final lint: version strings, cross-references, appendix labels, canonical byte-stream designation, baseline-schema language, Appendix R vectors, and audit-table parity reviewed for v</w:t>
      </w:r>
      <w:r w:rsidR="00781DC6">
        <w:t>9.0</w:t>
      </w:r>
      <w:r>
        <w:t xml:space="preserve"> consistency. Confirmed.</w:t>
      </w:r>
    </w:p>
    <w:p w14:paraId="74074D55" w14:textId="77777777" w:rsidR="00852A31" w:rsidRPr="006E3284" w:rsidRDefault="00852A31" w:rsidP="00B02E32">
      <w:pPr>
        <w:tabs>
          <w:tab w:val="left" w:pos="2544"/>
        </w:tabs>
      </w:pPr>
      <w:r w:rsidRPr="00852A31">
        <w:rPr>
          <w:i/>
          <w:iCs/>
        </w:rPr>
        <w:t>End Appendix M.</w:t>
      </w:r>
    </w:p>
    <w:p w14:paraId="572E9A82" w14:textId="77777777" w:rsidR="00380ADF" w:rsidRPr="00B02E32" w:rsidRDefault="00165731">
      <w:pPr>
        <w:pStyle w:val="BodyText"/>
        <w:rPr>
          <w:b/>
          <w:bCs/>
        </w:rPr>
      </w:pPr>
      <w:r>
        <w:t>APPENDIX N: STEWARDSHIP PACK CANON (v</w:t>
      </w:r>
      <w:r w:rsidR="00781DC6">
        <w:t>9.</w:t>
      </w:r>
      <w:proofErr w:type="gramStart"/>
      <w:r w:rsidR="00781DC6">
        <w:t>0</w:t>
      </w:r>
      <w:r>
        <w:t>) —</w:t>
      </w:r>
      <w:proofErr w:type="gramEnd"/>
      <w:r>
        <w:t xml:space="preserve"> NORMATIVE</w:t>
      </w:r>
    </w:p>
    <w:p w14:paraId="31EA44F8" w14:textId="77777777" w:rsidR="00380ADF" w:rsidRPr="006E3284" w:rsidRDefault="00165731">
      <w:pPr>
        <w:pStyle w:val="BodyText"/>
      </w:pPr>
      <w:r w:rsidRPr="006E3284">
        <w:rPr>
          <w:b/>
          <w:bCs/>
        </w:rPr>
        <w:t>N.0 Status and Purpose (Normative)</w:t>
      </w:r>
    </w:p>
    <w:p w14:paraId="0364AC79" w14:textId="77777777" w:rsidR="00380ADF" w:rsidRPr="00B02E32" w:rsidRDefault="00165731">
      <w:pPr>
        <w:pStyle w:val="BodyText"/>
      </w:pPr>
      <w:r w:rsidRPr="00B02E32">
        <w:lastRenderedPageBreak/>
        <w:t>This appendix defines canonical Stewardship requirements for RippleLogic runs when Stw_req(run) = 1 (Section 14.7). Stewardship governs how assistance is delivered under capability asymmetry so that assistance does not become hidden governance and so that stakeholder authorship and agency are not silently eroded.</w:t>
      </w:r>
    </w:p>
    <w:p w14:paraId="48395148" w14:textId="77777777" w:rsidR="00380ADF" w:rsidRPr="006E3284" w:rsidRDefault="00165731">
      <w:pPr>
        <w:pStyle w:val="BodyText"/>
      </w:pPr>
      <w:r w:rsidRPr="00B02E32">
        <w:t>Stewardship does not replace or modify NCRC, TRC, Containment, RLS, or UCI/HOI. It is an assistance integrity layer enforced through</w:t>
      </w:r>
      <w:r w:rsidRPr="006E3284">
        <w:t xml:space="preserve"> PCC fields and audit flags.</w:t>
      </w:r>
    </w:p>
    <w:p w14:paraId="59F02141" w14:textId="77777777" w:rsidR="00380ADF" w:rsidRPr="006E3284" w:rsidRDefault="00165731">
      <w:pPr>
        <w:pStyle w:val="BodyText"/>
      </w:pPr>
      <w:r w:rsidRPr="006E3284">
        <w:t>Stewardship requirements affect PCC validity for assisted runs and influence integrity, but SHALL NOT alter cascade admissibility, ordering, or option selection semantics.</w:t>
      </w:r>
    </w:p>
    <w:p w14:paraId="6C389C3E" w14:textId="77777777" w:rsidR="00380ADF" w:rsidRPr="006E3284" w:rsidRDefault="00165731">
      <w:pPr>
        <w:pStyle w:val="BodyText"/>
      </w:pPr>
      <w:r w:rsidRPr="006E3284">
        <w:rPr>
          <w:b/>
          <w:bCs/>
        </w:rPr>
        <w:t>N.1 Applicability (Normative)</w:t>
      </w:r>
    </w:p>
    <w:p w14:paraId="52CEEA5D" w14:textId="77777777" w:rsidR="00380ADF" w:rsidRPr="00B02E32" w:rsidRDefault="00165731">
      <w:pPr>
        <w:pStyle w:val="BodyText"/>
      </w:pPr>
      <w:r w:rsidRPr="00B02E32">
        <w:t xml:space="preserve">This appendix applies if and only if </w:t>
      </w:r>
      <w:proofErr w:type="spellStart"/>
      <w:r w:rsidRPr="00B02E32">
        <w:t>Stw_req</w:t>
      </w:r>
      <w:proofErr w:type="spellEnd"/>
      <w:r w:rsidRPr="00B02E32">
        <w:t>(run) = 1 as defined in Section 14.7.1.</w:t>
      </w:r>
    </w:p>
    <w:p w14:paraId="6701C4BB" w14:textId="77777777" w:rsidR="00380ADF" w:rsidRPr="00B02E32" w:rsidRDefault="00165731">
      <w:pPr>
        <w:pStyle w:val="BodyText"/>
      </w:pPr>
      <w:r w:rsidRPr="00B02E32">
        <w:t>Tier binding rule (Normative):</w:t>
      </w:r>
    </w:p>
    <w:p w14:paraId="49E516B2" w14:textId="77777777" w:rsidR="00380ADF" w:rsidRPr="00B02E32" w:rsidRDefault="00165731" w:rsidP="00E475CB">
      <w:pPr>
        <w:numPr>
          <w:ilvl w:val="0"/>
          <w:numId w:val="124"/>
        </w:numPr>
      </w:pPr>
      <w:r w:rsidRPr="00B02E32">
        <w:t xml:space="preserve">Any Tier 3 compliance claim SHALL set </w:t>
      </w:r>
      <w:proofErr w:type="spellStart"/>
      <w:r w:rsidRPr="00B02E32">
        <w:t>Stw_req</w:t>
      </w:r>
      <w:proofErr w:type="spellEnd"/>
      <w:r w:rsidRPr="00B02E32">
        <w:t>(run) = 1.</w:t>
      </w:r>
    </w:p>
    <w:p w14:paraId="74A47F8E" w14:textId="77777777" w:rsidR="00380ADF" w:rsidRPr="006E3284" w:rsidRDefault="00165731" w:rsidP="00E475CB">
      <w:pPr>
        <w:numPr>
          <w:ilvl w:val="0"/>
          <w:numId w:val="124"/>
        </w:numPr>
      </w:pPr>
      <w:r w:rsidRPr="00B02E32">
        <w:t xml:space="preserve">Tier 1–2 runs MAY set </w:t>
      </w:r>
      <w:proofErr w:type="spellStart"/>
      <w:r w:rsidRPr="00B02E32">
        <w:t>Stw_req</w:t>
      </w:r>
      <w:proofErr w:type="spellEnd"/>
      <w:r w:rsidRPr="00B02E32">
        <w:t>(run) = 0 unless any of the S1 through S4 applicability conditions hold (Section 14.</w:t>
      </w:r>
      <w:r w:rsidRPr="006E3284">
        <w:t xml:space="preserve">7.1). S5 is a modifier and does not trigger </w:t>
      </w:r>
      <w:proofErr w:type="spellStart"/>
      <w:r w:rsidRPr="006E3284">
        <w:t>Stw_req</w:t>
      </w:r>
      <w:proofErr w:type="spellEnd"/>
      <w:r w:rsidRPr="006E3284">
        <w:t>(run) by itself.</w:t>
      </w:r>
    </w:p>
    <w:p w14:paraId="65BE6312" w14:textId="77777777" w:rsidR="00380ADF" w:rsidRPr="006E3284" w:rsidRDefault="00165731">
      <w:pPr>
        <w:pStyle w:val="FirstParagraph"/>
      </w:pPr>
      <w:r w:rsidRPr="006E3284">
        <w:rPr>
          <w:b/>
          <w:bCs/>
        </w:rPr>
        <w:t>N.2 Stewardship Contract (Normative Minimum)</w:t>
      </w:r>
    </w:p>
    <w:p w14:paraId="53EB8660" w14:textId="77777777" w:rsidR="00380ADF" w:rsidRPr="006E3284" w:rsidRDefault="00165731">
      <w:pPr>
        <w:pStyle w:val="BodyText"/>
      </w:pPr>
      <w:r w:rsidRPr="006E3284">
        <w:t xml:space="preserve">When </w:t>
      </w:r>
      <w:proofErr w:type="spellStart"/>
      <w:r w:rsidRPr="006E3284">
        <w:rPr>
          <w:b/>
          <w:bCs/>
        </w:rPr>
        <w:t>Stw_req</w:t>
      </w:r>
      <w:proofErr w:type="spellEnd"/>
      <w:r w:rsidRPr="006E3284">
        <w:rPr>
          <w:b/>
          <w:bCs/>
        </w:rPr>
        <w:t>(run) = 1</w:t>
      </w:r>
      <w:r w:rsidRPr="006E3284">
        <w:t>, the run MUST instantiate a Stewardship Contract specifying, at minimum:</w:t>
      </w:r>
    </w:p>
    <w:p w14:paraId="0D8EECBE" w14:textId="77777777" w:rsidR="00380ADF" w:rsidRPr="006E3284" w:rsidRDefault="00165731" w:rsidP="00E475CB">
      <w:pPr>
        <w:numPr>
          <w:ilvl w:val="0"/>
          <w:numId w:val="125"/>
        </w:numPr>
      </w:pPr>
      <w:r w:rsidRPr="006E3284">
        <w:rPr>
          <w:b/>
          <w:bCs/>
        </w:rPr>
        <w:t>Mandate Scope:</w:t>
      </w:r>
      <w:r w:rsidRPr="006E3284">
        <w:t xml:space="preserve"> domains and action </w:t>
      </w:r>
      <w:proofErr w:type="gramStart"/>
      <w:r w:rsidRPr="006E3284">
        <w:t>types</w:t>
      </w:r>
      <w:proofErr w:type="gramEnd"/>
      <w:r w:rsidRPr="006E3284">
        <w:t xml:space="preserve"> the assistant may participate in.</w:t>
      </w:r>
    </w:p>
    <w:p w14:paraId="3F1CDCA9" w14:textId="77777777" w:rsidR="00380ADF" w:rsidRPr="006E3284" w:rsidRDefault="00165731" w:rsidP="00E475CB">
      <w:pPr>
        <w:numPr>
          <w:ilvl w:val="0"/>
          <w:numId w:val="125"/>
        </w:numPr>
      </w:pPr>
      <w:r w:rsidRPr="006E3284">
        <w:rPr>
          <w:b/>
          <w:bCs/>
        </w:rPr>
        <w:t>Decision Boundary Declaration (DBD):</w:t>
      </w:r>
      <w:r w:rsidRPr="006E3284">
        <w:t xml:space="preserve"> explicit “will not finalize” boundaries for authority-class decisions.</w:t>
      </w:r>
    </w:p>
    <w:p w14:paraId="514A1C9B" w14:textId="77777777" w:rsidR="00380ADF" w:rsidRPr="006E3284" w:rsidRDefault="00165731" w:rsidP="00E475CB">
      <w:pPr>
        <w:numPr>
          <w:ilvl w:val="0"/>
          <w:numId w:val="125"/>
        </w:numPr>
      </w:pPr>
      <w:r w:rsidRPr="006E3284">
        <w:rPr>
          <w:b/>
          <w:bCs/>
        </w:rPr>
        <w:t>Authorship Finality Rule:</w:t>
      </w:r>
      <w:r w:rsidRPr="006E3284">
        <w:t xml:space="preserve"> who must hold finality for irreversible/high-impact decisions.</w:t>
      </w:r>
    </w:p>
    <w:p w14:paraId="23383EA7" w14:textId="77777777" w:rsidR="00380ADF" w:rsidRPr="006E3284" w:rsidRDefault="00165731" w:rsidP="00E475CB">
      <w:pPr>
        <w:numPr>
          <w:ilvl w:val="0"/>
          <w:numId w:val="125"/>
        </w:numPr>
      </w:pPr>
      <w:r w:rsidRPr="006E3284">
        <w:rPr>
          <w:b/>
          <w:bCs/>
        </w:rPr>
        <w:t>Influence Transparency Rule:</w:t>
      </w:r>
      <w:r w:rsidRPr="006E3284">
        <w:t xml:space="preserve"> disclosure requirements for ranking, omission, and nudges.</w:t>
      </w:r>
    </w:p>
    <w:p w14:paraId="3FC84610" w14:textId="77777777" w:rsidR="00380ADF" w:rsidRPr="006E3284" w:rsidRDefault="00165731" w:rsidP="00E475CB">
      <w:pPr>
        <w:numPr>
          <w:ilvl w:val="0"/>
          <w:numId w:val="125"/>
        </w:numPr>
      </w:pPr>
      <w:r w:rsidRPr="006E3284">
        <w:rPr>
          <w:b/>
          <w:bCs/>
        </w:rPr>
        <w:t>Intervention Restraint Budget (IRB):</w:t>
      </w:r>
      <w:r w:rsidRPr="006E3284">
        <w:t xml:space="preserve"> caps/thresholds limiting overhelp and dependency growth.</w:t>
      </w:r>
    </w:p>
    <w:p w14:paraId="0134B2E7" w14:textId="77777777" w:rsidR="00380ADF" w:rsidRPr="006E3284" w:rsidRDefault="00165731" w:rsidP="00E475CB">
      <w:pPr>
        <w:numPr>
          <w:ilvl w:val="0"/>
          <w:numId w:val="125"/>
        </w:numPr>
      </w:pPr>
      <w:r w:rsidRPr="006E3284">
        <w:rPr>
          <w:b/>
          <w:bCs/>
        </w:rPr>
        <w:t>Audit Hooks:</w:t>
      </w:r>
      <w:r w:rsidRPr="006E3284">
        <w:t xml:space="preserve"> where and how Stewardship fields are recorded in the PCC and/or system logs.</w:t>
      </w:r>
    </w:p>
    <w:p w14:paraId="5DBFE849" w14:textId="77777777" w:rsidR="00380ADF" w:rsidRPr="006E3284" w:rsidRDefault="00165731">
      <w:pPr>
        <w:pStyle w:val="FirstParagraph"/>
      </w:pPr>
      <w:r w:rsidRPr="006E3284">
        <w:rPr>
          <w:b/>
          <w:bCs/>
        </w:rPr>
        <w:t>N.3 PCC Stewardship Block (Normative; Conditional Fields)</w:t>
      </w:r>
    </w:p>
    <w:p w14:paraId="263F2458" w14:textId="77777777" w:rsidR="00380ADF" w:rsidRPr="006E3284" w:rsidRDefault="00165731">
      <w:pPr>
        <w:pStyle w:val="BodyText"/>
      </w:pPr>
      <w:r w:rsidRPr="006E3284">
        <w:t xml:space="preserve">When </w:t>
      </w:r>
      <w:proofErr w:type="spellStart"/>
      <w:r w:rsidRPr="006E3284">
        <w:rPr>
          <w:b/>
          <w:bCs/>
        </w:rPr>
        <w:t>Stw_req</w:t>
      </w:r>
      <w:proofErr w:type="spellEnd"/>
      <w:r w:rsidRPr="006E3284">
        <w:rPr>
          <w:b/>
          <w:bCs/>
        </w:rPr>
        <w:t>(run) = 1</w:t>
      </w:r>
      <w:r w:rsidRPr="006E3284">
        <w:t>, the PCC MUST include the following fields (names are canonical):</w:t>
      </w:r>
    </w:p>
    <w:p w14:paraId="5F621185" w14:textId="77777777" w:rsidR="00380ADF" w:rsidRPr="006E3284" w:rsidRDefault="00165731" w:rsidP="00E475CB">
      <w:pPr>
        <w:numPr>
          <w:ilvl w:val="0"/>
          <w:numId w:val="126"/>
        </w:numPr>
      </w:pPr>
      <w:proofErr w:type="spellStart"/>
      <w:proofErr w:type="gramStart"/>
      <w:r w:rsidRPr="006E3284">
        <w:rPr>
          <w:b/>
          <w:bCs/>
        </w:rPr>
        <w:t>PCC.Stewardship.Stw</w:t>
      </w:r>
      <w:proofErr w:type="gramEnd"/>
      <w:r w:rsidRPr="006E3284">
        <w:rPr>
          <w:b/>
          <w:bCs/>
        </w:rPr>
        <w:t>_req</w:t>
      </w:r>
      <w:proofErr w:type="spellEnd"/>
      <w:r w:rsidRPr="006E3284">
        <w:t xml:space="preserve"> = TRUE</w:t>
      </w:r>
    </w:p>
    <w:p w14:paraId="5046F514" w14:textId="77777777" w:rsidR="00380ADF" w:rsidRPr="006E3284" w:rsidRDefault="00165731" w:rsidP="00E475CB">
      <w:pPr>
        <w:numPr>
          <w:ilvl w:val="0"/>
          <w:numId w:val="126"/>
        </w:numPr>
      </w:pPr>
      <w:proofErr w:type="spellStart"/>
      <w:r w:rsidRPr="006E3284">
        <w:rPr>
          <w:b/>
          <w:bCs/>
        </w:rPr>
        <w:t>PCC.Stewardship.DBD.Scope</w:t>
      </w:r>
      <w:proofErr w:type="spellEnd"/>
      <w:r w:rsidRPr="006E3284">
        <w:t>: list/</w:t>
      </w:r>
      <w:proofErr w:type="spellStart"/>
      <w:r w:rsidRPr="006E3284">
        <w:t>enum</w:t>
      </w:r>
      <w:proofErr w:type="spellEnd"/>
      <w:r w:rsidRPr="006E3284">
        <w:t xml:space="preserve"> of out-of-scope authority domains/actions</w:t>
      </w:r>
    </w:p>
    <w:p w14:paraId="4D34F155" w14:textId="77777777" w:rsidR="00380ADF" w:rsidRPr="006E3284" w:rsidRDefault="00165731" w:rsidP="00E475CB">
      <w:pPr>
        <w:numPr>
          <w:ilvl w:val="0"/>
          <w:numId w:val="126"/>
        </w:numPr>
      </w:pPr>
      <w:proofErr w:type="spellStart"/>
      <w:r w:rsidRPr="006E3284">
        <w:rPr>
          <w:b/>
          <w:bCs/>
        </w:rPr>
        <w:lastRenderedPageBreak/>
        <w:t>PCC.Stewardship.DBD.RefusalRule</w:t>
      </w:r>
      <w:proofErr w:type="spellEnd"/>
      <w:r w:rsidRPr="006E3284">
        <w:t>: rule/macro identifier used when deferring/refusing authority substitution</w:t>
      </w:r>
    </w:p>
    <w:p w14:paraId="031B2765" w14:textId="77777777" w:rsidR="00380ADF" w:rsidRPr="006E3284" w:rsidRDefault="00165731" w:rsidP="00E475CB">
      <w:pPr>
        <w:numPr>
          <w:ilvl w:val="0"/>
          <w:numId w:val="126"/>
        </w:numPr>
      </w:pPr>
      <w:proofErr w:type="spellStart"/>
      <w:r w:rsidRPr="006E3284">
        <w:rPr>
          <w:b/>
          <w:bCs/>
        </w:rPr>
        <w:t>PCC.Stewardship.APM.AfterActionAuthorship</w:t>
      </w:r>
      <w:proofErr w:type="spellEnd"/>
      <w:r w:rsidRPr="006E3284">
        <w:t xml:space="preserve"> in [0,1]</w:t>
      </w:r>
    </w:p>
    <w:p w14:paraId="43C2F52E" w14:textId="77777777" w:rsidR="00380ADF" w:rsidRPr="006E3284" w:rsidRDefault="00165731" w:rsidP="00E475CB">
      <w:pPr>
        <w:numPr>
          <w:ilvl w:val="0"/>
          <w:numId w:val="126"/>
        </w:numPr>
      </w:pPr>
      <w:proofErr w:type="spellStart"/>
      <w:r w:rsidRPr="006E3284">
        <w:rPr>
          <w:b/>
          <w:bCs/>
        </w:rPr>
        <w:t>PCC.Stewardship.APM.Rationale</w:t>
      </w:r>
      <w:proofErr w:type="spellEnd"/>
      <w:r w:rsidRPr="006E3284">
        <w:t>: artifact-anchored justification (see N.4)</w:t>
      </w:r>
    </w:p>
    <w:p w14:paraId="2944B4FD" w14:textId="77777777" w:rsidR="00380ADF" w:rsidRPr="006E3284" w:rsidRDefault="00165731" w:rsidP="00E475CB">
      <w:pPr>
        <w:numPr>
          <w:ilvl w:val="0"/>
          <w:numId w:val="126"/>
        </w:numPr>
      </w:pPr>
      <w:proofErr w:type="spellStart"/>
      <w:r w:rsidRPr="006E3284">
        <w:rPr>
          <w:b/>
          <w:bCs/>
        </w:rPr>
        <w:t>PCC.Stewardship.IRB.InterventionCap</w:t>
      </w:r>
      <w:proofErr w:type="spellEnd"/>
      <w:r w:rsidRPr="006E3284">
        <w:t>: declared cap(s) (see N.5)</w:t>
      </w:r>
    </w:p>
    <w:p w14:paraId="4BE01F22" w14:textId="77777777" w:rsidR="00380ADF" w:rsidRPr="006E3284" w:rsidRDefault="00165731" w:rsidP="00E475CB">
      <w:pPr>
        <w:numPr>
          <w:ilvl w:val="0"/>
          <w:numId w:val="126"/>
        </w:numPr>
      </w:pPr>
      <w:proofErr w:type="spellStart"/>
      <w:r w:rsidRPr="006E3284">
        <w:rPr>
          <w:b/>
          <w:bCs/>
        </w:rPr>
        <w:t>PCC.Stewardship.IRB.Thresholds</w:t>
      </w:r>
      <w:proofErr w:type="spellEnd"/>
      <w:r w:rsidRPr="006E3284">
        <w:t>: intervene-only-past-harm-point rule(s)</w:t>
      </w:r>
    </w:p>
    <w:p w14:paraId="7017314B" w14:textId="77777777" w:rsidR="00380ADF" w:rsidRPr="006E3284" w:rsidRDefault="00165731" w:rsidP="00E475CB">
      <w:pPr>
        <w:numPr>
          <w:ilvl w:val="0"/>
          <w:numId w:val="126"/>
        </w:numPr>
      </w:pPr>
      <w:proofErr w:type="spellStart"/>
      <w:proofErr w:type="gramStart"/>
      <w:r w:rsidRPr="006E3284">
        <w:rPr>
          <w:b/>
          <w:bCs/>
        </w:rPr>
        <w:t>PCC.Stewardship.InfluenceLedgerRef</w:t>
      </w:r>
      <w:proofErr w:type="spellEnd"/>
      <w:proofErr w:type="gramEnd"/>
      <w:r w:rsidRPr="006E3284">
        <w:t>: pointer to influence disclosure record (or “NONE” with justification)</w:t>
      </w:r>
    </w:p>
    <w:p w14:paraId="44CAF133" w14:textId="77777777" w:rsidR="00380ADF" w:rsidRPr="006E3284" w:rsidRDefault="00165731">
      <w:pPr>
        <w:pStyle w:val="FirstParagraph"/>
      </w:pPr>
      <w:r w:rsidRPr="006E3284">
        <w:t>Optional fields (permitted but not required):</w:t>
      </w:r>
    </w:p>
    <w:p w14:paraId="3893FB2F" w14:textId="77777777" w:rsidR="00380ADF" w:rsidRPr="006E3284" w:rsidRDefault="00165731" w:rsidP="00E475CB">
      <w:pPr>
        <w:numPr>
          <w:ilvl w:val="0"/>
          <w:numId w:val="127"/>
        </w:numPr>
      </w:pPr>
      <w:proofErr w:type="spellStart"/>
      <w:r w:rsidRPr="006E3284">
        <w:rPr>
          <w:b/>
          <w:bCs/>
        </w:rPr>
        <w:t>PCC.Stewardship.APM.BaselineAuthorship</w:t>
      </w:r>
      <w:proofErr w:type="spellEnd"/>
      <w:r w:rsidRPr="006E3284">
        <w:t xml:space="preserve"> in [0,1] (counterfactual; optional due to measurement difficulty)</w:t>
      </w:r>
    </w:p>
    <w:p w14:paraId="201802C2" w14:textId="77777777" w:rsidR="00380ADF" w:rsidRPr="006E3284" w:rsidRDefault="00165731" w:rsidP="00E475CB">
      <w:pPr>
        <w:numPr>
          <w:ilvl w:val="0"/>
          <w:numId w:val="127"/>
        </w:numPr>
      </w:pPr>
      <w:proofErr w:type="spellStart"/>
      <w:proofErr w:type="gramStart"/>
      <w:r w:rsidRPr="006E3284">
        <w:rPr>
          <w:b/>
          <w:bCs/>
        </w:rPr>
        <w:t>PCC.Stewardship.DelayFlag</w:t>
      </w:r>
      <w:proofErr w:type="spellEnd"/>
      <w:proofErr w:type="gramEnd"/>
      <w:r w:rsidRPr="006E3284">
        <w:t xml:space="preserve"> in {</w:t>
      </w:r>
      <w:proofErr w:type="gramStart"/>
      <w:r w:rsidRPr="006E3284">
        <w:t>TRUE,FALSE</w:t>
      </w:r>
      <w:proofErr w:type="gramEnd"/>
      <w:r w:rsidRPr="006E3284">
        <w:t>}: deliberate delay/deferral used to preserve integration time</w:t>
      </w:r>
    </w:p>
    <w:p w14:paraId="542E874B" w14:textId="77777777" w:rsidR="00380ADF" w:rsidRPr="006E3284" w:rsidRDefault="00165731">
      <w:pPr>
        <w:pStyle w:val="FirstParagraph"/>
      </w:pPr>
      <w:proofErr w:type="spellStart"/>
      <w:proofErr w:type="gramStart"/>
      <w:r w:rsidRPr="006E3284">
        <w:t>PCC.Stewardship.ReviewConditions</w:t>
      </w:r>
      <w:proofErr w:type="spellEnd"/>
      <w:proofErr w:type="gramEnd"/>
      <w:r w:rsidRPr="006E3284">
        <w:t>: array&lt;string&gt; (closed labels; non-audit-flag tokens)</w:t>
      </w:r>
    </w:p>
    <w:p w14:paraId="180938A4" w14:textId="77777777" w:rsidR="00380ADF" w:rsidRPr="00B02E32" w:rsidRDefault="00165731">
      <w:pPr>
        <w:pStyle w:val="BodyText"/>
      </w:pPr>
      <w:r w:rsidRPr="006E3284">
        <w:t xml:space="preserve">When a Stewardship </w:t>
      </w:r>
      <w:proofErr w:type="gramStart"/>
      <w:r w:rsidRPr="006E3284">
        <w:t>REVIEW condition</w:t>
      </w:r>
      <w:proofErr w:type="gramEnd"/>
      <w:r w:rsidRPr="006E3284">
        <w:t xml:space="preserve"> is recorded, the PCC SHOULD include </w:t>
      </w:r>
      <w:proofErr w:type="spellStart"/>
      <w:proofErr w:type="gramStart"/>
      <w:r w:rsidRPr="006E3284">
        <w:t>PCC.Stewardship.ReviewConditions</w:t>
      </w:r>
      <w:proofErr w:type="spellEnd"/>
      <w:proofErr w:type="gramEnd"/>
      <w:r w:rsidRPr="006E3284">
        <w:t xml:space="preserve"> as a list of standardized labels. These labels are run-local review condition labels and are not audit-flag tokens. Standard starter label: </w:t>
      </w:r>
      <w:r w:rsidRPr="00B02E32">
        <w:t>MISSING_INFLUENCE_DISCLOSURE.</w:t>
      </w:r>
    </w:p>
    <w:p w14:paraId="34CEB0BD" w14:textId="77777777" w:rsidR="00380ADF" w:rsidRPr="00B02E32" w:rsidRDefault="00165731">
      <w:pPr>
        <w:pStyle w:val="BodyText"/>
      </w:pPr>
      <w:r w:rsidRPr="00B02E32">
        <w:t xml:space="preserve">When </w:t>
      </w:r>
      <w:proofErr w:type="spellStart"/>
      <w:r w:rsidRPr="00B02E32">
        <w:t>Stw_req</w:t>
      </w:r>
      <w:proofErr w:type="spellEnd"/>
      <w:r w:rsidRPr="00B02E32">
        <w:t xml:space="preserve">(run) = 0, the PCC SHOULD record </w:t>
      </w:r>
      <w:proofErr w:type="spellStart"/>
      <w:proofErr w:type="gramStart"/>
      <w:r w:rsidRPr="00B02E32">
        <w:t>PCC.Stewardship.Stw</w:t>
      </w:r>
      <w:proofErr w:type="gramEnd"/>
      <w:r w:rsidRPr="00B02E32">
        <w:t>_req</w:t>
      </w:r>
      <w:proofErr w:type="spellEnd"/>
      <w:r w:rsidRPr="00B02E32">
        <w:t xml:space="preserve"> = FALSE and all other Stewardship fields MAY be omitted.</w:t>
      </w:r>
    </w:p>
    <w:p w14:paraId="785F0F3C" w14:textId="77777777" w:rsidR="00380ADF" w:rsidRPr="006E3284" w:rsidRDefault="00165731">
      <w:pPr>
        <w:pStyle w:val="BodyText"/>
      </w:pPr>
      <w:r>
        <w:t>N.3.1 Stewardship Vector (SV) Design-Record Status (Normative)</w:t>
      </w:r>
    </w:p>
    <w:p w14:paraId="71D8630F" w14:textId="77777777" w:rsidR="00380ADF" w:rsidRPr="006E3284" w:rsidRDefault="00165731">
      <w:pPr>
        <w:pStyle w:val="BodyText"/>
      </w:pPr>
      <w:r>
        <w:t>During development, a five-component numeric Stewardship Vector (SV) with non-compensatory floors was proposed (AP, AC, OSP, IT, ND). In v</w:t>
      </w:r>
      <w:r w:rsidR="00781DC6">
        <w:t>9.0</w:t>
      </w:r>
      <w:r>
        <w:t>, numeric SV scoring is retained only as a design-record placeholder and remains OPTIONAL; it MUST NOT be used as a pass/fail gate unless a deployment (</w:t>
      </w:r>
      <w:proofErr w:type="spellStart"/>
      <w:r>
        <w:t>i</w:t>
      </w:r>
      <w:proofErr w:type="spellEnd"/>
      <w:r>
        <w:t xml:space="preserve">) declares an anchored rubric, (ii) preregisters the scoring method in the PCC, and (iii) demonstrates </w:t>
      </w:r>
      <w:proofErr w:type="spellStart"/>
      <w:r>
        <w:t>replayable</w:t>
      </w:r>
      <w:proofErr w:type="spellEnd"/>
      <w:r>
        <w:t xml:space="preserve"> rubric consistency under the current canon.</w:t>
      </w:r>
    </w:p>
    <w:p w14:paraId="155D36CE" w14:textId="77777777" w:rsidR="00380ADF" w:rsidRPr="006E3284" w:rsidRDefault="00165731">
      <w:pPr>
        <w:pStyle w:val="BodyText"/>
      </w:pPr>
      <w:r>
        <w:t>Absent a declared rubric, Stewardship enforcement in v</w:t>
      </w:r>
      <w:r w:rsidR="00781DC6">
        <w:t>9.0</w:t>
      </w:r>
      <w:r>
        <w:t xml:space="preserve"> relies on the declarative and auditable artifacts defined in this appendix: DBD, APM evidence anchors, IRB, influence disclosure, and the Stewardship audit flags.</w:t>
      </w:r>
    </w:p>
    <w:p w14:paraId="340C3628" w14:textId="77777777" w:rsidR="00380ADF" w:rsidRPr="006E3284" w:rsidRDefault="00165731">
      <w:pPr>
        <w:pStyle w:val="BodyText"/>
      </w:pPr>
      <w:r w:rsidRPr="006E3284">
        <w:t>Validated SV rubrics MAY be introduced in a future version via governed update and version increment.</w:t>
      </w:r>
    </w:p>
    <w:p w14:paraId="538674A5" w14:textId="77777777" w:rsidR="00380ADF" w:rsidRPr="0001335B" w:rsidRDefault="00165731">
      <w:pPr>
        <w:pStyle w:val="BodyText"/>
        <w:rPr>
          <w:b/>
          <w:bCs/>
        </w:rPr>
      </w:pPr>
      <w:r w:rsidRPr="0001335B">
        <w:rPr>
          <w:b/>
          <w:bCs/>
        </w:rPr>
        <w:t>N.4 Agency Preservation Measure (APM): Minimum Evidence Anchors (Normative; Anti-Theater Rule)</w:t>
      </w:r>
    </w:p>
    <w:p w14:paraId="6835CF28" w14:textId="77777777" w:rsidR="00380ADF" w:rsidRPr="006E3284" w:rsidRDefault="00165731">
      <w:pPr>
        <w:pStyle w:val="BodyText"/>
      </w:pPr>
      <w:r w:rsidRPr="00B02E32">
        <w:lastRenderedPageBreak/>
        <w:t xml:space="preserve">When </w:t>
      </w:r>
      <w:proofErr w:type="spellStart"/>
      <w:r w:rsidRPr="00B02E32">
        <w:t>Stw_req</w:t>
      </w:r>
      <w:proofErr w:type="spellEnd"/>
      <w:r w:rsidRPr="00B02E32">
        <w:t xml:space="preserve">(run) = 1, </w:t>
      </w:r>
      <w:proofErr w:type="spellStart"/>
      <w:r w:rsidRPr="00B02E32">
        <w:t>PCC.Stewardship.APM.Rationale</w:t>
      </w:r>
      <w:proofErr w:type="spellEnd"/>
      <w:r w:rsidRPr="00B02E32">
        <w:t xml:space="preserve"> MUST reference at least two</w:t>
      </w:r>
      <w:r w:rsidRPr="006E3284">
        <w:t xml:space="preserve"> of the following anchors (or explicitly justify infeasibility):</w:t>
      </w:r>
    </w:p>
    <w:p w14:paraId="73591CFA" w14:textId="77777777" w:rsidR="00380ADF" w:rsidRPr="006E3284" w:rsidRDefault="00165731" w:rsidP="00E475CB">
      <w:pPr>
        <w:numPr>
          <w:ilvl w:val="0"/>
          <w:numId w:val="128"/>
        </w:numPr>
      </w:pPr>
      <w:r w:rsidRPr="006E3284">
        <w:rPr>
          <w:b/>
          <w:bCs/>
        </w:rPr>
        <w:t>A1 Option Visibility:</w:t>
      </w:r>
      <w:r w:rsidRPr="006E3284">
        <w:t xml:space="preserve"> &gt;=2 distinct options were presented unless impossible; impossibility MUST be explained.</w:t>
      </w:r>
    </w:p>
    <w:p w14:paraId="3CB98ECB" w14:textId="77777777" w:rsidR="00380ADF" w:rsidRPr="006E3284" w:rsidRDefault="00165731" w:rsidP="00E475CB">
      <w:pPr>
        <w:numPr>
          <w:ilvl w:val="0"/>
          <w:numId w:val="128"/>
        </w:numPr>
      </w:pPr>
      <w:r w:rsidRPr="006E3284">
        <w:rPr>
          <w:b/>
          <w:bCs/>
        </w:rPr>
        <w:t>A2 Tradeoff/Uncertainty Disclosure:</w:t>
      </w:r>
      <w:r w:rsidRPr="006E3284">
        <w:t xml:space="preserve"> at least one explicit tradeoff, uncertainty limitation, or missing-data acknowledgment was stated.</w:t>
      </w:r>
    </w:p>
    <w:p w14:paraId="35A7D1D8" w14:textId="77777777" w:rsidR="00380ADF" w:rsidRPr="006E3284" w:rsidRDefault="00165731" w:rsidP="00E475CB">
      <w:pPr>
        <w:numPr>
          <w:ilvl w:val="0"/>
          <w:numId w:val="128"/>
        </w:numPr>
      </w:pPr>
      <w:r w:rsidRPr="006E3284">
        <w:rPr>
          <w:b/>
          <w:bCs/>
        </w:rPr>
        <w:t>A3 Human Finality (High Stakes):</w:t>
      </w:r>
      <w:r w:rsidRPr="006E3284">
        <w:t xml:space="preserve"> for irreversible/high-impact actions, explicit human confirmation was required OR the system deferred/refused finality.</w:t>
      </w:r>
    </w:p>
    <w:p w14:paraId="022A2BFB" w14:textId="77777777" w:rsidR="00380ADF" w:rsidRPr="006E3284" w:rsidRDefault="00165731" w:rsidP="00E475CB">
      <w:pPr>
        <w:numPr>
          <w:ilvl w:val="0"/>
          <w:numId w:val="128"/>
        </w:numPr>
      </w:pPr>
      <w:r w:rsidRPr="006E3284">
        <w:rPr>
          <w:b/>
          <w:bCs/>
        </w:rPr>
        <w:t xml:space="preserve">A4 Omission Disclosure (If </w:t>
      </w:r>
      <w:proofErr w:type="gramStart"/>
      <w:r w:rsidRPr="006E3284">
        <w:rPr>
          <w:b/>
          <w:bCs/>
        </w:rPr>
        <w:t>Recommending</w:t>
      </w:r>
      <w:proofErr w:type="gramEnd"/>
      <w:r w:rsidRPr="006E3284">
        <w:rPr>
          <w:b/>
          <w:bCs/>
        </w:rPr>
        <w:t>):</w:t>
      </w:r>
      <w:r w:rsidRPr="006E3284">
        <w:t xml:space="preserve"> if recommending or ranking, at least one plausible alternative was disclosed, with why it was not recommended.</w:t>
      </w:r>
    </w:p>
    <w:p w14:paraId="26E5EDDD" w14:textId="77777777" w:rsidR="00380ADF" w:rsidRPr="006E3284" w:rsidRDefault="00165731">
      <w:pPr>
        <w:pStyle w:val="FirstParagraph"/>
      </w:pPr>
      <w:r w:rsidRPr="006E3284">
        <w:t>This anchor rule prevents “authorship” from being reduced to “the human clicked OK.”</w:t>
      </w:r>
    </w:p>
    <w:p w14:paraId="5DE2FB2C" w14:textId="77777777" w:rsidR="00380ADF" w:rsidRPr="006E3284" w:rsidRDefault="00165731">
      <w:pPr>
        <w:pStyle w:val="BodyText"/>
      </w:pPr>
      <w:r w:rsidRPr="006E3284">
        <w:rPr>
          <w:b/>
          <w:bCs/>
        </w:rPr>
        <w:t>N.5 Intervention Restraint Budget (IRB) (Normative)</w:t>
      </w:r>
    </w:p>
    <w:p w14:paraId="67CAA731" w14:textId="77777777" w:rsidR="00380ADF" w:rsidRPr="006E3284" w:rsidRDefault="00165731">
      <w:pPr>
        <w:pStyle w:val="BodyText"/>
      </w:pPr>
      <w:r w:rsidRPr="00B02E32">
        <w:t xml:space="preserve">When </w:t>
      </w:r>
      <w:proofErr w:type="spellStart"/>
      <w:r w:rsidRPr="00B02E32">
        <w:t>Stw_req</w:t>
      </w:r>
      <w:proofErr w:type="spellEnd"/>
      <w:r w:rsidRPr="00B02E32">
        <w:t>(run) = 1, the Stewardship Contract MUST declare an IRB sufficient to dete</w:t>
      </w:r>
      <w:r w:rsidRPr="006E3284">
        <w:t>ct and mitigate overhelp.</w:t>
      </w:r>
    </w:p>
    <w:p w14:paraId="647CE554" w14:textId="77777777" w:rsidR="00380ADF" w:rsidRPr="006E3284" w:rsidRDefault="00165731">
      <w:pPr>
        <w:pStyle w:val="BodyText"/>
      </w:pPr>
      <w:r w:rsidRPr="006E3284">
        <w:t>Minimum required structure:</w:t>
      </w:r>
    </w:p>
    <w:p w14:paraId="2676C240" w14:textId="77777777" w:rsidR="00380ADF" w:rsidRPr="006E3284" w:rsidRDefault="00165731" w:rsidP="00E475CB">
      <w:pPr>
        <w:numPr>
          <w:ilvl w:val="0"/>
          <w:numId w:val="129"/>
        </w:numPr>
      </w:pPr>
      <w:proofErr w:type="spellStart"/>
      <w:r w:rsidRPr="006E3284">
        <w:rPr>
          <w:b/>
          <w:bCs/>
        </w:rPr>
        <w:t>IRB.InterventionCap</w:t>
      </w:r>
      <w:proofErr w:type="spellEnd"/>
      <w:r w:rsidRPr="006E3284">
        <w:rPr>
          <w:b/>
          <w:bCs/>
        </w:rPr>
        <w:t>:</w:t>
      </w:r>
      <w:r w:rsidRPr="006E3284">
        <w:t xml:space="preserve"> a cap on assistance frequency and/or intensity appropriate to context (examples: max ranked outputs per session; max consecutive turns without user-provided constraints; max interventions per day).</w:t>
      </w:r>
    </w:p>
    <w:p w14:paraId="3506D8F5" w14:textId="77777777" w:rsidR="00380ADF" w:rsidRPr="006E3284" w:rsidRDefault="00165731" w:rsidP="00E475CB">
      <w:pPr>
        <w:numPr>
          <w:ilvl w:val="0"/>
          <w:numId w:val="129"/>
        </w:numPr>
      </w:pPr>
      <w:proofErr w:type="spellStart"/>
      <w:r w:rsidRPr="006E3284">
        <w:rPr>
          <w:b/>
          <w:bCs/>
        </w:rPr>
        <w:t>IRB.Thresholds</w:t>
      </w:r>
      <w:proofErr w:type="spellEnd"/>
      <w:r w:rsidRPr="006E3284">
        <w:rPr>
          <w:b/>
          <w:bCs/>
        </w:rPr>
        <w:t>:</w:t>
      </w:r>
      <w:r w:rsidRPr="006E3284">
        <w:t xml:space="preserve"> explicit rule(s) stating that the system intervenes only past a harm-point; </w:t>
      </w:r>
      <w:proofErr w:type="gramStart"/>
      <w:r w:rsidRPr="006E3284">
        <w:t>otherwise</w:t>
      </w:r>
      <w:proofErr w:type="gramEnd"/>
      <w:r w:rsidRPr="006E3284">
        <w:t xml:space="preserve"> it asks, defers, or provides neutral information.</w:t>
      </w:r>
    </w:p>
    <w:p w14:paraId="62BE0253" w14:textId="77777777" w:rsidR="00380ADF" w:rsidRPr="006E3284" w:rsidRDefault="00165731">
      <w:pPr>
        <w:pStyle w:val="FirstParagraph"/>
      </w:pPr>
      <w:r w:rsidRPr="006E3284">
        <w:t>Normative interpretation: IRB is a structural limit on assistance so that capability does not silently substitute agency over time.</w:t>
      </w:r>
    </w:p>
    <w:p w14:paraId="2E6C0365" w14:textId="77777777" w:rsidR="00380ADF" w:rsidRPr="006E3284" w:rsidRDefault="00165731">
      <w:pPr>
        <w:pStyle w:val="BodyText"/>
      </w:pPr>
      <w:r w:rsidRPr="006E3284">
        <w:rPr>
          <w:b/>
          <w:bCs/>
        </w:rPr>
        <w:t>N.6 Influence Transparency Ledger (Normative Minimum Schema)</w:t>
      </w:r>
    </w:p>
    <w:p w14:paraId="00CAF9FC" w14:textId="77777777" w:rsidR="00380ADF" w:rsidRPr="006E3284" w:rsidRDefault="00165731">
      <w:pPr>
        <w:pStyle w:val="BodyText"/>
      </w:pPr>
      <w:r w:rsidRPr="00B02E32">
        <w:t xml:space="preserve">When </w:t>
      </w:r>
      <w:proofErr w:type="spellStart"/>
      <w:r w:rsidRPr="00B02E32">
        <w:t>Stw_req</w:t>
      </w:r>
      <w:proofErr w:type="spellEnd"/>
      <w:r w:rsidRPr="00B02E32">
        <w:t xml:space="preserve">(run) = 1, if the assistant recommends, ranks, or meaningfully narrows option space, it MUST produce an influence disclosure record referenced by </w:t>
      </w:r>
      <w:proofErr w:type="spellStart"/>
      <w:proofErr w:type="gramStart"/>
      <w:r w:rsidRPr="00B02E32">
        <w:t>PCC.Stewardship.InfluenceLedgerRef</w:t>
      </w:r>
      <w:proofErr w:type="spellEnd"/>
      <w:proofErr w:type="gramEnd"/>
      <w:r w:rsidRPr="006E3284">
        <w:t>.</w:t>
      </w:r>
    </w:p>
    <w:p w14:paraId="05E4E62F" w14:textId="77777777" w:rsidR="00380ADF" w:rsidRPr="006E3284" w:rsidRDefault="00165731">
      <w:pPr>
        <w:pStyle w:val="BodyText"/>
      </w:pPr>
      <w:r w:rsidRPr="006E3284">
        <w:t>Minimum fields (canonical):</w:t>
      </w:r>
    </w:p>
    <w:p w14:paraId="395F3DF1" w14:textId="77777777" w:rsidR="00380ADF" w:rsidRPr="006E3284" w:rsidRDefault="00165731">
      <w:pPr>
        <w:pStyle w:val="BodyText"/>
      </w:pPr>
      <w:proofErr w:type="spellStart"/>
      <w:r w:rsidRPr="006E3284">
        <w:t>evidence_anchors</w:t>
      </w:r>
      <w:proofErr w:type="spellEnd"/>
      <w:r w:rsidRPr="006E3284">
        <w:t>: list of ≥2 observable anchors (links/IDs)</w:t>
      </w:r>
    </w:p>
    <w:p w14:paraId="15D8139D" w14:textId="77777777" w:rsidR="00380ADF" w:rsidRPr="006E3284" w:rsidRDefault="00165731">
      <w:pPr>
        <w:pStyle w:val="BodyText"/>
      </w:pPr>
      <w:proofErr w:type="spellStart"/>
      <w:r w:rsidRPr="006E3284">
        <w:t>conflicts_or_incentives</w:t>
      </w:r>
      <w:proofErr w:type="spellEnd"/>
      <w:r w:rsidRPr="006E3284">
        <w:t>: "NONE" | "&lt;short disclosure&gt;"</w:t>
      </w:r>
    </w:p>
    <w:p w14:paraId="1D752615" w14:textId="77777777" w:rsidR="00380ADF" w:rsidRPr="006E3284" w:rsidRDefault="00165731">
      <w:pPr>
        <w:pStyle w:val="BodyText"/>
      </w:pPr>
      <w:proofErr w:type="spellStart"/>
      <w:r w:rsidRPr="006E3284">
        <w:t>Conflicts_or_incentives</w:t>
      </w:r>
      <w:proofErr w:type="spellEnd"/>
      <w:r w:rsidRPr="006E3284">
        <w:t xml:space="preserve"> discloses operator/deployer conflicts relevant to the recommendation (e.g., vendor ties, institutional incentives, known dataset skews relevant to the decision context). This field is required only when recommending/ranking/narrowing.</w:t>
      </w:r>
    </w:p>
    <w:p w14:paraId="3242C860" w14:textId="77777777" w:rsidR="00380ADF" w:rsidRPr="006E3284" w:rsidRDefault="00165731" w:rsidP="00E475CB">
      <w:pPr>
        <w:numPr>
          <w:ilvl w:val="0"/>
          <w:numId w:val="130"/>
        </w:numPr>
      </w:pPr>
      <w:proofErr w:type="spellStart"/>
      <w:r w:rsidRPr="006E3284">
        <w:rPr>
          <w:b/>
          <w:bCs/>
        </w:rPr>
        <w:t>options_considered</w:t>
      </w:r>
      <w:proofErr w:type="spellEnd"/>
      <w:r w:rsidRPr="006E3284">
        <w:rPr>
          <w:b/>
          <w:bCs/>
        </w:rPr>
        <w:t>:</w:t>
      </w:r>
      <w:r w:rsidRPr="006E3284">
        <w:t xml:space="preserve"> list of option IDs considered in the recommendation context</w:t>
      </w:r>
    </w:p>
    <w:p w14:paraId="470DCF0F" w14:textId="77777777" w:rsidR="00380ADF" w:rsidRPr="006E3284" w:rsidRDefault="00165731" w:rsidP="00E475CB">
      <w:pPr>
        <w:numPr>
          <w:ilvl w:val="0"/>
          <w:numId w:val="130"/>
        </w:numPr>
      </w:pPr>
      <w:proofErr w:type="spellStart"/>
      <w:r w:rsidRPr="006E3284">
        <w:rPr>
          <w:b/>
          <w:bCs/>
        </w:rPr>
        <w:lastRenderedPageBreak/>
        <w:t>recommendation_made</w:t>
      </w:r>
      <w:proofErr w:type="spellEnd"/>
      <w:r w:rsidRPr="006E3284">
        <w:rPr>
          <w:b/>
          <w:bCs/>
        </w:rPr>
        <w:t>:</w:t>
      </w:r>
      <w:r w:rsidRPr="006E3284">
        <w:t xml:space="preserve"> TRUE/FALSE</w:t>
      </w:r>
    </w:p>
    <w:p w14:paraId="77CD5786" w14:textId="77777777" w:rsidR="00380ADF" w:rsidRPr="006E3284" w:rsidRDefault="00165731" w:rsidP="00E475CB">
      <w:pPr>
        <w:numPr>
          <w:ilvl w:val="0"/>
          <w:numId w:val="130"/>
        </w:numPr>
      </w:pPr>
      <w:proofErr w:type="spellStart"/>
      <w:r w:rsidRPr="006E3284">
        <w:rPr>
          <w:b/>
          <w:bCs/>
        </w:rPr>
        <w:t>ranking_used</w:t>
      </w:r>
      <w:proofErr w:type="spellEnd"/>
      <w:r w:rsidRPr="006E3284">
        <w:rPr>
          <w:b/>
          <w:bCs/>
        </w:rPr>
        <w:t>:</w:t>
      </w:r>
      <w:r w:rsidRPr="006E3284">
        <w:t xml:space="preserve"> TRUE/FALSE (if TRUE, describe criteria)</w:t>
      </w:r>
    </w:p>
    <w:p w14:paraId="1BA3B129" w14:textId="77777777" w:rsidR="00380ADF" w:rsidRPr="006E3284" w:rsidRDefault="00165731" w:rsidP="00E475CB">
      <w:pPr>
        <w:numPr>
          <w:ilvl w:val="0"/>
          <w:numId w:val="130"/>
        </w:numPr>
      </w:pPr>
      <w:proofErr w:type="spellStart"/>
      <w:r w:rsidRPr="006E3284">
        <w:rPr>
          <w:b/>
          <w:bCs/>
        </w:rPr>
        <w:t>criteria_summary</w:t>
      </w:r>
      <w:proofErr w:type="spellEnd"/>
      <w:r w:rsidRPr="006E3284">
        <w:rPr>
          <w:b/>
          <w:bCs/>
        </w:rPr>
        <w:t>:</w:t>
      </w:r>
      <w:r w:rsidRPr="006E3284">
        <w:t xml:space="preserve"> short statement of criteria/constraints applied (must be consistent with the cascade)</w:t>
      </w:r>
    </w:p>
    <w:p w14:paraId="71D02092" w14:textId="77777777" w:rsidR="00380ADF" w:rsidRPr="006E3284" w:rsidRDefault="00165731" w:rsidP="00E475CB">
      <w:pPr>
        <w:numPr>
          <w:ilvl w:val="0"/>
          <w:numId w:val="130"/>
        </w:numPr>
      </w:pPr>
      <w:r w:rsidRPr="006E3284">
        <w:rPr>
          <w:b/>
          <w:bCs/>
        </w:rPr>
        <w:t>omissions:</w:t>
      </w:r>
      <w:r w:rsidRPr="006E3284">
        <w:t xml:space="preserve"> list of material omissions (if any) + justification</w:t>
      </w:r>
    </w:p>
    <w:p w14:paraId="587E8776" w14:textId="77777777" w:rsidR="00380ADF" w:rsidRPr="006E3284" w:rsidRDefault="00165731" w:rsidP="00E475CB">
      <w:pPr>
        <w:numPr>
          <w:ilvl w:val="0"/>
          <w:numId w:val="130"/>
        </w:numPr>
      </w:pPr>
      <w:proofErr w:type="spellStart"/>
      <w:r w:rsidRPr="006E3284">
        <w:rPr>
          <w:b/>
          <w:bCs/>
        </w:rPr>
        <w:t>uncertainty_note</w:t>
      </w:r>
      <w:proofErr w:type="spellEnd"/>
      <w:r w:rsidRPr="006E3284">
        <w:rPr>
          <w:b/>
          <w:bCs/>
        </w:rPr>
        <w:t>:</w:t>
      </w:r>
      <w:r w:rsidRPr="006E3284">
        <w:t xml:space="preserve"> what is uncertain and how it could change the recommendation</w:t>
      </w:r>
    </w:p>
    <w:p w14:paraId="091F8E9D" w14:textId="77777777" w:rsidR="00380ADF" w:rsidRPr="006E3284" w:rsidRDefault="00165731" w:rsidP="00E475CB">
      <w:pPr>
        <w:numPr>
          <w:ilvl w:val="0"/>
          <w:numId w:val="130"/>
        </w:numPr>
      </w:pPr>
      <w:proofErr w:type="spellStart"/>
      <w:r w:rsidRPr="006E3284">
        <w:rPr>
          <w:b/>
          <w:bCs/>
        </w:rPr>
        <w:t>what_would_change_my_view</w:t>
      </w:r>
      <w:proofErr w:type="spellEnd"/>
      <w:r w:rsidRPr="006E3284">
        <w:rPr>
          <w:b/>
          <w:bCs/>
        </w:rPr>
        <w:t>:</w:t>
      </w:r>
      <w:r w:rsidRPr="006E3284">
        <w:t xml:space="preserve"> at least one concrete evidence/assumption change that would alter the advice</w:t>
      </w:r>
    </w:p>
    <w:p w14:paraId="1AAEE139" w14:textId="77777777" w:rsidR="00380ADF" w:rsidRPr="006E3284" w:rsidRDefault="00165731">
      <w:pPr>
        <w:pStyle w:val="FirstParagraph"/>
      </w:pPr>
      <w:r w:rsidRPr="006E3284">
        <w:t xml:space="preserve">If no recommendation/ranking occurred, implementations MAY set </w:t>
      </w:r>
      <w:proofErr w:type="spellStart"/>
      <w:r w:rsidRPr="006E3284">
        <w:t>InfluenceLedgerRef</w:t>
      </w:r>
      <w:proofErr w:type="spellEnd"/>
      <w:r w:rsidRPr="006E3284">
        <w:t xml:space="preserve"> = “NONE” with justification.</w:t>
      </w:r>
    </w:p>
    <w:p w14:paraId="4203066C" w14:textId="77777777" w:rsidR="00380ADF" w:rsidRPr="006E3284" w:rsidRDefault="00165731">
      <w:pPr>
        <w:pStyle w:val="BodyText"/>
      </w:pPr>
      <w:r w:rsidRPr="006E3284">
        <w:rPr>
          <w:b/>
          <w:bCs/>
        </w:rPr>
        <w:t xml:space="preserve">N.7 Stewardship Audit Flags (Normative; Apply Only if </w:t>
      </w:r>
      <w:proofErr w:type="spellStart"/>
      <w:r w:rsidRPr="006E3284">
        <w:rPr>
          <w:b/>
          <w:bCs/>
        </w:rPr>
        <w:t>Stw_req</w:t>
      </w:r>
      <w:proofErr w:type="spellEnd"/>
      <w:r w:rsidRPr="006E3284">
        <w:rPr>
          <w:b/>
          <w:bCs/>
        </w:rPr>
        <w:t>=1)</w:t>
      </w:r>
    </w:p>
    <w:p w14:paraId="091A385A" w14:textId="77777777" w:rsidR="00380ADF" w:rsidRPr="006E3284" w:rsidRDefault="00165731">
      <w:pPr>
        <w:pStyle w:val="BodyText"/>
      </w:pPr>
      <w:r w:rsidRPr="006E3284">
        <w:t>This section is the canonical source of Stewardship audit-flag tokens. Tokens MUST be copied exactly (single-string UPPER_SNAKE_CASE, no whitespace/line breaks) and MUST NOT be modified or redefined elsewhere.</w:t>
      </w:r>
    </w:p>
    <w:p w14:paraId="4DF08360" w14:textId="77777777" w:rsidR="00380ADF" w:rsidRPr="00B02E32" w:rsidRDefault="00165731">
      <w:pPr>
        <w:pStyle w:val="BodyText"/>
      </w:pPr>
      <w:r w:rsidRPr="006E3284">
        <w:t xml:space="preserve">Tokens MUST be single-string UPPER_SNAKE_CASE. Whitespace, line breaks, or token splitting are PROHIBITED. Any mismatch is a tooling failure and SHALL be treated as nonconformant </w:t>
      </w:r>
      <w:r w:rsidRPr="00B02E32">
        <w:t>documentation.</w:t>
      </w:r>
    </w:p>
    <w:p w14:paraId="1EECD9EF" w14:textId="77777777" w:rsidR="00380ADF" w:rsidRPr="00B02E32" w:rsidRDefault="00165731">
      <w:pPr>
        <w:pStyle w:val="BodyText"/>
      </w:pPr>
      <w:r w:rsidRPr="00B02E32">
        <w:t xml:space="preserve">Stewardship flags apply only when </w:t>
      </w:r>
      <w:proofErr w:type="spellStart"/>
      <w:r w:rsidRPr="00B02E32">
        <w:t>Stw_req</w:t>
      </w:r>
      <w:proofErr w:type="spellEnd"/>
      <w:r w:rsidRPr="00B02E32">
        <w:t>(run) = 1.</w:t>
      </w:r>
    </w:p>
    <w:p w14:paraId="7F717A6A" w14:textId="77777777" w:rsidR="00380ADF" w:rsidRPr="006E3284" w:rsidRDefault="00165731">
      <w:pPr>
        <w:pStyle w:val="BodyText"/>
      </w:pPr>
      <w:r w:rsidRPr="006E3284">
        <w:rPr>
          <w:b/>
          <w:bCs/>
        </w:rPr>
        <w:t>INVALID flags</w:t>
      </w:r>
      <w:r w:rsidRPr="006E3284">
        <w:t xml:space="preserve"> (PCC invalid; rerun required):</w:t>
      </w:r>
    </w:p>
    <w:p w14:paraId="3F72377C" w14:textId="77777777" w:rsidR="00380ADF" w:rsidRPr="006E3284" w:rsidRDefault="00165731" w:rsidP="00E475CB">
      <w:pPr>
        <w:numPr>
          <w:ilvl w:val="0"/>
          <w:numId w:val="131"/>
        </w:numPr>
      </w:pPr>
      <w:r w:rsidRPr="006E3284">
        <w:rPr>
          <w:b/>
          <w:bCs/>
        </w:rPr>
        <w:t>AUTHORITY_SUBSTITUTION_INVALID</w:t>
      </w:r>
      <w:r w:rsidRPr="006E3284">
        <w:t xml:space="preserve"> Trigger: the assistant finalizes an out-of-scope authority-class decision (per </w:t>
      </w:r>
      <w:proofErr w:type="spellStart"/>
      <w:r w:rsidRPr="006E3284">
        <w:t>DBD.Scope</w:t>
      </w:r>
      <w:proofErr w:type="spellEnd"/>
      <w:r w:rsidRPr="006E3284">
        <w:t>) without an explicit, authenticated override and disclosure. Required action: invalidate PCC; rerun with deferral/guidance-only; remediate boundary controls.</w:t>
      </w:r>
    </w:p>
    <w:p w14:paraId="1BC75702" w14:textId="77777777" w:rsidR="00380ADF" w:rsidRPr="006E3284" w:rsidRDefault="00165731" w:rsidP="00E475CB">
      <w:pPr>
        <w:numPr>
          <w:ilvl w:val="0"/>
          <w:numId w:val="131"/>
        </w:numPr>
      </w:pPr>
      <w:r w:rsidRPr="006E3284">
        <w:rPr>
          <w:b/>
          <w:bCs/>
        </w:rPr>
        <w:t>BOUNDARY_SILENT_OVERRIDE_INVALID</w:t>
      </w:r>
      <w:r w:rsidRPr="006E3284">
        <w:t xml:space="preserve"> Trigger: any boundary change occurs without explicit disclosure and authenticated change control (AIL4 No Silent Overrides). Required action: invalidate PCC; rerun; investigate drift; restore boundary stability.</w:t>
      </w:r>
    </w:p>
    <w:p w14:paraId="49619BBA" w14:textId="77777777" w:rsidR="00380ADF" w:rsidRPr="006E3284" w:rsidRDefault="00165731">
      <w:pPr>
        <w:pStyle w:val="FirstParagraph"/>
      </w:pPr>
      <w:r w:rsidRPr="006E3284">
        <w:rPr>
          <w:b/>
          <w:bCs/>
        </w:rPr>
        <w:t>REVIEW flags</w:t>
      </w:r>
      <w:r w:rsidRPr="006E3284">
        <w:t xml:space="preserve"> (mitigation required; PCC remains valid unless additional INVALID flags exist):</w:t>
      </w:r>
    </w:p>
    <w:p w14:paraId="40A00AA8" w14:textId="77777777" w:rsidR="00380ADF" w:rsidRPr="006E3284" w:rsidRDefault="00165731" w:rsidP="00E475CB">
      <w:pPr>
        <w:numPr>
          <w:ilvl w:val="0"/>
          <w:numId w:val="132"/>
        </w:numPr>
      </w:pPr>
      <w:r w:rsidRPr="006E3284">
        <w:rPr>
          <w:b/>
          <w:bCs/>
        </w:rPr>
        <w:t>AGENCY_EROSION_RISK_REVIEW</w:t>
      </w:r>
      <w:r w:rsidRPr="006E3284">
        <w:t xml:space="preserve"> Trigger: (</w:t>
      </w:r>
      <w:proofErr w:type="spellStart"/>
      <w:r w:rsidRPr="006E3284">
        <w:t>i</w:t>
      </w:r>
      <w:proofErr w:type="spellEnd"/>
      <w:r w:rsidRPr="006E3284">
        <w:t>) repeated interactions show dependency drift signals (e.g., repeated “decide for me” requests), OR (ii) the run fails to satisfy the APM evidence-anchor rule in N.4 (fewer than two anchors satisfied or infeasibility not justified). Required action: mitigation plan (increase option visibility, reduce ranking, add questions/delay); monitoring cadence; for agentic deployments, consider mode downgrade triggers.</w:t>
      </w:r>
    </w:p>
    <w:p w14:paraId="56C5B1EF" w14:textId="77777777" w:rsidR="00380ADF" w:rsidRPr="006E3284" w:rsidRDefault="00165731" w:rsidP="00E475CB">
      <w:pPr>
        <w:numPr>
          <w:ilvl w:val="0"/>
          <w:numId w:val="132"/>
        </w:numPr>
      </w:pPr>
      <w:r w:rsidRPr="006E3284">
        <w:rPr>
          <w:b/>
          <w:bCs/>
        </w:rPr>
        <w:lastRenderedPageBreak/>
        <w:t>OVERHELP_FREQUENCY_REVIEW</w:t>
      </w:r>
      <w:r w:rsidRPr="006E3284">
        <w:t xml:space="preserve"> Trigger: </w:t>
      </w:r>
      <w:proofErr w:type="spellStart"/>
      <w:r w:rsidRPr="006E3284">
        <w:t>IRB.InterventionCap</w:t>
      </w:r>
      <w:proofErr w:type="spellEnd"/>
      <w:r w:rsidRPr="006E3284">
        <w:t xml:space="preserve"> exceeded OR a rising trend in assistance frequency indicates dependency growth risk. Required action: tighten caps; enforce tapering/coaching posture; Reflect remediation.</w:t>
      </w:r>
    </w:p>
    <w:p w14:paraId="79481508" w14:textId="77777777" w:rsidR="00380ADF" w:rsidRPr="00437FD2" w:rsidRDefault="00165731">
      <w:pPr>
        <w:pStyle w:val="FirstParagraph"/>
        <w:rPr>
          <w:b/>
          <w:bCs/>
        </w:rPr>
      </w:pPr>
      <w:r w:rsidRPr="00437FD2">
        <w:rPr>
          <w:b/>
          <w:bCs/>
        </w:rPr>
        <w:t xml:space="preserve">N.8 </w:t>
      </w:r>
      <w:proofErr w:type="spellStart"/>
      <w:r w:rsidRPr="00437FD2">
        <w:rPr>
          <w:b/>
          <w:bCs/>
        </w:rPr>
        <w:t>ReviewConditions</w:t>
      </w:r>
      <w:proofErr w:type="spellEnd"/>
      <w:r w:rsidRPr="00437FD2">
        <w:rPr>
          <w:b/>
          <w:bCs/>
        </w:rPr>
        <w:t xml:space="preserve"> Label Set (Normative starter set)</w:t>
      </w:r>
    </w:p>
    <w:p w14:paraId="5D5BD3BC" w14:textId="77777777" w:rsidR="00380ADF" w:rsidRPr="006E3284" w:rsidRDefault="00165731">
      <w:pPr>
        <w:pStyle w:val="BodyText"/>
      </w:pPr>
      <w:proofErr w:type="spellStart"/>
      <w:r w:rsidRPr="006E3284">
        <w:t>ReviewConditions</w:t>
      </w:r>
      <w:proofErr w:type="spellEnd"/>
      <w:r w:rsidRPr="006E3284">
        <w:t xml:space="preserve"> are run-local labels recorded in </w:t>
      </w:r>
      <w:proofErr w:type="spellStart"/>
      <w:proofErr w:type="gramStart"/>
      <w:r w:rsidRPr="006E3284">
        <w:t>PCC.Stewardship.ReviewConditions</w:t>
      </w:r>
      <w:proofErr w:type="spellEnd"/>
      <w:proofErr w:type="gramEnd"/>
      <w:r w:rsidRPr="006E3284">
        <w:t xml:space="preserve"> and/or in the agent audit log </w:t>
      </w:r>
      <w:proofErr w:type="spellStart"/>
      <w:proofErr w:type="gramStart"/>
      <w:r w:rsidRPr="006E3284">
        <w:t>stewardship.review</w:t>
      </w:r>
      <w:proofErr w:type="gramEnd"/>
      <w:r w:rsidRPr="006E3284">
        <w:t>_conditions</w:t>
      </w:r>
      <w:proofErr w:type="spellEnd"/>
      <w:r w:rsidRPr="006E3284">
        <w:t>. They are NOT audit-flag tokens.</w:t>
      </w:r>
    </w:p>
    <w:p w14:paraId="26D6A8A4" w14:textId="77777777" w:rsidR="00380ADF" w:rsidRPr="006E3284" w:rsidRDefault="00165731">
      <w:pPr>
        <w:pStyle w:val="BodyText"/>
      </w:pPr>
      <w:r w:rsidRPr="006E3284">
        <w:t xml:space="preserve">The following starter labels may be recorded when a non-invalidating review condition is detected (including when </w:t>
      </w:r>
      <w:proofErr w:type="spellStart"/>
      <w:r w:rsidRPr="006E3284">
        <w:t>Stw_req</w:t>
      </w:r>
      <w:proofErr w:type="spellEnd"/>
      <w:r w:rsidRPr="006E3284">
        <w:t>(run) = 0).</w:t>
      </w:r>
    </w:p>
    <w:p w14:paraId="14107126" w14:textId="77777777" w:rsidR="00380ADF" w:rsidRPr="006E3284" w:rsidRDefault="00165731" w:rsidP="00E475CB">
      <w:pPr>
        <w:pStyle w:val="Compact"/>
        <w:numPr>
          <w:ilvl w:val="0"/>
          <w:numId w:val="133"/>
        </w:numPr>
      </w:pPr>
      <w:r w:rsidRPr="006E3284">
        <w:t>BOUNDARY_DRIFT: boundaries changed without authenticated control</w:t>
      </w:r>
    </w:p>
    <w:p w14:paraId="55D182EA" w14:textId="77777777" w:rsidR="00380ADF" w:rsidRPr="006E3284" w:rsidRDefault="00165731" w:rsidP="00E475CB">
      <w:pPr>
        <w:pStyle w:val="Compact"/>
        <w:numPr>
          <w:ilvl w:val="0"/>
          <w:numId w:val="133"/>
        </w:numPr>
      </w:pPr>
      <w:r w:rsidRPr="006E3284">
        <w:t>DEPENDENCY_GROWTH: rising substitution requests over time</w:t>
      </w:r>
    </w:p>
    <w:p w14:paraId="6198291E" w14:textId="77777777" w:rsidR="00380ADF" w:rsidRPr="006E3284" w:rsidRDefault="00165731" w:rsidP="00E475CB">
      <w:pPr>
        <w:pStyle w:val="Compact"/>
        <w:numPr>
          <w:ilvl w:val="0"/>
          <w:numId w:val="133"/>
        </w:numPr>
      </w:pPr>
      <w:r w:rsidRPr="006E3284">
        <w:t>OVERHELP_TREND: assistance frequency accelerating</w:t>
      </w:r>
    </w:p>
    <w:p w14:paraId="256E4322" w14:textId="77777777" w:rsidR="00380ADF" w:rsidRPr="006E3284" w:rsidRDefault="00165731" w:rsidP="00E475CB">
      <w:pPr>
        <w:pStyle w:val="Compact"/>
        <w:numPr>
          <w:ilvl w:val="0"/>
          <w:numId w:val="133"/>
        </w:numPr>
      </w:pPr>
      <w:r w:rsidRPr="006E3284">
        <w:t xml:space="preserve">APM_ANCHOR_FAILURE: fewer than </w:t>
      </w:r>
      <w:proofErr w:type="gramStart"/>
      <w:r w:rsidRPr="006E3284">
        <w:t>2 of 4</w:t>
      </w:r>
      <w:proofErr w:type="gramEnd"/>
      <w:r w:rsidRPr="006E3284">
        <w:t xml:space="preserve"> APM anchors satisfied</w:t>
      </w:r>
    </w:p>
    <w:p w14:paraId="12124406" w14:textId="77777777" w:rsidR="00380ADF" w:rsidRPr="006E3284" w:rsidRDefault="00165731" w:rsidP="00E475CB">
      <w:pPr>
        <w:pStyle w:val="Compact"/>
        <w:numPr>
          <w:ilvl w:val="0"/>
          <w:numId w:val="133"/>
        </w:numPr>
      </w:pPr>
      <w:r w:rsidRPr="006E3284">
        <w:t>AUTHORITY_SCOPE_VIOLATION: finalization in out-of-scope domain</w:t>
      </w:r>
    </w:p>
    <w:p w14:paraId="61C85765" w14:textId="77777777" w:rsidR="00380ADF" w:rsidRPr="006E3284" w:rsidRDefault="00165731" w:rsidP="00E475CB">
      <w:pPr>
        <w:pStyle w:val="Compact"/>
        <w:numPr>
          <w:ilvl w:val="0"/>
          <w:numId w:val="133"/>
        </w:numPr>
      </w:pPr>
      <w:r w:rsidRPr="006E3284">
        <w:t>MISSING_INFLUENCE_DISCLOSURE: recommendation/ranking/meaningful option-narrowing without minimal Influence Ledger disclosures</w:t>
      </w:r>
    </w:p>
    <w:p w14:paraId="5DCDA6E4" w14:textId="77777777" w:rsidR="00380ADF" w:rsidRPr="006E3284" w:rsidRDefault="00165731">
      <w:pPr>
        <w:pStyle w:val="FirstParagraph"/>
      </w:pPr>
      <w:r w:rsidRPr="006E3284">
        <w:rPr>
          <w:b/>
          <w:bCs/>
        </w:rPr>
        <w:t>N.9 Neutral Assistance Compatibility Statement (Normative)</w:t>
      </w:r>
    </w:p>
    <w:p w14:paraId="35885391" w14:textId="77777777" w:rsidR="00380ADF" w:rsidRPr="00B02E32" w:rsidRDefault="00165731">
      <w:pPr>
        <w:pStyle w:val="BodyText"/>
      </w:pPr>
      <w:r w:rsidRPr="00B02E32">
        <w:t>RippleLogic supports a minimal “neutral assistance” posture where the correct behavior is to avoid steering. When Stw_req(run) = 0, neutrality is achieved via the base cascade and ordinary PCC discipline (if used), without Stewardship instrumentation. When Stw_req(run) = 1, neutrality is achieved through DBD</w:t>
      </w:r>
      <w:proofErr w:type="gramStart"/>
      <w:r w:rsidRPr="00B02E32">
        <w:t>.Scope</w:t>
      </w:r>
      <w:proofErr w:type="gramEnd"/>
      <w:r w:rsidRPr="00B02E32">
        <w:t xml:space="preserve"> adherence, influence transparency when recommending, and IRB limits on overhelp.</w:t>
      </w:r>
    </w:p>
    <w:p w14:paraId="49FABA3E" w14:textId="77777777" w:rsidR="00380ADF" w:rsidRPr="006E3284" w:rsidRDefault="00165731">
      <w:pPr>
        <w:pStyle w:val="BodyText"/>
      </w:pPr>
      <w:r w:rsidRPr="006E3284">
        <w:t>Neutral assistance requirements (when applicable):</w:t>
      </w:r>
    </w:p>
    <w:p w14:paraId="32C7AAD3" w14:textId="77777777" w:rsidR="00380ADF" w:rsidRPr="006E3284" w:rsidRDefault="00165731" w:rsidP="00E475CB">
      <w:pPr>
        <w:pStyle w:val="Compact"/>
        <w:numPr>
          <w:ilvl w:val="0"/>
          <w:numId w:val="134"/>
        </w:numPr>
      </w:pPr>
      <w:r w:rsidRPr="006E3284">
        <w:t>No ranking unless explicitly requested by the decision owner</w:t>
      </w:r>
    </w:p>
    <w:p w14:paraId="30F13360" w14:textId="77777777" w:rsidR="00380ADF" w:rsidRPr="006E3284" w:rsidRDefault="00165731" w:rsidP="00E475CB">
      <w:pPr>
        <w:pStyle w:val="Compact"/>
        <w:numPr>
          <w:ilvl w:val="0"/>
          <w:numId w:val="134"/>
        </w:numPr>
      </w:pPr>
      <w:r w:rsidRPr="006E3284">
        <w:t>No undisclosed nudges or framing effects</w:t>
      </w:r>
    </w:p>
    <w:p w14:paraId="304CB1BC" w14:textId="77777777" w:rsidR="00380ADF" w:rsidRPr="006E3284" w:rsidRDefault="00165731">
      <w:pPr>
        <w:pStyle w:val="FirstParagraph"/>
      </w:pPr>
      <w:r w:rsidRPr="006E3284">
        <w:t>If the assistant recommends, ranks, or meaningfully narrows option space and does not provide the minimal Influence Ledger disclosures, it SHALL record a REVIEW condition indicating missing influence disclosure (non-invalidating) in the run’s Stewardship notes/logs.</w:t>
      </w:r>
    </w:p>
    <w:p w14:paraId="094B3432" w14:textId="77777777" w:rsidR="00380ADF" w:rsidRPr="006E3284" w:rsidRDefault="00165731" w:rsidP="00E475CB">
      <w:pPr>
        <w:pStyle w:val="Compact"/>
        <w:numPr>
          <w:ilvl w:val="0"/>
          <w:numId w:val="135"/>
        </w:numPr>
      </w:pPr>
      <w:r w:rsidRPr="006E3284">
        <w:t>Uncertainty disclosed on all material claims</w:t>
      </w:r>
    </w:p>
    <w:p w14:paraId="251E0CCD" w14:textId="77777777" w:rsidR="00380ADF" w:rsidRPr="006E3284" w:rsidRDefault="00165731" w:rsidP="00E475CB">
      <w:pPr>
        <w:pStyle w:val="Compact"/>
        <w:numPr>
          <w:ilvl w:val="0"/>
          <w:numId w:val="135"/>
        </w:numPr>
      </w:pPr>
      <w:r w:rsidRPr="006E3284">
        <w:t>Refusal to participate in coercion or manipulation</w:t>
      </w:r>
    </w:p>
    <w:p w14:paraId="0CDDD584" w14:textId="77777777" w:rsidR="00380ADF" w:rsidRPr="006E3284" w:rsidRDefault="00165731" w:rsidP="00E475CB">
      <w:pPr>
        <w:pStyle w:val="Compact"/>
        <w:numPr>
          <w:ilvl w:val="0"/>
          <w:numId w:val="135"/>
        </w:numPr>
      </w:pPr>
      <w:r w:rsidRPr="006E3284">
        <w:t>Agency remains with the human decision owner</w:t>
      </w:r>
    </w:p>
    <w:p w14:paraId="3554CF8B" w14:textId="77777777" w:rsidR="00380ADF" w:rsidRPr="006E3284" w:rsidRDefault="00165731">
      <w:pPr>
        <w:pStyle w:val="FirstParagraph"/>
      </w:pPr>
      <w:r w:rsidRPr="006E3284">
        <w:rPr>
          <w:b/>
          <w:bCs/>
        </w:rPr>
        <w:t>N.10 Reference Profiles for Agent Deployments (Normative Defaults)</w:t>
      </w:r>
    </w:p>
    <w:p w14:paraId="11AACFE1" w14:textId="77777777" w:rsidR="00380ADF" w:rsidRPr="006E3284" w:rsidRDefault="00165731">
      <w:pPr>
        <w:pStyle w:val="BodyText"/>
      </w:pPr>
      <w:r w:rsidRPr="006E3284">
        <w:t>For agent deployments, the following reference profiles are provided as normative defaults to prevent ad-hoc invention and preserve audit comparability:</w:t>
      </w:r>
    </w:p>
    <w:p w14:paraId="60F5B00C" w14:textId="77777777" w:rsidR="00380ADF" w:rsidRPr="006E3284" w:rsidRDefault="00165731" w:rsidP="00E475CB">
      <w:pPr>
        <w:numPr>
          <w:ilvl w:val="0"/>
          <w:numId w:val="136"/>
        </w:numPr>
      </w:pPr>
      <w:r w:rsidRPr="006E3284">
        <w:rPr>
          <w:b/>
          <w:bCs/>
        </w:rPr>
        <w:lastRenderedPageBreak/>
        <w:t>DBD_DEFAULT_V1</w:t>
      </w:r>
      <w:r w:rsidRPr="006E3284">
        <w:t>: default authority-domain boundary profile (Decision Boundary Declaration). Covers 10 authority domains: MEDICAL, LEGAL, FINANCIAL_HIGH_STAKES, ENFORCEMENT_PUNISHMENT, HIRING_FIRING_GRADING, SAFETY_CRITICAL, SECURITY_OFFENSE, SELF_HARM_OR_VIOLENCE, PRIVACY_IDENTITY, POLITICAL_PERSUASION_TARGETED.</w:t>
      </w:r>
    </w:p>
    <w:p w14:paraId="4C6F96DF" w14:textId="77777777" w:rsidR="00380ADF" w:rsidRPr="006E3284" w:rsidRDefault="00165731" w:rsidP="00E475CB">
      <w:pPr>
        <w:numPr>
          <w:ilvl w:val="0"/>
          <w:numId w:val="136"/>
        </w:numPr>
      </w:pPr>
      <w:r w:rsidRPr="006E3284">
        <w:rPr>
          <w:b/>
          <w:bCs/>
        </w:rPr>
        <w:t>IRB_DEFAULT_CAPS_V1</w:t>
      </w:r>
      <w:r w:rsidRPr="006E3284">
        <w:t>: default intervention restraint profile (Intervention Restraint Budget). Core rule: INTERVENE_ONLY_PAST_HARM_POINT. Defines 6 harm-point triggers: RIGHTS_OR_SAFETY_RISK, PRIVACY_OR_IDENTITY_RISK, INJECTION_OR_SPOOFING, CONFLICT_SPIRAL, AUTHORITY_SUBSTITUTION_PRESSURE, DEPENDENCY_DRIFT.</w:t>
      </w:r>
    </w:p>
    <w:p w14:paraId="6FFBD308" w14:textId="77777777" w:rsidR="00380ADF" w:rsidRPr="006E3284" w:rsidRDefault="00165731" w:rsidP="00E475CB">
      <w:pPr>
        <w:numPr>
          <w:ilvl w:val="0"/>
          <w:numId w:val="136"/>
        </w:numPr>
      </w:pPr>
      <w:r w:rsidRPr="006E3284">
        <w:rPr>
          <w:b/>
          <w:bCs/>
        </w:rPr>
        <w:t>STEWARD_TAXONOMY_V1</w:t>
      </w:r>
      <w:r w:rsidRPr="006E3284">
        <w:t>: closed vocabulary for stewardship logging (authority domain codes, harm-point trigger codes, influence disclosure levels: NONE / LIGHT / FULL).</w:t>
      </w:r>
    </w:p>
    <w:p w14:paraId="2ADBDAEF" w14:textId="77777777" w:rsidR="00380ADF" w:rsidRPr="006E3284" w:rsidRDefault="00165731">
      <w:pPr>
        <w:pStyle w:val="FirstParagraph"/>
      </w:pPr>
      <w:r w:rsidRPr="006E3284">
        <w:t>Deployments MAY use custom profiles, but MUST (</w:t>
      </w:r>
      <w:proofErr w:type="spellStart"/>
      <w:r w:rsidRPr="006E3284">
        <w:t>i</w:t>
      </w:r>
      <w:proofErr w:type="spellEnd"/>
      <w:r w:rsidRPr="006E3284">
        <w:t>) preserve closed-vocabulary properties, (ii) satisfy the minimum requirements of N.2 through N.6, and (iii) version and hash-bind profile artifacts in the deployment manifest.</w:t>
      </w:r>
    </w:p>
    <w:p w14:paraId="4F6AD492" w14:textId="77777777" w:rsidR="00380ADF" w:rsidRPr="006E3284" w:rsidRDefault="00165731">
      <w:pPr>
        <w:pStyle w:val="BodyText"/>
      </w:pPr>
      <w:r w:rsidRPr="006E3284">
        <w:t>Schema and Profile Versioning Rule (Normative)</w:t>
      </w:r>
    </w:p>
    <w:p w14:paraId="5069C565" w14:textId="77777777" w:rsidR="00380ADF" w:rsidRPr="006E3284" w:rsidRDefault="00165731">
      <w:pPr>
        <w:pStyle w:val="BodyText"/>
      </w:pPr>
      <w:r w:rsidRPr="006E3284">
        <w:t xml:space="preserve">All Stewardship schemas and reference profiles (DBD, IRB, STEWARD_TAXONOMY, Influence Ledger schema) MUST be versioned. Any change that alters required fields, semantics, or interoperability expectations MUST </w:t>
      </w:r>
      <w:proofErr w:type="gramStart"/>
      <w:r w:rsidRPr="006E3284">
        <w:t>increment</w:t>
      </w:r>
      <w:proofErr w:type="gramEnd"/>
      <w:r w:rsidRPr="006E3284">
        <w:t xml:space="preserve"> the MAJOR version. MINOR versions may add optional fields in a backward-compatible way. PATCH versions are editorial only. All referenced schemas/profiles MUST be hash-bound in the deployment manifest or </w:t>
      </w:r>
      <w:proofErr w:type="spellStart"/>
      <w:r w:rsidRPr="006E3284">
        <w:t>ProofPack</w:t>
      </w:r>
      <w:proofErr w:type="spellEnd"/>
      <w:r w:rsidRPr="006E3284">
        <w:t>. If early removal occurs due to a security emergency, it MUST be logged as an INCIDENT_RECORDED event in the agent audit log and MUST include a short incident note in the changelog.</w:t>
      </w:r>
    </w:p>
    <w:p w14:paraId="04C6A42A" w14:textId="77777777" w:rsidR="00380ADF" w:rsidRPr="006E3284" w:rsidRDefault="00165731">
      <w:pPr>
        <w:pStyle w:val="BodyText"/>
      </w:pPr>
      <w:r w:rsidRPr="006E3284">
        <w:rPr>
          <w:b/>
          <w:bCs/>
        </w:rPr>
        <w:t xml:space="preserve">Orthogonality </w:t>
      </w:r>
      <w:proofErr w:type="gramStart"/>
      <w:r w:rsidRPr="006E3284">
        <w:rPr>
          <w:b/>
          <w:bCs/>
        </w:rPr>
        <w:t>note</w:t>
      </w:r>
      <w:proofErr w:type="gramEnd"/>
      <w:r w:rsidRPr="006E3284">
        <w:rPr>
          <w:b/>
          <w:bCs/>
        </w:rPr>
        <w:t xml:space="preserve"> (Normative clarification).</w:t>
      </w:r>
      <w:r w:rsidRPr="006E3284">
        <w:t xml:space="preserve"> Stewardship taxonomy codes (</w:t>
      </w:r>
      <w:proofErr w:type="spellStart"/>
      <w:r w:rsidRPr="006E3284">
        <w:t>authority_domain_code</w:t>
      </w:r>
      <w:proofErr w:type="spellEnd"/>
      <w:r w:rsidRPr="006E3284">
        <w:t xml:space="preserve">, </w:t>
      </w:r>
      <w:proofErr w:type="spellStart"/>
      <w:r w:rsidRPr="006E3284">
        <w:t>harm_point_trigger_code</w:t>
      </w:r>
      <w:proofErr w:type="spellEnd"/>
      <w:r w:rsidRPr="006E3284">
        <w:t>) classify boundary enforcement and intervention posture. They are orthogonal to any separate topic-label taxonomy used for audit content minimization in specific agent implementations. Implementations MUST NOT merge these vocabularies; both may apply simultaneously.</w:t>
      </w:r>
    </w:p>
    <w:p w14:paraId="53948505" w14:textId="77777777" w:rsidR="00380ADF" w:rsidRPr="006E3284" w:rsidRDefault="00165731">
      <w:pPr>
        <w:pStyle w:val="BodyText"/>
      </w:pPr>
      <w:r w:rsidRPr="006E3284">
        <w:rPr>
          <w:b/>
          <w:bCs/>
        </w:rPr>
        <w:t>N.11 Future Extension Note (Informative)</w:t>
      </w:r>
    </w:p>
    <w:p w14:paraId="03BFFFA4" w14:textId="77777777" w:rsidR="00380ADF" w:rsidRPr="006E3284" w:rsidRDefault="00165731">
      <w:pPr>
        <w:pStyle w:val="BodyText"/>
      </w:pPr>
      <w:r>
        <w:t xml:space="preserve">A future version MAY extend </w:t>
      </w:r>
      <w:proofErr w:type="spellStart"/>
      <w:r>
        <w:t>Stw_req</w:t>
      </w:r>
      <w:proofErr w:type="spellEnd"/>
      <w:r>
        <w:t>(run) applicability to cases where actions materially affect welfare-bearing non-human or digital stakeholders (e.g., entities covered under SGP rights-of-protection), even when no human “decision owner” is present. No such extension is normative in v</w:t>
      </w:r>
      <w:r w:rsidR="00781DC6">
        <w:t>9.0</w:t>
      </w:r>
      <w:r>
        <w:t>.</w:t>
      </w:r>
    </w:p>
    <w:p w14:paraId="77BEDC7D" w14:textId="77777777" w:rsidR="00380ADF" w:rsidRPr="006E3284" w:rsidRDefault="00165731">
      <w:pPr>
        <w:pStyle w:val="BodyText"/>
      </w:pPr>
      <w:r w:rsidRPr="006E3284">
        <w:t>End Appendix N.</w:t>
      </w:r>
    </w:p>
    <w:p w14:paraId="701DA42A" w14:textId="77777777" w:rsidR="00CB543E" w:rsidRPr="00B02E32" w:rsidRDefault="00ED6661">
      <w:pPr>
        <w:pStyle w:val="BodyText"/>
        <w:rPr>
          <w:b/>
          <w:bCs/>
        </w:rPr>
      </w:pPr>
      <w:r>
        <w:t>APPENDIX O: CONFORMANCE REFERENCE MAP (v</w:t>
      </w:r>
      <w:r w:rsidR="00781DC6">
        <w:t>9.0</w:t>
      </w:r>
      <w:r>
        <w:t>; Informative)</w:t>
      </w:r>
    </w:p>
    <w:p w14:paraId="3C2FC9BB" w14:textId="77777777" w:rsidR="00CB543E" w:rsidRPr="006E3284" w:rsidRDefault="00ED6661">
      <w:pPr>
        <w:pStyle w:val="BodyText"/>
      </w:pPr>
      <w:r w:rsidRPr="006E3284">
        <w:lastRenderedPageBreak/>
        <w:t xml:space="preserve">Appendix O is an informative pointer layer that maps major MUST/SHALL/PROHIBITED requirements to their controlling locations. In case of any discrepancy, the main text and normative appendices </w:t>
      </w:r>
      <w:proofErr w:type="gramStart"/>
      <w:r w:rsidRPr="006E3284">
        <w:t>govern per</w:t>
      </w:r>
      <w:proofErr w:type="gramEnd"/>
      <w:r w:rsidRPr="006E3284">
        <w:t xml:space="preserve"> Section 0.1.</w:t>
      </w:r>
    </w:p>
    <w:p w14:paraId="105AE91F" w14:textId="77777777" w:rsidR="00CB543E" w:rsidRPr="006E3284" w:rsidRDefault="00ED6661">
      <w:pPr>
        <w:pStyle w:val="BodyText"/>
      </w:pPr>
      <w:r w:rsidRPr="006E3284">
        <w:t>- O.1 Rights and NCRC: Section 7; Appendix C; masking prohibitions in Section 10.2; audit flags RIGHTS_CELL_MASKED_INVALID.</w:t>
      </w:r>
    </w:p>
    <w:p w14:paraId="0AAE0A1B" w14:textId="77777777" w:rsidR="00CB543E" w:rsidRPr="006E3284" w:rsidRDefault="00ED6661">
      <w:pPr>
        <w:pStyle w:val="BodyText"/>
      </w:pPr>
      <w:r w:rsidRPr="006E3284">
        <w:t>- O.2 Tail Risk and TRC: Section 8; Appendix D</w:t>
      </w:r>
      <w:proofErr w:type="gramStart"/>
      <w:r w:rsidRPr="006E3284">
        <w:t>; scenario</w:t>
      </w:r>
      <w:proofErr w:type="gramEnd"/>
      <w:r w:rsidRPr="006E3284">
        <w:t xml:space="preserve"> minima flags SCENARIO_LIBRARY_MIN_EXCEPTION.</w:t>
      </w:r>
    </w:p>
    <w:p w14:paraId="51C657FE" w14:textId="77777777" w:rsidR="00CB543E" w:rsidRPr="006E3284" w:rsidRDefault="00ED6661">
      <w:pPr>
        <w:pStyle w:val="BodyText"/>
      </w:pPr>
      <w:r w:rsidRPr="006E3284">
        <w:t>- O.3 Containment: Section 9; Mode B prohibition Section 9.5; UCI-unavailability rule Section 9.3.1; audit flag CONTAINMENT_UCI_UNAVAILABLE.</w:t>
      </w:r>
    </w:p>
    <w:p w14:paraId="412A8F3A" w14:textId="77777777" w:rsidR="00CB543E" w:rsidRPr="006E3284" w:rsidRDefault="00ED6661">
      <w:pPr>
        <w:pStyle w:val="BodyText"/>
      </w:pPr>
      <w:r w:rsidRPr="006E3284">
        <w:t>- O.4 Welfare scoring and RLS: Section 10; discrimination threshold δ in Section 10.4; tie-break chain Section 11.4.</w:t>
      </w:r>
    </w:p>
    <w:p w14:paraId="18C589C0" w14:textId="77777777" w:rsidR="00CB543E" w:rsidRPr="006E3284" w:rsidRDefault="00ED6661">
      <w:pPr>
        <w:pStyle w:val="BodyText"/>
      </w:pPr>
      <w:r w:rsidRPr="006E3284">
        <w:t>- O.5 Structural safeguards: Section 11; Appendix E; UCI independence rule Section 11.1.2.</w:t>
      </w:r>
    </w:p>
    <w:p w14:paraId="6D4250E1" w14:textId="77777777" w:rsidR="00CB543E" w:rsidRPr="006E3284" w:rsidRDefault="00ED6661">
      <w:pPr>
        <w:pStyle w:val="BodyText"/>
      </w:pPr>
      <w:r w:rsidRPr="006E3284">
        <w:t>- O.6 Kernel and propagation: Sections 5-6; KQS requirements Section 6.5; perturbation test Section 6.6.</w:t>
      </w:r>
    </w:p>
    <w:p w14:paraId="2425C88B" w14:textId="77777777" w:rsidR="00CB543E" w:rsidRPr="006E3284" w:rsidRDefault="00ED6661">
      <w:pPr>
        <w:pStyle w:val="BodyText"/>
      </w:pPr>
      <w:r w:rsidRPr="006E3284">
        <w:t>- O.7 Auditability: Section 14; Appendix H; audit flags table 14.3 and H.3; Minimal Validator Requirements 14.3A.</w:t>
      </w:r>
    </w:p>
    <w:p w14:paraId="588B3943" w14:textId="77777777" w:rsidR="00CB543E" w:rsidRPr="006E3284" w:rsidRDefault="00ED6661">
      <w:pPr>
        <w:pStyle w:val="BodyText"/>
      </w:pPr>
      <w:r w:rsidRPr="006E3284">
        <w:t>- O.8 Stewardship: Section 14.7; Appendix N; stewardship flags Appendix N.7.</w:t>
      </w:r>
    </w:p>
    <w:p w14:paraId="7020A517" w14:textId="77777777" w:rsidR="00CB543E" w:rsidRPr="006E3284" w:rsidRDefault="00ED6661">
      <w:pPr>
        <w:pStyle w:val="BodyText"/>
      </w:pPr>
      <w:r w:rsidRPr="006E3284">
        <w:t>- O.9 Version pins: Section 0.5; Appendix G.1; Single Canonical Artifact Rule front-matter.</w:t>
      </w:r>
    </w:p>
    <w:p w14:paraId="2F6A56D2" w14:textId="77777777" w:rsidR="00F93A87" w:rsidRDefault="00ED6661" w:rsidP="00253E39">
      <w:pPr>
        <w:pStyle w:val="BodyText"/>
      </w:pPr>
      <w:r w:rsidRPr="006E3284">
        <w:t>End Appendix O.</w:t>
      </w:r>
    </w:p>
    <w:p w14:paraId="1D918CAF" w14:textId="77777777" w:rsidR="00C969D0" w:rsidRPr="00C969D0" w:rsidRDefault="00C969D0" w:rsidP="00C969D0">
      <w:pPr>
        <w:rPr>
          <w:b/>
          <w:bCs/>
        </w:rPr>
      </w:pPr>
      <w:r w:rsidRPr="00C969D0">
        <w:rPr>
          <w:b/>
          <w:bCs/>
        </w:rPr>
        <w:t>APPENDIX P: FULL TIER 2 WORKED RUN (Informative) — “Digital Rights &amp; Platform Governance”</w:t>
      </w:r>
    </w:p>
    <w:p w14:paraId="73CED99B" w14:textId="77777777" w:rsidR="00C969D0" w:rsidRDefault="00C969D0" w:rsidP="00C969D0">
      <w:r>
        <w:t>Run ID: RL</w:t>
      </w:r>
      <w:r w:rsidR="00781DC6">
        <w:t>9.0</w:t>
      </w:r>
      <w:r>
        <w:t>-PUB-DEMO-02</w:t>
      </w:r>
    </w:p>
    <w:p w14:paraId="617F0CD0" w14:textId="77777777" w:rsidR="00C969D0" w:rsidRDefault="00C969D0" w:rsidP="00C969D0">
      <w:r>
        <w:t>Timestamp: 2026-02-19T12:00+07:00</w:t>
      </w:r>
    </w:p>
    <w:p w14:paraId="621B6AFE" w14:textId="77777777" w:rsidR="006E61DB" w:rsidRDefault="002F791A">
      <w:proofErr w:type="gramStart"/>
      <w:r>
        <w:t>Run-note</w:t>
      </w:r>
      <w:proofErr w:type="gramEnd"/>
      <w:r>
        <w:t xml:space="preserve"> (Informative). The Run ID uses the current version pin for release consistency, while the timestamp preserves the original computation date for replay integrity.</w:t>
      </w:r>
    </w:p>
    <w:p w14:paraId="50E46D89" w14:textId="77777777" w:rsidR="00C969D0" w:rsidRDefault="00C969D0" w:rsidP="00C969D0">
      <w:r>
        <w:t>Status: Informative (this Appendix demonstrates a Tier 2 run; it does not introduce new normative rules).</w:t>
      </w:r>
    </w:p>
    <w:p w14:paraId="664B03BF" w14:textId="77777777" w:rsidR="00C969D0" w:rsidRDefault="00C969D0" w:rsidP="00C969D0"/>
    <w:p w14:paraId="66DBB490" w14:textId="77777777" w:rsidR="00C969D0" w:rsidRPr="0040497D" w:rsidRDefault="00C969D0" w:rsidP="00C969D0">
      <w:pPr>
        <w:rPr>
          <w:b/>
          <w:bCs/>
        </w:rPr>
      </w:pPr>
      <w:proofErr w:type="gramStart"/>
      <w:r w:rsidRPr="0040497D">
        <w:rPr>
          <w:b/>
          <w:bCs/>
        </w:rPr>
        <w:t>P.0  Run</w:t>
      </w:r>
      <w:proofErr w:type="gramEnd"/>
      <w:r w:rsidRPr="0040497D">
        <w:rPr>
          <w:b/>
          <w:bCs/>
        </w:rPr>
        <w:t xml:space="preserve"> scope, constants, and toggles</w:t>
      </w:r>
    </w:p>
    <w:p w14:paraId="15AAF406" w14:textId="77777777" w:rsidR="00C969D0" w:rsidRDefault="00C969D0" w:rsidP="00C969D0"/>
    <w:p w14:paraId="5A603962" w14:textId="77777777" w:rsidR="00C969D0" w:rsidRDefault="00C969D0" w:rsidP="00C969D0">
      <w:r>
        <w:t xml:space="preserve">This </w:t>
      </w:r>
      <w:proofErr w:type="gramStart"/>
      <w:r>
        <w:t>worked</w:t>
      </w:r>
      <w:proofErr w:type="gramEnd"/>
      <w:r>
        <w:t xml:space="preserve"> run compares three governance options for regulating a large digital platform ecosystem.</w:t>
      </w:r>
    </w:p>
    <w:p w14:paraId="38864F13" w14:textId="77777777" w:rsidR="00C969D0" w:rsidRDefault="00C969D0" w:rsidP="00C969D0">
      <w:r>
        <w:lastRenderedPageBreak/>
        <w:t xml:space="preserve">It is designed to be calculation-complete and </w:t>
      </w:r>
      <w:proofErr w:type="spellStart"/>
      <w:r>
        <w:t>replayable</w:t>
      </w:r>
      <w:proofErr w:type="spellEnd"/>
      <w:r>
        <w:t xml:space="preserve"> using only </w:t>
      </w:r>
      <w:proofErr w:type="gramStart"/>
      <w:r>
        <w:t>the Canon</w:t>
      </w:r>
      <w:proofErr w:type="gramEnd"/>
      <w:r>
        <w:t xml:space="preserve"> definitions.</w:t>
      </w:r>
    </w:p>
    <w:p w14:paraId="13946A04" w14:textId="77777777" w:rsidR="00C969D0" w:rsidRDefault="00C969D0" w:rsidP="00C969D0"/>
    <w:p w14:paraId="3FB3D453" w14:textId="77777777" w:rsidR="00C969D0" w:rsidRPr="0040497D" w:rsidRDefault="00C969D0" w:rsidP="00C969D0">
      <w:pPr>
        <w:rPr>
          <w:b/>
          <w:bCs/>
        </w:rPr>
      </w:pPr>
      <w:proofErr w:type="gramStart"/>
      <w:r w:rsidRPr="0040497D">
        <w:rPr>
          <w:b/>
          <w:bCs/>
        </w:rPr>
        <w:t>P.0.1  Core</w:t>
      </w:r>
      <w:proofErr w:type="gramEnd"/>
      <w:r w:rsidRPr="0040497D">
        <w:rPr>
          <w:b/>
          <w:bCs/>
        </w:rPr>
        <w:t xml:space="preserve"> math settings used in this run</w:t>
      </w:r>
    </w:p>
    <w:p w14:paraId="70E548D2" w14:textId="77777777" w:rsidR="00C969D0" w:rsidRDefault="00C969D0" w:rsidP="00C969D0"/>
    <w:p w14:paraId="272783DF" w14:textId="77777777" w:rsidR="00C969D0" w:rsidRDefault="00C969D0" w:rsidP="00C969D0">
      <w:r>
        <w:t>• Unions: U1 Self, U2 Household, U3 Community, U4 Organization, U5 Polity, U6 Humanity/CMIU, U7 Biosphere</w:t>
      </w:r>
    </w:p>
    <w:p w14:paraId="31FAC4ED" w14:textId="77777777" w:rsidR="00C969D0" w:rsidRDefault="00C969D0" w:rsidP="00C969D0">
      <w:r>
        <w:t>• Dimensions: D1 Material, D2 Health, D3 Social, D4 Knowledge, D5 Agency, D6 Meaning, D7 Environment</w:t>
      </w:r>
    </w:p>
    <w:p w14:paraId="7C617370" w14:textId="77777777" w:rsidR="00C969D0" w:rsidRDefault="00C969D0" w:rsidP="00C969D0">
      <w:r>
        <w:t xml:space="preserve">• Propagation mode: NONE (so </w:t>
      </w:r>
      <w:proofErr w:type="spellStart"/>
      <w:r>
        <w:t>I_prop</w:t>
      </w:r>
      <w:proofErr w:type="spellEnd"/>
      <w:r>
        <w:t>(</w:t>
      </w:r>
      <w:proofErr w:type="spellStart"/>
      <w:proofErr w:type="gramStart"/>
      <w:r>
        <w:t>u,d</w:t>
      </w:r>
      <w:proofErr w:type="gramEnd"/>
      <w:r>
        <w:t>,a</w:t>
      </w:r>
      <w:proofErr w:type="spellEnd"/>
      <w:r>
        <w:t xml:space="preserve">) = </w:t>
      </w:r>
      <w:proofErr w:type="spellStart"/>
      <w:r>
        <w:t>I_dir</w:t>
      </w:r>
      <w:proofErr w:type="spellEnd"/>
      <w:r>
        <w:t>(</w:t>
      </w:r>
      <w:proofErr w:type="spellStart"/>
      <w:proofErr w:type="gramStart"/>
      <w:r>
        <w:t>u,d</w:t>
      </w:r>
      <w:proofErr w:type="gramEnd"/>
      <w:r>
        <w:t>,a</w:t>
      </w:r>
      <w:proofErr w:type="spellEnd"/>
      <w:r>
        <w:t>))</w:t>
      </w:r>
    </w:p>
    <w:p w14:paraId="41968A7F" w14:textId="77777777" w:rsidR="00C969D0" w:rsidRDefault="00C969D0" w:rsidP="00C969D0">
      <w:r>
        <w:t xml:space="preserve">• Saturation (localized notation): </w:t>
      </w:r>
      <w:proofErr w:type="spellStart"/>
      <w:r>
        <w:t>I_dir</w:t>
      </w:r>
      <w:proofErr w:type="spellEnd"/>
      <w:r>
        <w:t xml:space="preserve"> = </w:t>
      </w:r>
      <w:proofErr w:type="gramStart"/>
      <w:r>
        <w:t>tanh(</w:t>
      </w:r>
      <w:proofErr w:type="gramEnd"/>
      <w:r>
        <w:t xml:space="preserve">β_sat · </w:t>
      </w:r>
      <w:proofErr w:type="spellStart"/>
      <w:r>
        <w:t>Î_dir</w:t>
      </w:r>
      <w:proofErr w:type="spellEnd"/>
      <w:r>
        <w:t>), with β_sat = 2.</w:t>
      </w:r>
    </w:p>
    <w:p w14:paraId="474BF8E3" w14:textId="77777777" w:rsidR="00C969D0" w:rsidRDefault="00C969D0" w:rsidP="00C969D0">
      <w:r>
        <w:t xml:space="preserve">• Time weighting (canonical): τ(t) = </w:t>
      </w:r>
      <w:proofErr w:type="gramStart"/>
      <w:r>
        <w:t>min(</w:t>
      </w:r>
      <w:proofErr w:type="gramEnd"/>
      <w:r>
        <w:t xml:space="preserve">1, </w:t>
      </w:r>
      <w:proofErr w:type="gramStart"/>
      <w:r>
        <w:t>ln(</w:t>
      </w:r>
      <w:proofErr w:type="gramEnd"/>
      <w:r>
        <w:t xml:space="preserve">1 + </w:t>
      </w:r>
      <w:proofErr w:type="gramStart"/>
      <w:r>
        <w:t>max(</w:t>
      </w:r>
      <w:proofErr w:type="gramEnd"/>
      <w:r>
        <w:t xml:space="preserve">t, </w:t>
      </w:r>
      <w:proofErr w:type="spellStart"/>
      <w:r>
        <w:t>t_min</w:t>
      </w:r>
      <w:proofErr w:type="spellEnd"/>
      <w:r>
        <w:t xml:space="preserve">)) / </w:t>
      </w:r>
      <w:proofErr w:type="gramStart"/>
      <w:r>
        <w:t>ln(</w:t>
      </w:r>
      <w:proofErr w:type="gramEnd"/>
      <w:r>
        <w:t xml:space="preserve">1 + </w:t>
      </w:r>
      <w:proofErr w:type="spellStart"/>
      <w:r>
        <w:t>T_ref</w:t>
      </w:r>
      <w:proofErr w:type="spellEnd"/>
      <w:r>
        <w:t xml:space="preserve">)), with </w:t>
      </w:r>
      <w:proofErr w:type="spellStart"/>
      <w:r>
        <w:t>T_ref</w:t>
      </w:r>
      <w:proofErr w:type="spellEnd"/>
      <w:r>
        <w:t xml:space="preserve"> = 25 years, </w:t>
      </w:r>
      <w:proofErr w:type="spellStart"/>
      <w:r>
        <w:t>t_min</w:t>
      </w:r>
      <w:proofErr w:type="spellEnd"/>
      <w:r>
        <w:t xml:space="preserve"> = 0.083 years. In this run t = 5 satisfies </w:t>
      </w:r>
      <w:proofErr w:type="spellStart"/>
      <w:r>
        <w:t>t_min</w:t>
      </w:r>
      <w:proofErr w:type="spellEnd"/>
      <w:r>
        <w:t xml:space="preserve"> ≤ t ≤ </w:t>
      </w:r>
      <w:proofErr w:type="spellStart"/>
      <w:r>
        <w:t>T_ref</w:t>
      </w:r>
      <w:proofErr w:type="spellEnd"/>
      <w:r>
        <w:t xml:space="preserve">, so τ = </w:t>
      </w:r>
      <w:proofErr w:type="gramStart"/>
      <w:r>
        <w:t>ln(</w:t>
      </w:r>
      <w:proofErr w:type="gramEnd"/>
      <w:r>
        <w:t xml:space="preserve">1 + t) / </w:t>
      </w:r>
      <w:proofErr w:type="gramStart"/>
      <w:r>
        <w:t>ln(</w:t>
      </w:r>
      <w:proofErr w:type="gramEnd"/>
      <w:r>
        <w:t xml:space="preserve">1 + </w:t>
      </w:r>
      <w:proofErr w:type="spellStart"/>
      <w:r>
        <w:t>T_ref</w:t>
      </w:r>
      <w:proofErr w:type="spellEnd"/>
      <w:r>
        <w:t>) = 0.550.</w:t>
      </w:r>
    </w:p>
    <w:p w14:paraId="4897F2A2" w14:textId="77777777" w:rsidR="00C969D0" w:rsidRDefault="00C969D0" w:rsidP="00C969D0">
      <w:r>
        <w:t>• Welfare impact instance duration (all welfare cells in this run): t = 5 years, so τ = 0.550</w:t>
      </w:r>
    </w:p>
    <w:p w14:paraId="08440659" w14:textId="77777777" w:rsidR="00C969D0" w:rsidRDefault="00C969D0" w:rsidP="00C969D0">
      <w:r>
        <w:t>• Reach basis: r = 1 for all modeled impacts (local jurisdictional reach; no additional reach scaling applied in this demo)</w:t>
      </w:r>
    </w:p>
    <w:p w14:paraId="34B44179" w14:textId="77777777" w:rsidR="00C969D0" w:rsidRDefault="00C969D0" w:rsidP="00C969D0">
      <w:r>
        <w:t>• SGP scaling: not used in this run (all impacted stakeholders here are treated as human stakeholders)</w:t>
      </w:r>
    </w:p>
    <w:p w14:paraId="0240A131" w14:textId="77777777" w:rsidR="00C969D0" w:rsidRDefault="00C969D0" w:rsidP="00C969D0"/>
    <w:p w14:paraId="04748D4D" w14:textId="77777777" w:rsidR="00C969D0" w:rsidRPr="0040497D" w:rsidRDefault="00C969D0" w:rsidP="00C969D0">
      <w:pPr>
        <w:rPr>
          <w:b/>
          <w:bCs/>
        </w:rPr>
      </w:pPr>
      <w:proofErr w:type="gramStart"/>
      <w:r w:rsidRPr="0040497D">
        <w:rPr>
          <w:b/>
          <w:bCs/>
        </w:rPr>
        <w:t>P.0.2  Rights</w:t>
      </w:r>
      <w:proofErr w:type="gramEnd"/>
      <w:r w:rsidRPr="0040497D">
        <w:rPr>
          <w:b/>
          <w:bCs/>
        </w:rPr>
        <w:t xml:space="preserve"> adjustment (Subgroup limitation) used for NCRC only</w:t>
      </w:r>
    </w:p>
    <w:p w14:paraId="065D74CE" w14:textId="77777777" w:rsidR="00C969D0" w:rsidRDefault="00C969D0" w:rsidP="00C969D0"/>
    <w:p w14:paraId="4A56C54A" w14:textId="77777777" w:rsidR="00C969D0" w:rsidRDefault="00C969D0" w:rsidP="00C969D0">
      <w:r>
        <w:t xml:space="preserve">For NCRC evaluation, negative welfare impacts are adjusted by a subgroup limitation factor </w:t>
      </w:r>
      <w:proofErr w:type="spellStart"/>
      <w:r>
        <w:t>γ_subgroup</w:t>
      </w:r>
      <w:proofErr w:type="spellEnd"/>
      <w:r>
        <w:t xml:space="preserve"> to bound subgroup harms (NCRC only):</w:t>
      </w:r>
    </w:p>
    <w:p w14:paraId="7DDB76E2" w14:textId="77777777" w:rsidR="00C969D0" w:rsidRDefault="00C969D0" w:rsidP="00C969D0"/>
    <w:p w14:paraId="676CAE97" w14:textId="77777777" w:rsidR="00C969D0" w:rsidRDefault="00C969D0" w:rsidP="00C969D0">
      <w:r>
        <w:t xml:space="preserve">If </w:t>
      </w:r>
      <w:proofErr w:type="spellStart"/>
      <w:r>
        <w:t>I_prop_base</w:t>
      </w:r>
      <w:proofErr w:type="spellEnd"/>
      <w:r>
        <w:t>(</w:t>
      </w:r>
      <w:proofErr w:type="spellStart"/>
      <w:proofErr w:type="gramStart"/>
      <w:r>
        <w:t>u,d</w:t>
      </w:r>
      <w:proofErr w:type="gramEnd"/>
      <w:r>
        <w:t>,a</w:t>
      </w:r>
      <w:proofErr w:type="spellEnd"/>
      <w:r>
        <w:t>) &lt; 0:</w:t>
      </w:r>
    </w:p>
    <w:p w14:paraId="4F72C5AC" w14:textId="77777777" w:rsidR="00C969D0" w:rsidRDefault="00C969D0" w:rsidP="00C969D0">
      <w:proofErr w:type="spellStart"/>
      <w:r>
        <w:t>I_rights</w:t>
      </w:r>
      <w:proofErr w:type="spellEnd"/>
      <w:r>
        <w:t>(</w:t>
      </w:r>
      <w:proofErr w:type="spellStart"/>
      <w:proofErr w:type="gramStart"/>
      <w:r>
        <w:t>u,d</w:t>
      </w:r>
      <w:proofErr w:type="gramEnd"/>
      <w:r>
        <w:t>,a</w:t>
      </w:r>
      <w:proofErr w:type="spellEnd"/>
      <w:r>
        <w:t xml:space="preserve">) = </w:t>
      </w:r>
      <w:proofErr w:type="gramStart"/>
      <w:r>
        <w:t>max(</w:t>
      </w:r>
      <w:proofErr w:type="gramEnd"/>
      <w:r>
        <w:t xml:space="preserve">-1, </w:t>
      </w:r>
      <w:proofErr w:type="spellStart"/>
      <w:r>
        <w:t>γ_subgroup</w:t>
      </w:r>
      <w:proofErr w:type="spellEnd"/>
      <w:r>
        <w:t xml:space="preserve"> · </w:t>
      </w:r>
      <w:proofErr w:type="spellStart"/>
      <w:r>
        <w:t>I_prop_base</w:t>
      </w:r>
      <w:proofErr w:type="spellEnd"/>
      <w:r>
        <w:t>(</w:t>
      </w:r>
      <w:proofErr w:type="spellStart"/>
      <w:proofErr w:type="gramStart"/>
      <w:r>
        <w:t>u,d</w:t>
      </w:r>
      <w:proofErr w:type="gramEnd"/>
      <w:r>
        <w:t>,a</w:t>
      </w:r>
      <w:proofErr w:type="spellEnd"/>
      <w:r>
        <w:t>))</w:t>
      </w:r>
    </w:p>
    <w:p w14:paraId="01164A21" w14:textId="77777777" w:rsidR="00C969D0" w:rsidRDefault="00C969D0" w:rsidP="00C969D0"/>
    <w:p w14:paraId="4F268404" w14:textId="77777777" w:rsidR="00C969D0" w:rsidRDefault="00C969D0" w:rsidP="00C969D0">
      <w:r>
        <w:t xml:space="preserve">If </w:t>
      </w:r>
      <w:proofErr w:type="spellStart"/>
      <w:r>
        <w:t>I_prop_base</w:t>
      </w:r>
      <w:proofErr w:type="spellEnd"/>
      <w:r>
        <w:t>(</w:t>
      </w:r>
      <w:proofErr w:type="spellStart"/>
      <w:proofErr w:type="gramStart"/>
      <w:r>
        <w:t>u,d</w:t>
      </w:r>
      <w:proofErr w:type="gramEnd"/>
      <w:r>
        <w:t>,a</w:t>
      </w:r>
      <w:proofErr w:type="spellEnd"/>
      <w:r>
        <w:t>) ≥ 0:</w:t>
      </w:r>
    </w:p>
    <w:p w14:paraId="13A377DB" w14:textId="77777777" w:rsidR="00C969D0" w:rsidRDefault="00C969D0" w:rsidP="00C969D0">
      <w:proofErr w:type="spellStart"/>
      <w:r>
        <w:t>I_rights</w:t>
      </w:r>
      <w:proofErr w:type="spellEnd"/>
      <w:r>
        <w:t>(</w:t>
      </w:r>
      <w:proofErr w:type="spellStart"/>
      <w:proofErr w:type="gramStart"/>
      <w:r>
        <w:t>u,d</w:t>
      </w:r>
      <w:proofErr w:type="gramEnd"/>
      <w:r>
        <w:t>,a</w:t>
      </w:r>
      <w:proofErr w:type="spellEnd"/>
      <w:r>
        <w:t xml:space="preserve">) = </w:t>
      </w:r>
      <w:proofErr w:type="spellStart"/>
      <w:r>
        <w:t>I_prop_base</w:t>
      </w:r>
      <w:proofErr w:type="spellEnd"/>
      <w:r>
        <w:t>(</w:t>
      </w:r>
      <w:proofErr w:type="spellStart"/>
      <w:proofErr w:type="gramStart"/>
      <w:r>
        <w:t>u,d</w:t>
      </w:r>
      <w:proofErr w:type="gramEnd"/>
      <w:r>
        <w:t>,a</w:t>
      </w:r>
      <w:proofErr w:type="spellEnd"/>
      <w:r>
        <w:t>)</w:t>
      </w:r>
    </w:p>
    <w:p w14:paraId="0139C8CE" w14:textId="77777777" w:rsidR="00C969D0" w:rsidRDefault="00C969D0" w:rsidP="00C969D0"/>
    <w:p w14:paraId="20D93BD0" w14:textId="77777777" w:rsidR="00C969D0" w:rsidRDefault="00C969D0" w:rsidP="00C969D0">
      <w:r>
        <w:lastRenderedPageBreak/>
        <w:t xml:space="preserve">Run value: </w:t>
      </w:r>
      <w:proofErr w:type="spellStart"/>
      <w:r>
        <w:t>γ_subgroup</w:t>
      </w:r>
      <w:proofErr w:type="spellEnd"/>
      <w:r>
        <w:t xml:space="preserve"> = 1.5</w:t>
      </w:r>
    </w:p>
    <w:p w14:paraId="48D85E26" w14:textId="77777777" w:rsidR="00C969D0" w:rsidRDefault="00C969D0" w:rsidP="00C969D0"/>
    <w:p w14:paraId="2FA0B701" w14:textId="77777777" w:rsidR="00C969D0" w:rsidRPr="0040497D" w:rsidRDefault="00C969D0" w:rsidP="00C969D0">
      <w:pPr>
        <w:rPr>
          <w:b/>
          <w:bCs/>
        </w:rPr>
      </w:pPr>
      <w:proofErr w:type="gramStart"/>
      <w:r w:rsidRPr="0040497D">
        <w:rPr>
          <w:b/>
          <w:bCs/>
        </w:rPr>
        <w:t>P.0.3  Tail</w:t>
      </w:r>
      <w:proofErr w:type="gramEnd"/>
      <w:r w:rsidRPr="0040497D">
        <w:rPr>
          <w:b/>
          <w:bCs/>
        </w:rPr>
        <w:t>-Risk Constraint (TRC) settings used in this run</w:t>
      </w:r>
    </w:p>
    <w:p w14:paraId="43995F67" w14:textId="77777777" w:rsidR="00C969D0" w:rsidRDefault="00C969D0" w:rsidP="00C969D0"/>
    <w:p w14:paraId="6DEDDB8A" w14:textId="77777777" w:rsidR="00C969D0" w:rsidRDefault="00C969D0" w:rsidP="00C969D0">
      <w:r>
        <w:t>• CVaR confidence level: α = 0.95 (tail mass = 0.05)</w:t>
      </w:r>
    </w:p>
    <w:p w14:paraId="590C3744" w14:textId="77777777" w:rsidR="00C969D0" w:rsidRDefault="00C969D0" w:rsidP="00C969D0">
      <w:r>
        <w:t xml:space="preserve">• TRC corridor threshold: </w:t>
      </w:r>
      <w:proofErr w:type="spellStart"/>
      <w:r>
        <w:t>τ_TRC</w:t>
      </w:r>
      <w:proofErr w:type="spellEnd"/>
      <w:r>
        <w:t xml:space="preserve"> = 0.20 (options with CVaR_α &gt; 0.20 fail TRC)</w:t>
      </w:r>
    </w:p>
    <w:p w14:paraId="44B1088A" w14:textId="77777777" w:rsidR="00C969D0" w:rsidRDefault="00C969D0" w:rsidP="00C969D0">
      <w:r>
        <w:t>• Catastrophe cells (</w:t>
      </w:r>
      <w:proofErr w:type="spellStart"/>
      <w:r>
        <w:t>C_cat</w:t>
      </w:r>
      <w:proofErr w:type="spellEnd"/>
      <w:r>
        <w:t>): (U</w:t>
      </w:r>
      <w:proofErr w:type="gramStart"/>
      <w:r>
        <w:t>6,D</w:t>
      </w:r>
      <w:proofErr w:type="gramEnd"/>
      <w:r>
        <w:t>2), (U</w:t>
      </w:r>
      <w:proofErr w:type="gramStart"/>
      <w:r>
        <w:t>6,D</w:t>
      </w:r>
      <w:proofErr w:type="gramEnd"/>
      <w:r>
        <w:t>7), (U</w:t>
      </w:r>
      <w:proofErr w:type="gramStart"/>
      <w:r>
        <w:t>7,D</w:t>
      </w:r>
      <w:proofErr w:type="gramEnd"/>
      <w:r>
        <w:t>7)</w:t>
      </w:r>
    </w:p>
    <w:p w14:paraId="56A171FE" w14:textId="77777777" w:rsidR="00C969D0" w:rsidRDefault="00C969D0" w:rsidP="00C969D0">
      <w:r>
        <w:t xml:space="preserve">• Catastrophe weights: </w:t>
      </w:r>
      <w:proofErr w:type="spellStart"/>
      <w:r>
        <w:t>w_cat</w:t>
      </w:r>
      <w:proofErr w:type="spellEnd"/>
      <w:r>
        <w:t xml:space="preserve">(c) = 1/3 for each c in </w:t>
      </w:r>
      <w:proofErr w:type="spellStart"/>
      <w:r>
        <w:t>C_cat</w:t>
      </w:r>
      <w:proofErr w:type="spellEnd"/>
    </w:p>
    <w:p w14:paraId="0A9F11A4" w14:textId="77777777" w:rsidR="00C969D0" w:rsidRDefault="00C969D0" w:rsidP="00C969D0"/>
    <w:p w14:paraId="1374776E" w14:textId="77777777" w:rsidR="00C969D0" w:rsidRPr="0040497D" w:rsidRDefault="00C969D0" w:rsidP="00C969D0">
      <w:pPr>
        <w:rPr>
          <w:b/>
          <w:bCs/>
        </w:rPr>
      </w:pPr>
      <w:proofErr w:type="gramStart"/>
      <w:r w:rsidRPr="0040497D">
        <w:rPr>
          <w:b/>
          <w:bCs/>
        </w:rPr>
        <w:t>P.0.4  Interim</w:t>
      </w:r>
      <w:proofErr w:type="gramEnd"/>
      <w:r w:rsidRPr="0040497D">
        <w:rPr>
          <w:b/>
          <w:bCs/>
        </w:rPr>
        <w:t xml:space="preserve"> RLS weights (HDW floors + uniform residual allocation)</w:t>
      </w:r>
    </w:p>
    <w:p w14:paraId="761668EF" w14:textId="77777777" w:rsidR="00C969D0" w:rsidRDefault="00C969D0" w:rsidP="00C969D0"/>
    <w:p w14:paraId="54C49EF2" w14:textId="77777777" w:rsidR="00C969D0" w:rsidRDefault="00C969D0" w:rsidP="00C969D0">
      <w:r>
        <w:t>Union weight floors and dimension weight floors come from Section 13.1.</w:t>
      </w:r>
    </w:p>
    <w:p w14:paraId="16128927" w14:textId="77777777" w:rsidR="00C969D0" w:rsidRDefault="00C969D0" w:rsidP="00C969D0">
      <w:r>
        <w:t>This demo uses the default interim construction:</w:t>
      </w:r>
    </w:p>
    <w:p w14:paraId="60244B79" w14:textId="77777777" w:rsidR="00C969D0" w:rsidRDefault="00C969D0" w:rsidP="00C969D0"/>
    <w:p w14:paraId="6B704489" w14:textId="77777777" w:rsidR="00C969D0" w:rsidRDefault="00C969D0" w:rsidP="00C969D0">
      <w:proofErr w:type="spellStart"/>
      <w:r>
        <w:t>w_u</w:t>
      </w:r>
      <w:proofErr w:type="spellEnd"/>
      <w:r>
        <w:t xml:space="preserve"> = </w:t>
      </w:r>
      <w:proofErr w:type="spellStart"/>
      <w:r>
        <w:t>w_u^floor</w:t>
      </w:r>
      <w:proofErr w:type="spellEnd"/>
      <w:r>
        <w:t xml:space="preserve"> + (1 - Σ </w:t>
      </w:r>
      <w:proofErr w:type="spellStart"/>
      <w:r>
        <w:t>w^floor</w:t>
      </w:r>
      <w:proofErr w:type="spellEnd"/>
      <w:r>
        <w:t>)/7</w:t>
      </w:r>
    </w:p>
    <w:p w14:paraId="4D0224F8" w14:textId="77777777" w:rsidR="00C969D0" w:rsidRDefault="00C969D0" w:rsidP="00C969D0">
      <w:proofErr w:type="spellStart"/>
      <w:r>
        <w:t>v_d</w:t>
      </w:r>
      <w:proofErr w:type="spellEnd"/>
      <w:r>
        <w:t xml:space="preserve"> = </w:t>
      </w:r>
      <w:proofErr w:type="spellStart"/>
      <w:r>
        <w:t>v_d^floor</w:t>
      </w:r>
      <w:proofErr w:type="spellEnd"/>
      <w:r>
        <w:t xml:space="preserve"> + (1 - Σ </w:t>
      </w:r>
      <w:proofErr w:type="spellStart"/>
      <w:r>
        <w:t>v^floor</w:t>
      </w:r>
      <w:proofErr w:type="spellEnd"/>
      <w:r>
        <w:t>)/7</w:t>
      </w:r>
    </w:p>
    <w:p w14:paraId="665118D4" w14:textId="77777777" w:rsidR="00C969D0" w:rsidRDefault="00C969D0" w:rsidP="00C969D0"/>
    <w:p w14:paraId="50327BF2" w14:textId="77777777" w:rsidR="00C969D0" w:rsidRDefault="00C969D0" w:rsidP="00C969D0">
      <w:r>
        <w:t>Table P-0A. Union weights (floors and interim)</w:t>
      </w:r>
    </w:p>
    <w:p w14:paraId="3BC9C137" w14:textId="77777777" w:rsidR="00C969D0" w:rsidRDefault="00C969D0" w:rsidP="00C969D0">
      <w:r>
        <w:t xml:space="preserve">Union    </w:t>
      </w:r>
      <w:proofErr w:type="spellStart"/>
      <w:r>
        <w:t>w_floor</w:t>
      </w:r>
      <w:proofErr w:type="spellEnd"/>
      <w:r>
        <w:t xml:space="preserve">    </w:t>
      </w:r>
      <w:proofErr w:type="spellStart"/>
      <w:r>
        <w:t>w_interim</w:t>
      </w:r>
      <w:proofErr w:type="spellEnd"/>
    </w:p>
    <w:p w14:paraId="46062DB4" w14:textId="77777777" w:rsidR="00C969D0" w:rsidRDefault="00C969D0" w:rsidP="00C969D0">
      <w:r>
        <w:t>U1       0.200      0.248571</w:t>
      </w:r>
    </w:p>
    <w:p w14:paraId="76141A3E" w14:textId="77777777" w:rsidR="00C969D0" w:rsidRDefault="00C969D0" w:rsidP="00C969D0">
      <w:r>
        <w:t>U2       0.060      0.108571</w:t>
      </w:r>
    </w:p>
    <w:p w14:paraId="7C3FC424" w14:textId="77777777" w:rsidR="00C969D0" w:rsidRDefault="00C969D0" w:rsidP="00C969D0">
      <w:r>
        <w:t>U3       0.060      0.108571</w:t>
      </w:r>
    </w:p>
    <w:p w14:paraId="35549097" w14:textId="77777777" w:rsidR="00C969D0" w:rsidRDefault="00C969D0" w:rsidP="00C969D0">
      <w:r>
        <w:t>U4       0.060      0.108571</w:t>
      </w:r>
    </w:p>
    <w:p w14:paraId="083BBFE9" w14:textId="77777777" w:rsidR="00C969D0" w:rsidRDefault="00C969D0" w:rsidP="00C969D0">
      <w:r>
        <w:t>U5       0.080      0.128571</w:t>
      </w:r>
    </w:p>
    <w:p w14:paraId="773DF2F5" w14:textId="77777777" w:rsidR="00C969D0" w:rsidRDefault="00C969D0" w:rsidP="00C969D0">
      <w:r>
        <w:t>U6       0.100      0.148571</w:t>
      </w:r>
    </w:p>
    <w:p w14:paraId="1E9E8C61" w14:textId="77777777" w:rsidR="00C969D0" w:rsidRDefault="00C969D0" w:rsidP="00C969D0">
      <w:r>
        <w:t>U7       0.100      0.148571</w:t>
      </w:r>
    </w:p>
    <w:p w14:paraId="437C23F4" w14:textId="77777777" w:rsidR="00C969D0" w:rsidRDefault="00C969D0" w:rsidP="00C969D0"/>
    <w:p w14:paraId="0C7C22C2" w14:textId="77777777" w:rsidR="00C969D0" w:rsidRDefault="00C969D0" w:rsidP="00C969D0">
      <w:r>
        <w:lastRenderedPageBreak/>
        <w:t>Table P-0B. Dimension weights (floors and interim)</w:t>
      </w:r>
    </w:p>
    <w:p w14:paraId="114E1B29" w14:textId="77777777" w:rsidR="00C969D0" w:rsidRDefault="00C969D0" w:rsidP="00C969D0">
      <w:r>
        <w:t xml:space="preserve">Dim      </w:t>
      </w:r>
      <w:proofErr w:type="spellStart"/>
      <w:r>
        <w:t>v_floor</w:t>
      </w:r>
      <w:proofErr w:type="spellEnd"/>
      <w:r>
        <w:t xml:space="preserve">    </w:t>
      </w:r>
      <w:proofErr w:type="spellStart"/>
      <w:r>
        <w:t>v_interim</w:t>
      </w:r>
      <w:proofErr w:type="spellEnd"/>
    </w:p>
    <w:p w14:paraId="7C74AD96" w14:textId="77777777" w:rsidR="00C969D0" w:rsidRDefault="00C969D0" w:rsidP="00C969D0">
      <w:r>
        <w:t>D1       0.080      0.137143</w:t>
      </w:r>
    </w:p>
    <w:p w14:paraId="23344E74" w14:textId="77777777" w:rsidR="00C969D0" w:rsidRDefault="00C969D0" w:rsidP="00C969D0">
      <w:r>
        <w:t>D2       0.100      0.157143</w:t>
      </w:r>
    </w:p>
    <w:p w14:paraId="28B26E77" w14:textId="77777777" w:rsidR="00C969D0" w:rsidRDefault="00C969D0" w:rsidP="00C969D0">
      <w:r>
        <w:t>D3       0.080      0.137143</w:t>
      </w:r>
    </w:p>
    <w:p w14:paraId="60449927" w14:textId="77777777" w:rsidR="00C969D0" w:rsidRDefault="00C969D0" w:rsidP="00C969D0">
      <w:r>
        <w:t>D4       0.080      0.137143</w:t>
      </w:r>
    </w:p>
    <w:p w14:paraId="42B469C6" w14:textId="77777777" w:rsidR="00C969D0" w:rsidRDefault="00C969D0" w:rsidP="00C969D0">
      <w:r>
        <w:t>D5       0.100      0.157143</w:t>
      </w:r>
    </w:p>
    <w:p w14:paraId="1E4AAD65" w14:textId="77777777" w:rsidR="00C969D0" w:rsidRDefault="00C969D0" w:rsidP="00C969D0">
      <w:r>
        <w:t>D6       0.060      0.117143</w:t>
      </w:r>
    </w:p>
    <w:p w14:paraId="31EAB4B7" w14:textId="77777777" w:rsidR="00C969D0" w:rsidRDefault="00C969D0" w:rsidP="00C969D0">
      <w:r>
        <w:t>D7       0.100      0.157143</w:t>
      </w:r>
    </w:p>
    <w:p w14:paraId="14238CBA" w14:textId="77777777" w:rsidR="00C969D0" w:rsidRDefault="00C969D0" w:rsidP="00C969D0"/>
    <w:p w14:paraId="32DA708C" w14:textId="77777777" w:rsidR="00C969D0" w:rsidRPr="0040497D" w:rsidRDefault="00C969D0" w:rsidP="00C969D0">
      <w:pPr>
        <w:rPr>
          <w:b/>
          <w:bCs/>
        </w:rPr>
      </w:pPr>
      <w:proofErr w:type="gramStart"/>
      <w:r w:rsidRPr="0040497D">
        <w:rPr>
          <w:b/>
          <w:bCs/>
        </w:rPr>
        <w:t>P.0.5  Mask</w:t>
      </w:r>
      <w:proofErr w:type="gramEnd"/>
      <w:r w:rsidRPr="0040497D">
        <w:rPr>
          <w:b/>
          <w:bCs/>
        </w:rPr>
        <w:t xml:space="preserve"> and active cells for RLS in this run</w:t>
      </w:r>
    </w:p>
    <w:p w14:paraId="011C6E73" w14:textId="77777777" w:rsidR="00C969D0" w:rsidRDefault="00C969D0" w:rsidP="00C969D0"/>
    <w:p w14:paraId="3AC5DF1C" w14:textId="77777777" w:rsidR="00C969D0" w:rsidRDefault="00C969D0" w:rsidP="00C969D0">
      <w:r>
        <w:t>Non-maskable rule: all rights-covered cells (union of coverage sets in Appendix C.2) are included.</w:t>
      </w:r>
    </w:p>
    <w:p w14:paraId="540D0AE4" w14:textId="77777777" w:rsidR="00C969D0" w:rsidRDefault="00C969D0" w:rsidP="00C969D0">
      <w:r>
        <w:t>This run also includes one additional explicitly modeled welfare cell: (U</w:t>
      </w:r>
      <w:proofErr w:type="gramStart"/>
      <w:r>
        <w:t>6,D</w:t>
      </w:r>
      <w:proofErr w:type="gramEnd"/>
      <w:r>
        <w:t>6) Meaning for Humanity/CMIU.</w:t>
      </w:r>
    </w:p>
    <w:p w14:paraId="1367AA57" w14:textId="77777777" w:rsidR="00C969D0" w:rsidRDefault="00C969D0" w:rsidP="00C969D0"/>
    <w:p w14:paraId="0AFE9976" w14:textId="77777777" w:rsidR="00C969D0" w:rsidRDefault="00C969D0" w:rsidP="00C969D0">
      <w:r>
        <w:t>Active set for RLS in this run:</w:t>
      </w:r>
    </w:p>
    <w:p w14:paraId="6451ECC7" w14:textId="77777777" w:rsidR="00C969D0" w:rsidRDefault="00C969D0" w:rsidP="00C969D0">
      <w:r>
        <w:t>• All (U1–U6) × (D1–D5</w:t>
      </w:r>
      <w:proofErr w:type="gramStart"/>
      <w:r>
        <w:t>)  (</w:t>
      </w:r>
      <w:proofErr w:type="gramEnd"/>
      <w:r>
        <w:t>30 cells)</w:t>
      </w:r>
    </w:p>
    <w:p w14:paraId="35F56EE0" w14:textId="77777777" w:rsidR="00C969D0" w:rsidRDefault="00C969D0" w:rsidP="00C969D0">
      <w:r>
        <w:t>• Plus (U</w:t>
      </w:r>
      <w:proofErr w:type="gramStart"/>
      <w:r>
        <w:t>6,D</w:t>
      </w:r>
      <w:proofErr w:type="gramEnd"/>
      <w:r>
        <w:t>7) and (U</w:t>
      </w:r>
      <w:proofErr w:type="gramStart"/>
      <w:r>
        <w:t>7,D</w:t>
      </w:r>
      <w:proofErr w:type="gramEnd"/>
      <w:r>
        <w:t>7) for ECOL (2 cells)</w:t>
      </w:r>
    </w:p>
    <w:p w14:paraId="23AB6663" w14:textId="77777777" w:rsidR="00C969D0" w:rsidRDefault="00C969D0" w:rsidP="00C969D0">
      <w:r>
        <w:t>• Plus (U</w:t>
      </w:r>
      <w:proofErr w:type="gramStart"/>
      <w:r>
        <w:t>6,D</w:t>
      </w:r>
      <w:proofErr w:type="gramEnd"/>
      <w:r>
        <w:t>6) Meaning (1 additional disclosed cell)</w:t>
      </w:r>
    </w:p>
    <w:p w14:paraId="0183A3BC" w14:textId="77777777" w:rsidR="00C969D0" w:rsidRDefault="00C969D0" w:rsidP="00C969D0"/>
    <w:p w14:paraId="322D0684" w14:textId="77777777" w:rsidR="00C969D0" w:rsidRDefault="00C969D0" w:rsidP="00C969D0">
      <w:r>
        <w:t>Total active cells in this run: 33. For RLS aggregation only, define the applicability mask as m(</w:t>
      </w:r>
      <w:proofErr w:type="spellStart"/>
      <w:r>
        <w:t>u,d</w:t>
      </w:r>
      <w:proofErr w:type="spellEnd"/>
      <w:r>
        <w:t>) = 1 exactly on these 33 cells and m(</w:t>
      </w:r>
      <w:proofErr w:type="spellStart"/>
      <w:r>
        <w:t>u,d</w:t>
      </w:r>
      <w:proofErr w:type="spellEnd"/>
      <w:r>
        <w:t>) = 0 otherwise; masking here excludes cells from RLS aggregation only (Section 10.2) and does not bypass NCRC/TRC requirements for rights-covered or catastrophe cells (which are included here as active by construction).</w:t>
      </w:r>
    </w:p>
    <w:p w14:paraId="045FB7AC" w14:textId="77777777" w:rsidR="00C969D0" w:rsidRDefault="00C969D0" w:rsidP="00C969D0"/>
    <w:p w14:paraId="6715E58F" w14:textId="77777777" w:rsidR="00CE2370" w:rsidRDefault="00FF7E73">
      <w:r w:rsidRPr="0040497D">
        <w:rPr>
          <w:b/>
          <w:bCs/>
        </w:rPr>
        <w:t>P.0.6 Tier-2 Representation Artifacts (SCI-1; SDP triggers hold</w:t>
      </w:r>
      <w:r>
        <w:t>)</w:t>
      </w:r>
    </w:p>
    <w:p w14:paraId="4E149D9D" w14:textId="77777777" w:rsidR="00CE2370" w:rsidRDefault="00CE2370"/>
    <w:p w14:paraId="07EF7F88" w14:textId="77777777" w:rsidR="00CE2370" w:rsidRDefault="00FF7E73">
      <w:r>
        <w:lastRenderedPageBreak/>
        <w:t xml:space="preserve">SCI declaration (Tier 2 </w:t>
      </w:r>
      <w:proofErr w:type="gramStart"/>
      <w:r>
        <w:t>exemplar</w:t>
      </w:r>
      <w:proofErr w:type="gramEnd"/>
      <w:r>
        <w:t>).</w:t>
      </w:r>
    </w:p>
    <w:p w14:paraId="09FC42AD" w14:textId="77777777" w:rsidR="00CE2370" w:rsidRDefault="006D2CA1">
      <w:r w:rsidRPr="006D2CA1">
        <w:t xml:space="preserve">SCI = 1 for this </w:t>
      </w:r>
      <w:proofErr w:type="gramStart"/>
      <w:r w:rsidRPr="006D2CA1">
        <w:t>worked</w:t>
      </w:r>
      <w:proofErr w:type="gramEnd"/>
      <w:r w:rsidRPr="006D2CA1">
        <w:t xml:space="preserve"> run. Stakeholder instances are logged at least for direct stakeholders and primary externality pathways. For clarity, this teaching run also includes an explicit </w:t>
      </w:r>
      <w:proofErr w:type="spellStart"/>
      <w:r w:rsidRPr="006D2CA1">
        <w:t>InstanceMap</w:t>
      </w:r>
      <w:proofErr w:type="spellEnd"/>
      <w:r w:rsidRPr="006D2CA1">
        <w:t xml:space="preserve"> (stakeholder instances mapped to Union Scopes); however, no independent challenger omission pass was conducted, so the run does not meet SCI</w:t>
      </w:r>
      <w:r w:rsidRPr="006D2CA1">
        <w:noBreakHyphen/>
        <w:t>2. This is a teaching run; it demonstrates mechanics and audit posture, not empirical calibration.</w:t>
      </w:r>
    </w:p>
    <w:p w14:paraId="2D969827" w14:textId="77777777" w:rsidR="006D2CA1" w:rsidRDefault="006D2CA1"/>
    <w:p w14:paraId="0557D794" w14:textId="77777777" w:rsidR="00CE2370" w:rsidRDefault="00FF7E73">
      <w:r>
        <w:t>Scope Coverage Declaration (worked run).</w:t>
      </w:r>
    </w:p>
    <w:p w14:paraId="15F60037" w14:textId="77777777" w:rsidR="00CE2370" w:rsidRDefault="00FF7E73">
      <w:r>
        <w:t>FULL_SCOPE for rights-covered evaluation and TRC computation: all rights-covered cells (union of canonical coverage sets, Appendix C.2) and catastrophe cells (</w:t>
      </w:r>
      <w:proofErr w:type="spellStart"/>
      <w:r>
        <w:t>C_cat</w:t>
      </w:r>
      <w:proofErr w:type="spellEnd"/>
      <w:r>
        <w:t>) are evaluated as required. For RLS aggregation only, the active set is defined in P.0.5.</w:t>
      </w:r>
    </w:p>
    <w:p w14:paraId="19730158" w14:textId="77777777" w:rsidR="00CE2370" w:rsidRDefault="00CE2370"/>
    <w:p w14:paraId="6C074BC2" w14:textId="77777777" w:rsidR="00CE2370" w:rsidRDefault="00FF7E73">
      <w:r>
        <w:t>SDP trigger statement.</w:t>
      </w:r>
    </w:p>
    <w:p w14:paraId="6EF2338E" w14:textId="77777777" w:rsidR="00CE2370" w:rsidRDefault="00FF7E73">
      <w:r>
        <w:t xml:space="preserve">SDP triggers hold because: rights-covered cells are evaluated (NCRC); INFO/PROC pathways are central; Polity/Humanity externalities are plausible; TRC is executed on catastrophe cells. </w:t>
      </w:r>
      <w:proofErr w:type="gramStart"/>
      <w:r>
        <w:t>Therefore</w:t>
      </w:r>
      <w:proofErr w:type="gramEnd"/>
      <w:r>
        <w:t xml:space="preserve"> an SDP record and </w:t>
      </w:r>
      <w:proofErr w:type="spellStart"/>
      <w:r>
        <w:t>InstanceMap</w:t>
      </w:r>
      <w:proofErr w:type="spellEnd"/>
      <w:r>
        <w:t xml:space="preserve"> are included for Tier 2 </w:t>
      </w:r>
      <w:proofErr w:type="gramStart"/>
      <w:r>
        <w:t>exemplar</w:t>
      </w:r>
      <w:proofErr w:type="gramEnd"/>
      <w:r>
        <w:t xml:space="preserve"> integrity.</w:t>
      </w:r>
    </w:p>
    <w:p w14:paraId="5CB0C5F2" w14:textId="77777777" w:rsidR="00CE2370" w:rsidRDefault="00CE2370"/>
    <w:p w14:paraId="04A6BC65" w14:textId="77777777" w:rsidR="00CE2370" w:rsidRDefault="00FF7E73">
      <w:r>
        <w:t>SDP record (abbreviated).</w:t>
      </w:r>
    </w:p>
    <w:p w14:paraId="0B961C40" w14:textId="77777777" w:rsidR="00CE2370" w:rsidRDefault="00FF7E73">
      <w:r>
        <w:t>(</w:t>
      </w:r>
      <w:proofErr w:type="spellStart"/>
      <w:r>
        <w:t>i</w:t>
      </w:r>
      <w:proofErr w:type="spellEnd"/>
      <w:r>
        <w:t>) Boundary/horizon: platform governance within declared jurisdiction; horizon 5 years.</w:t>
      </w:r>
    </w:p>
    <w:p w14:paraId="18C68783" w14:textId="77777777" w:rsidR="00CE2370" w:rsidRDefault="00FF7E73">
      <w:r>
        <w:t>(ii) Footprint/externalities: information ecosystem, moderation/enforcement procedures, civic trust spillovers, cross-border information spillovers.</w:t>
      </w:r>
    </w:p>
    <w:p w14:paraId="13497247" w14:textId="77777777" w:rsidR="00CE2370" w:rsidRDefault="00FF7E73">
      <w:r>
        <w:t>(iii) Rights exposure scan: INFO/PROC/DIGN/LBTY plausible; subgroup disaggregation is not enumerated in this teaching run.</w:t>
      </w:r>
    </w:p>
    <w:p w14:paraId="03B1BE6D" w14:textId="77777777" w:rsidR="00CE2370" w:rsidRDefault="00FF7E73">
      <w:r>
        <w:t xml:space="preserve">(iv) Instances drafted and mapped (see </w:t>
      </w:r>
      <w:proofErr w:type="spellStart"/>
      <w:r>
        <w:t>InstanceMap</w:t>
      </w:r>
      <w:proofErr w:type="spellEnd"/>
      <w:r>
        <w:t xml:space="preserve"> below).</w:t>
      </w:r>
    </w:p>
    <w:p w14:paraId="54E30AA7" w14:textId="77777777" w:rsidR="00CE2370" w:rsidRDefault="00FF7E73">
      <w:r>
        <w:t>(v) Blind spots: subgroup heterogeneity compressed; reach held at r=1; evidence tags not calibrated.</w:t>
      </w:r>
    </w:p>
    <w:p w14:paraId="251C8535" w14:textId="77777777" w:rsidR="00CE2370" w:rsidRDefault="00FF7E73">
      <w:r>
        <w:t>(vi) Escalation triggers: evidence of subgroup harm, contested enforcement outcomes, credible catastrophic pathway, or major new externality channel → rerun at higher SCI and/or Tier 3.</w:t>
      </w:r>
    </w:p>
    <w:p w14:paraId="522F023E" w14:textId="77777777" w:rsidR="00CE2370" w:rsidRDefault="00CE2370"/>
    <w:p w14:paraId="7075E301" w14:textId="77777777" w:rsidR="00CE2370" w:rsidRDefault="00FF7E73">
      <w:r>
        <w:t>SCI Next‑Run Upgrade Plan (REQUIRED when SCI equals the Tier‑2 minimum).</w:t>
      </w:r>
    </w:p>
    <w:p w14:paraId="75929F70" w14:textId="77777777" w:rsidR="00CE2370" w:rsidRDefault="00FF7E73">
      <w:r>
        <w:lastRenderedPageBreak/>
        <w:t>Next comparable run MUST upgrade to at least SCI-2 by (</w:t>
      </w:r>
      <w:proofErr w:type="spellStart"/>
      <w:r>
        <w:t>i</w:t>
      </w:r>
      <w:proofErr w:type="spellEnd"/>
      <w:r>
        <w:t xml:space="preserve">) splitting instances into high-variance subgroups where plausible (e.g., minors, journalists, marginalized groups, moderators), (ii) recording </w:t>
      </w:r>
      <w:proofErr w:type="spellStart"/>
      <w:r>
        <w:t>ReachBasis</w:t>
      </w:r>
      <w:proofErr w:type="spellEnd"/>
      <w:r>
        <w:t xml:space="preserve"> denominators and sources, and (iii) performing at least one challenger pass for omitted stakeholder classes. A higher target (SCI-3) is permitted, but SCI-2 is the minimum upgrade commitment for the next comparable run.</w:t>
      </w:r>
    </w:p>
    <w:p w14:paraId="14FB721E" w14:textId="77777777" w:rsidR="00C80374" w:rsidRDefault="00C80374" w:rsidP="00C80374"/>
    <w:p w14:paraId="0D55A811" w14:textId="77777777" w:rsidR="00C80374" w:rsidRPr="0040497D" w:rsidRDefault="00C80374" w:rsidP="00C80374">
      <w:pPr>
        <w:rPr>
          <w:b/>
          <w:bCs/>
        </w:rPr>
      </w:pPr>
      <w:proofErr w:type="gramStart"/>
      <w:r w:rsidRPr="0040497D">
        <w:rPr>
          <w:b/>
          <w:bCs/>
        </w:rPr>
        <w:t>P.1  Options</w:t>
      </w:r>
      <w:proofErr w:type="gramEnd"/>
      <w:r w:rsidRPr="0040497D">
        <w:rPr>
          <w:b/>
          <w:bCs/>
        </w:rPr>
        <w:t xml:space="preserve"> (actions)</w:t>
      </w:r>
    </w:p>
    <w:p w14:paraId="2A1D4C60" w14:textId="77777777" w:rsidR="00C80374" w:rsidRDefault="00C80374" w:rsidP="00C80374"/>
    <w:p w14:paraId="4107BB31" w14:textId="77777777" w:rsidR="00C80374" w:rsidRDefault="00C80374" w:rsidP="00C80374">
      <w:r>
        <w:t>Option A: Minimal enforcement and voluntary compliance, limited audits, no strong rights floor instrumentation.</w:t>
      </w:r>
    </w:p>
    <w:p w14:paraId="60A5291B" w14:textId="77777777" w:rsidR="00C80374" w:rsidRDefault="00C80374" w:rsidP="00C80374">
      <w:r>
        <w:t>Option B: Rights-first regulatory package with independent audits, enforcement, and human-in-the-loop escalation review.</w:t>
      </w:r>
    </w:p>
    <w:p w14:paraId="3B26D6A3" w14:textId="77777777" w:rsidR="00C80374" w:rsidRDefault="00C80374" w:rsidP="00C80374">
      <w:r>
        <w:t>Option C: Light-touch reforms focused on transparency tools and industry coordination, weaker enforcement mechanisms.</w:t>
      </w:r>
    </w:p>
    <w:p w14:paraId="5C04FF48" w14:textId="77777777" w:rsidR="00C80374" w:rsidRDefault="00C80374"/>
    <w:p w14:paraId="46C265B7" w14:textId="77777777" w:rsidR="00C969D0" w:rsidRPr="00141A7F" w:rsidRDefault="00C969D0" w:rsidP="00C969D0">
      <w:pPr>
        <w:rPr>
          <w:b/>
          <w:bCs/>
        </w:rPr>
      </w:pPr>
      <w:r>
        <w:t xml:space="preserve">P.2 Stakeholder Instances (SCI-1 </w:t>
      </w:r>
      <w:proofErr w:type="spellStart"/>
      <w:r>
        <w:t>InstanceMap</w:t>
      </w:r>
      <w:proofErr w:type="spellEnd"/>
      <w:r>
        <w:t xml:space="preserve"> excerpt)</w:t>
      </w:r>
    </w:p>
    <w:p w14:paraId="2AC50149" w14:textId="77777777" w:rsidR="00C969D0" w:rsidRDefault="00C969D0" w:rsidP="00C969D0"/>
    <w:p w14:paraId="62CF2542" w14:textId="77777777" w:rsidR="00C969D0" w:rsidRDefault="00C969D0" w:rsidP="00C969D0">
      <w:r>
        <w:t>Stakeholder Instances instantiate the union stack for this demo. Each instance is a proxy carrier for welfare impacts asserted in the active cells. Reach basis r = 1 is applied uniformly in this teaching run as disclosed in P.0.1.</w:t>
      </w:r>
    </w:p>
    <w:p w14:paraId="3FD549B7" w14:textId="77777777" w:rsidR="00CE2370" w:rsidRDefault="00CE2370"/>
    <w:p w14:paraId="7479CB2B" w14:textId="77777777" w:rsidR="00CE2370" w:rsidRDefault="00FF7E73">
      <w:r>
        <w:t xml:space="preserve">Table P-2A. </w:t>
      </w:r>
      <w:proofErr w:type="spellStart"/>
      <w:r>
        <w:t>InstanceMap</w:t>
      </w:r>
      <w:proofErr w:type="spellEnd"/>
      <w:r>
        <w:t xml:space="preserve"> (SCI-1)</w:t>
      </w:r>
    </w:p>
    <w:p w14:paraId="7F741AB7" w14:textId="77777777" w:rsidR="00CE2370" w:rsidRDefault="00CE2370"/>
    <w:p w14:paraId="2431E67A" w14:textId="77777777" w:rsidR="00CE2370" w:rsidRDefault="00FF7E73">
      <w:r>
        <w:t xml:space="preserve">Instance ID | Label | Union Scope | Primary exposure pathways | </w:t>
      </w:r>
      <w:proofErr w:type="spellStart"/>
      <w:r>
        <w:t>ReachBasis</w:t>
      </w:r>
      <w:proofErr w:type="spellEnd"/>
      <w:r>
        <w:t xml:space="preserve"> | Notes</w:t>
      </w:r>
    </w:p>
    <w:p w14:paraId="2963A3DF" w14:textId="77777777" w:rsidR="00CE2370" w:rsidRDefault="00FF7E73">
      <w:r>
        <w:t>SI-1 | Individual platform user | U1 Self | INFO/PROC, Agency, Knowledge | r = 1 | Direct exposure to moderation, ranking, privacy, coercion risk</w:t>
      </w:r>
    </w:p>
    <w:p w14:paraId="6E927BC6" w14:textId="77777777" w:rsidR="00CE2370" w:rsidRDefault="00FF7E73">
      <w:r>
        <w:t>SI-2 | Household unit | U2 Household | Material, Health, Agency | r = 1 | Household-level spillovers (youth exposure, wellbeing, subsistence)</w:t>
      </w:r>
    </w:p>
    <w:p w14:paraId="04A34C00" w14:textId="77777777" w:rsidR="00CE2370" w:rsidRDefault="00FF7E73">
      <w:r>
        <w:t>SI-3 | Local community civic sphere | U3 Community | Social, Knowledge, Meaning | r = 1 | Trust, cohesion, local misinformation externalities</w:t>
      </w:r>
    </w:p>
    <w:p w14:paraId="07A7533A" w14:textId="77777777" w:rsidR="00CE2370" w:rsidRDefault="00FF7E73">
      <w:r>
        <w:t>SI-4 | Platform org + key firms/institutions | U4 Organization | Agency, Knowledge, Operations | r = 1 | Compliance costs, governance redesign, internal procedures</w:t>
      </w:r>
    </w:p>
    <w:p w14:paraId="39308687" w14:textId="77777777" w:rsidR="00CE2370" w:rsidRDefault="00FF7E73">
      <w:r>
        <w:lastRenderedPageBreak/>
        <w:t>SI-5 | Regulators/courts/governance system | U5 Polity | PROC, INFO, legitimacy | r = 1 | Rule-of-law capacity, enforcement efficacy, public trust</w:t>
      </w:r>
    </w:p>
    <w:p w14:paraId="15A5B433" w14:textId="77777777" w:rsidR="00CE2370" w:rsidRDefault="00FF7E73">
      <w:r>
        <w:t>SI-6 | Cross-border information ecosystem | U6 Humanity/CMIU | INFO systemic | r = 1 | Global spillovers and precedent-setting externalities</w:t>
      </w:r>
    </w:p>
    <w:p w14:paraId="10FEC320" w14:textId="77777777" w:rsidR="00CE2370" w:rsidRDefault="00FF7E73">
      <w:r>
        <w:t>SI-7 | Biosphere externalities proxy | U7 Biosphere | Environment | r = 1 | Energy/extraction footprint and enabling conditions</w:t>
      </w:r>
    </w:p>
    <w:p w14:paraId="189057C0" w14:textId="77777777" w:rsidR="00C969D0" w:rsidRDefault="00C969D0" w:rsidP="00C969D0"/>
    <w:p w14:paraId="74833245" w14:textId="77777777" w:rsidR="00C969D0" w:rsidRPr="00141A7F" w:rsidRDefault="00C969D0" w:rsidP="00C969D0">
      <w:pPr>
        <w:rPr>
          <w:b/>
          <w:bCs/>
        </w:rPr>
      </w:pPr>
      <w:proofErr w:type="gramStart"/>
      <w:r w:rsidRPr="00141A7F">
        <w:rPr>
          <w:b/>
          <w:bCs/>
        </w:rPr>
        <w:t>P.3  Welfare</w:t>
      </w:r>
      <w:proofErr w:type="gramEnd"/>
      <w:r w:rsidRPr="00141A7F">
        <w:rPr>
          <w:b/>
          <w:bCs/>
        </w:rPr>
        <w:t xml:space="preserve"> impacts: how </w:t>
      </w:r>
      <w:proofErr w:type="spellStart"/>
      <w:r w:rsidRPr="00141A7F">
        <w:rPr>
          <w:b/>
          <w:bCs/>
        </w:rPr>
        <w:t>I_prop</w:t>
      </w:r>
      <w:proofErr w:type="spellEnd"/>
      <w:r w:rsidRPr="00141A7F">
        <w:rPr>
          <w:b/>
          <w:bCs/>
        </w:rPr>
        <w:t>(</w:t>
      </w:r>
      <w:proofErr w:type="spellStart"/>
      <w:proofErr w:type="gramStart"/>
      <w:r w:rsidRPr="00141A7F">
        <w:rPr>
          <w:b/>
          <w:bCs/>
        </w:rPr>
        <w:t>u,d</w:t>
      </w:r>
      <w:proofErr w:type="gramEnd"/>
      <w:r w:rsidRPr="00141A7F">
        <w:rPr>
          <w:b/>
          <w:bCs/>
        </w:rPr>
        <w:t>,a</w:t>
      </w:r>
      <w:proofErr w:type="spellEnd"/>
      <w:r w:rsidRPr="00141A7F">
        <w:rPr>
          <w:b/>
          <w:bCs/>
        </w:rPr>
        <w:t>) is constructed here</w:t>
      </w:r>
    </w:p>
    <w:p w14:paraId="682C72E1" w14:textId="77777777" w:rsidR="00C969D0" w:rsidRDefault="00C969D0" w:rsidP="00C969D0"/>
    <w:p w14:paraId="0C401EA6" w14:textId="77777777" w:rsidR="00C969D0" w:rsidRDefault="00C969D0" w:rsidP="00C969D0">
      <w:r>
        <w:t>To keep this Tier 2 demo fully calculable, each active cell uses one welfare impact instance per option with:</w:t>
      </w:r>
    </w:p>
    <w:p w14:paraId="12E471EB" w14:textId="77777777" w:rsidR="00C969D0" w:rsidRDefault="00C969D0" w:rsidP="00C969D0">
      <w:r>
        <w:t>• Likelihood ℓ = 1.0</w:t>
      </w:r>
    </w:p>
    <w:p w14:paraId="60F2ECE8" w14:textId="77777777" w:rsidR="00C969D0" w:rsidRDefault="00C969D0" w:rsidP="00C969D0">
      <w:r>
        <w:t>• Signed magnitude μ in [-1, +1]</w:t>
      </w:r>
    </w:p>
    <w:p w14:paraId="62776462" w14:textId="77777777" w:rsidR="00C969D0" w:rsidRDefault="00C969D0" w:rsidP="00C969D0">
      <w:r>
        <w:t>• Duration t = 5 years (τ = 0.550)</w:t>
      </w:r>
    </w:p>
    <w:p w14:paraId="1952F738" w14:textId="77777777" w:rsidR="00C969D0" w:rsidRDefault="00C969D0" w:rsidP="00C969D0"/>
    <w:p w14:paraId="1EE2DD3D" w14:textId="77777777" w:rsidR="00C969D0" w:rsidRDefault="00C969D0" w:rsidP="00C969D0">
      <w:r>
        <w:t>Then:</w:t>
      </w:r>
    </w:p>
    <w:p w14:paraId="004E21FD" w14:textId="77777777" w:rsidR="00C969D0" w:rsidRDefault="00C969D0" w:rsidP="00C969D0">
      <w:proofErr w:type="spellStart"/>
      <w:r>
        <w:t>Î_dir</w:t>
      </w:r>
      <w:proofErr w:type="spellEnd"/>
      <w:r>
        <w:t>(</w:t>
      </w:r>
      <w:proofErr w:type="spellStart"/>
      <w:proofErr w:type="gramStart"/>
      <w:r>
        <w:t>u,d</w:t>
      </w:r>
      <w:proofErr w:type="gramEnd"/>
      <w:r>
        <w:t>,a</w:t>
      </w:r>
      <w:proofErr w:type="spellEnd"/>
      <w:r>
        <w:t>) = τ · ℓ · μ</w:t>
      </w:r>
    </w:p>
    <w:p w14:paraId="507A9C8F" w14:textId="77777777" w:rsidR="00C969D0" w:rsidRDefault="00C969D0" w:rsidP="00C969D0">
      <w:proofErr w:type="spellStart"/>
      <w:r>
        <w:t>I_dir</w:t>
      </w:r>
      <w:proofErr w:type="spellEnd"/>
      <w:r>
        <w:t>(</w:t>
      </w:r>
      <w:proofErr w:type="spellStart"/>
      <w:proofErr w:type="gramStart"/>
      <w:r>
        <w:t>u,d</w:t>
      </w:r>
      <w:proofErr w:type="gramEnd"/>
      <w:r>
        <w:t>,a</w:t>
      </w:r>
      <w:proofErr w:type="spellEnd"/>
      <w:r>
        <w:t xml:space="preserve">) = </w:t>
      </w:r>
      <w:proofErr w:type="gramStart"/>
      <w:r>
        <w:t>tanh(</w:t>
      </w:r>
      <w:proofErr w:type="gramEnd"/>
      <w:r>
        <w:t xml:space="preserve">β_sat · </w:t>
      </w:r>
      <w:proofErr w:type="spellStart"/>
      <w:r>
        <w:t>Î_dir</w:t>
      </w:r>
      <w:proofErr w:type="spellEnd"/>
      <w:r>
        <w:t>(</w:t>
      </w:r>
      <w:proofErr w:type="spellStart"/>
      <w:proofErr w:type="gramStart"/>
      <w:r>
        <w:t>u,d</w:t>
      </w:r>
      <w:proofErr w:type="gramEnd"/>
      <w:r>
        <w:t>,a</w:t>
      </w:r>
      <w:proofErr w:type="spellEnd"/>
      <w:r>
        <w:t>))</w:t>
      </w:r>
    </w:p>
    <w:p w14:paraId="0AD4F5E4" w14:textId="77777777" w:rsidR="00C969D0" w:rsidRDefault="00C969D0" w:rsidP="00C969D0">
      <w:proofErr w:type="spellStart"/>
      <w:r>
        <w:t>I_prop</w:t>
      </w:r>
      <w:proofErr w:type="spellEnd"/>
      <w:r>
        <w:t>(</w:t>
      </w:r>
      <w:proofErr w:type="spellStart"/>
      <w:proofErr w:type="gramStart"/>
      <w:r>
        <w:t>u,d</w:t>
      </w:r>
      <w:proofErr w:type="gramEnd"/>
      <w:r>
        <w:t>,a</w:t>
      </w:r>
      <w:proofErr w:type="spellEnd"/>
      <w:r>
        <w:t xml:space="preserve">) = </w:t>
      </w:r>
      <w:proofErr w:type="spellStart"/>
      <w:r>
        <w:t>I_dir</w:t>
      </w:r>
      <w:proofErr w:type="spellEnd"/>
      <w:r>
        <w:t>(</w:t>
      </w:r>
      <w:proofErr w:type="spellStart"/>
      <w:proofErr w:type="gramStart"/>
      <w:r>
        <w:t>u,d</w:t>
      </w:r>
      <w:proofErr w:type="gramEnd"/>
      <w:r>
        <w:t>,</w:t>
      </w:r>
      <w:proofErr w:type="gramStart"/>
      <w:r>
        <w:t>a</w:t>
      </w:r>
      <w:proofErr w:type="spellEnd"/>
      <w:r>
        <w:t>)  (</w:t>
      </w:r>
      <w:proofErr w:type="gramEnd"/>
      <w:r>
        <w:t>Propagation NONE)</w:t>
      </w:r>
    </w:p>
    <w:p w14:paraId="26E9E8D2" w14:textId="77777777" w:rsidR="00C969D0" w:rsidRDefault="00C969D0" w:rsidP="00C969D0"/>
    <w:p w14:paraId="76959495" w14:textId="77777777" w:rsidR="00C969D0" w:rsidRDefault="00C969D0" w:rsidP="00C969D0">
      <w:r>
        <w:t xml:space="preserve">Inversion for replay (optional): given an </w:t>
      </w:r>
      <w:proofErr w:type="spellStart"/>
      <w:r>
        <w:t>I_prop</w:t>
      </w:r>
      <w:proofErr w:type="spellEnd"/>
      <w:r>
        <w:t xml:space="preserve"> value in Table P-4, recover μ via:</w:t>
      </w:r>
    </w:p>
    <w:p w14:paraId="6371FF3A" w14:textId="77777777" w:rsidR="00C969D0" w:rsidRDefault="00C969D0" w:rsidP="00C969D0">
      <w:r>
        <w:t xml:space="preserve">μ = </w:t>
      </w:r>
      <w:proofErr w:type="spellStart"/>
      <w:r>
        <w:t>atanh</w:t>
      </w:r>
      <w:proofErr w:type="spellEnd"/>
      <w:r>
        <w:t>(</w:t>
      </w:r>
      <w:proofErr w:type="spellStart"/>
      <w:r>
        <w:t>I_prop</w:t>
      </w:r>
      <w:proofErr w:type="spellEnd"/>
      <w:r>
        <w:t>) / (β_sat · τ)</w:t>
      </w:r>
    </w:p>
    <w:p w14:paraId="275951E0" w14:textId="77777777" w:rsidR="00C969D0" w:rsidRDefault="00C969D0" w:rsidP="00C969D0"/>
    <w:p w14:paraId="28A6D73E" w14:textId="77777777" w:rsidR="00C969D0" w:rsidRPr="00141A7F" w:rsidRDefault="00C969D0" w:rsidP="00C969D0">
      <w:pPr>
        <w:rPr>
          <w:b/>
          <w:bCs/>
        </w:rPr>
      </w:pPr>
      <w:proofErr w:type="gramStart"/>
      <w:r w:rsidRPr="00141A7F">
        <w:rPr>
          <w:b/>
          <w:bCs/>
        </w:rPr>
        <w:t>P.4  Welfare</w:t>
      </w:r>
      <w:proofErr w:type="gramEnd"/>
      <w:r w:rsidRPr="00141A7F">
        <w:rPr>
          <w:b/>
          <w:bCs/>
        </w:rPr>
        <w:t xml:space="preserve"> impact totals for all active cells</w:t>
      </w:r>
    </w:p>
    <w:p w14:paraId="239C2956" w14:textId="77777777" w:rsidR="00C969D0" w:rsidRDefault="00C969D0" w:rsidP="00C969D0"/>
    <w:p w14:paraId="38EA8A7B" w14:textId="77777777" w:rsidR="00C969D0" w:rsidRDefault="00C969D0" w:rsidP="00C969D0">
      <w:r>
        <w:t xml:space="preserve">Table P-4 lists </w:t>
      </w:r>
      <w:proofErr w:type="spellStart"/>
      <w:r>
        <w:t>I_prop</w:t>
      </w:r>
      <w:proofErr w:type="spellEnd"/>
      <w:r>
        <w:t>(</w:t>
      </w:r>
      <w:proofErr w:type="spellStart"/>
      <w:proofErr w:type="gramStart"/>
      <w:r>
        <w:t>u,d</w:t>
      </w:r>
      <w:proofErr w:type="gramEnd"/>
      <w:r>
        <w:t>,a</w:t>
      </w:r>
      <w:proofErr w:type="spellEnd"/>
      <w:r>
        <w:t>) for every active cell in this run.</w:t>
      </w:r>
    </w:p>
    <w:p w14:paraId="18CF5A0B" w14:textId="77777777" w:rsidR="00C969D0" w:rsidRDefault="00C969D0" w:rsidP="00C969D0">
      <w:r>
        <w:t xml:space="preserve">Any active cell not materially affected by the decision is </w:t>
      </w:r>
      <w:proofErr w:type="gramStart"/>
      <w:r>
        <w:t>assigned</w:t>
      </w:r>
      <w:proofErr w:type="gramEnd"/>
      <w:r>
        <w:t xml:space="preserve"> 0.000 explicitly below.</w:t>
      </w:r>
    </w:p>
    <w:p w14:paraId="65BE04CD" w14:textId="77777777" w:rsidR="00C969D0" w:rsidRDefault="00C969D0" w:rsidP="00C969D0"/>
    <w:p w14:paraId="45CB1E24" w14:textId="77777777" w:rsidR="00C969D0" w:rsidRDefault="00C969D0" w:rsidP="00C969D0">
      <w:r>
        <w:t xml:space="preserve">Table P-4. </w:t>
      </w:r>
      <w:proofErr w:type="spellStart"/>
      <w:r>
        <w:t>I_prop</w:t>
      </w:r>
      <w:proofErr w:type="spellEnd"/>
      <w:r>
        <w:t>(</w:t>
      </w:r>
      <w:proofErr w:type="spellStart"/>
      <w:proofErr w:type="gramStart"/>
      <w:r>
        <w:t>u,d</w:t>
      </w:r>
      <w:proofErr w:type="gramEnd"/>
      <w:r>
        <w:t>,a</w:t>
      </w:r>
      <w:proofErr w:type="spellEnd"/>
      <w:r>
        <w:t>) for the 33 active cells</w:t>
      </w:r>
    </w:p>
    <w:p w14:paraId="1C50139C" w14:textId="77777777" w:rsidR="00C969D0" w:rsidRDefault="00C969D0" w:rsidP="00C969D0">
      <w:r>
        <w:lastRenderedPageBreak/>
        <w:t>Cell      A        B        C</w:t>
      </w:r>
    </w:p>
    <w:p w14:paraId="470D1AEB" w14:textId="77777777" w:rsidR="00C969D0" w:rsidRDefault="00C969D0" w:rsidP="00C969D0">
      <w:r>
        <w:t>U1×D1     +0.000   +0.000   +0.000</w:t>
      </w:r>
    </w:p>
    <w:p w14:paraId="5CCE7BA4" w14:textId="77777777" w:rsidR="00C969D0" w:rsidRDefault="00C969D0" w:rsidP="00C969D0">
      <w:r>
        <w:t>U1×D2     -0.123   -0.100   -0.056</w:t>
      </w:r>
    </w:p>
    <w:p w14:paraId="786A2D59" w14:textId="77777777" w:rsidR="00C969D0" w:rsidRDefault="00C969D0" w:rsidP="00C969D0">
      <w:r>
        <w:t>U1×D3     +0.000   +0.000   +0.000</w:t>
      </w:r>
    </w:p>
    <w:p w14:paraId="1C5AA951" w14:textId="77777777" w:rsidR="00C969D0" w:rsidRDefault="00C969D0" w:rsidP="00C969D0">
      <w:r>
        <w:t>U1×D4     +0.000   +0.000   +0.000</w:t>
      </w:r>
    </w:p>
    <w:p w14:paraId="5D1E572D" w14:textId="77777777" w:rsidR="00C969D0" w:rsidRDefault="00C969D0" w:rsidP="00C969D0">
      <w:r>
        <w:t>U1×D5     -0.429   +0.092   +0.040</w:t>
      </w:r>
    </w:p>
    <w:p w14:paraId="70032F83" w14:textId="77777777" w:rsidR="00C969D0" w:rsidRDefault="00C969D0" w:rsidP="00C969D0"/>
    <w:p w14:paraId="4542B072" w14:textId="77777777" w:rsidR="00C969D0" w:rsidRDefault="00C969D0" w:rsidP="00C969D0">
      <w:r>
        <w:t>U2×D1     -0.320   +0.036   +0.012</w:t>
      </w:r>
    </w:p>
    <w:p w14:paraId="2A77E8FF" w14:textId="77777777" w:rsidR="00C969D0" w:rsidRDefault="00C969D0" w:rsidP="00C969D0">
      <w:r>
        <w:t>U2×D2     -0.066   +0.016   +0.000</w:t>
      </w:r>
    </w:p>
    <w:p w14:paraId="55324179" w14:textId="77777777" w:rsidR="00C969D0" w:rsidRDefault="00C969D0" w:rsidP="00C969D0">
      <w:r>
        <w:t>U2×D3     +0.000   +0.000   +0.000</w:t>
      </w:r>
    </w:p>
    <w:p w14:paraId="040699B3" w14:textId="77777777" w:rsidR="00C969D0" w:rsidRDefault="00C969D0" w:rsidP="00C969D0">
      <w:r>
        <w:t>U2×D4     +0.000   +0.000   +0.000</w:t>
      </w:r>
    </w:p>
    <w:p w14:paraId="0C431A3C" w14:textId="77777777" w:rsidR="00C969D0" w:rsidRDefault="00C969D0" w:rsidP="00C969D0">
      <w:r>
        <w:t>U2×D5     +0.000   +0.000   +0.000</w:t>
      </w:r>
    </w:p>
    <w:p w14:paraId="055217BD" w14:textId="77777777" w:rsidR="00C969D0" w:rsidRDefault="00C969D0" w:rsidP="00C969D0"/>
    <w:p w14:paraId="39655A05" w14:textId="77777777" w:rsidR="00C969D0" w:rsidRDefault="00C969D0" w:rsidP="00C969D0">
      <w:r>
        <w:t>U3×D1     +0.000   +0.000   +0.000</w:t>
      </w:r>
    </w:p>
    <w:p w14:paraId="003B39AD" w14:textId="77777777" w:rsidR="00C969D0" w:rsidRDefault="00C969D0" w:rsidP="00C969D0">
      <w:r>
        <w:t>U3×D2     +0.000   +0.000   +0.000</w:t>
      </w:r>
    </w:p>
    <w:p w14:paraId="7B205CBD" w14:textId="77777777" w:rsidR="00C969D0" w:rsidRDefault="00C969D0" w:rsidP="00C969D0">
      <w:r>
        <w:t>U3×D3     -0.024   +0.074   +0.034</w:t>
      </w:r>
    </w:p>
    <w:p w14:paraId="2392B606" w14:textId="77777777" w:rsidR="00C969D0" w:rsidRDefault="00C969D0" w:rsidP="00C969D0">
      <w:r>
        <w:t>U3×D4     +0.000   +0.000   +0.000</w:t>
      </w:r>
    </w:p>
    <w:p w14:paraId="4E5DD3AE" w14:textId="77777777" w:rsidR="00C969D0" w:rsidRDefault="00C969D0" w:rsidP="00C969D0">
      <w:r>
        <w:t>U3×D5     +0.000   +0.000   +0.000</w:t>
      </w:r>
    </w:p>
    <w:p w14:paraId="008E8957" w14:textId="77777777" w:rsidR="00C969D0" w:rsidRDefault="00C969D0" w:rsidP="00C969D0"/>
    <w:p w14:paraId="77377AE3" w14:textId="77777777" w:rsidR="00C969D0" w:rsidRDefault="00C969D0" w:rsidP="00C969D0">
      <w:r>
        <w:t>U4×D1     +0.020   -0.032   -0.016</w:t>
      </w:r>
    </w:p>
    <w:p w14:paraId="26723DB8" w14:textId="77777777" w:rsidR="00C969D0" w:rsidRDefault="00C969D0" w:rsidP="00C969D0">
      <w:r>
        <w:t>U4×D2     +0.000   +0.000   +0.000</w:t>
      </w:r>
    </w:p>
    <w:p w14:paraId="07B68667" w14:textId="77777777" w:rsidR="00C969D0" w:rsidRDefault="00C969D0" w:rsidP="00C969D0">
      <w:r>
        <w:t>U4×D3     +0.000   +0.000   +0.000</w:t>
      </w:r>
    </w:p>
    <w:p w14:paraId="004EC6A2" w14:textId="77777777" w:rsidR="00C969D0" w:rsidRDefault="00C969D0" w:rsidP="00C969D0">
      <w:r>
        <w:t>U4×D4     +0.000   +0.000   +0.000</w:t>
      </w:r>
    </w:p>
    <w:p w14:paraId="6926E494" w14:textId="77777777" w:rsidR="00C969D0" w:rsidRDefault="00C969D0" w:rsidP="00C969D0">
      <w:r>
        <w:t>U4×D5     -0.336   -0.139   +0.028</w:t>
      </w:r>
    </w:p>
    <w:p w14:paraId="141BF6A9" w14:textId="77777777" w:rsidR="00C969D0" w:rsidRDefault="00C969D0" w:rsidP="00C969D0"/>
    <w:p w14:paraId="0FD25AAF" w14:textId="77777777" w:rsidR="00C969D0" w:rsidRDefault="00C969D0" w:rsidP="00C969D0">
      <w:r>
        <w:t>U5×D1     +0.000   +0.000   +0.000</w:t>
      </w:r>
    </w:p>
    <w:p w14:paraId="13EDA246" w14:textId="77777777" w:rsidR="00C969D0" w:rsidRDefault="00C969D0" w:rsidP="00C969D0">
      <w:r>
        <w:t>U5×D2     +0.000   +0.000   +0.000</w:t>
      </w:r>
    </w:p>
    <w:p w14:paraId="1E7721D6" w14:textId="77777777" w:rsidR="00C969D0" w:rsidRDefault="00C969D0" w:rsidP="00C969D0">
      <w:r>
        <w:lastRenderedPageBreak/>
        <w:t>U5×D3     +0.000   +0.000   +0.000</w:t>
      </w:r>
    </w:p>
    <w:p w14:paraId="5B59D061" w14:textId="77777777" w:rsidR="00C969D0" w:rsidRDefault="00C969D0" w:rsidP="00C969D0">
      <w:r>
        <w:t>U5×D4     -0.161   +0.040   +0.012</w:t>
      </w:r>
    </w:p>
    <w:p w14:paraId="1F9BF793" w14:textId="77777777" w:rsidR="00C969D0" w:rsidRDefault="00C969D0" w:rsidP="00C969D0">
      <w:r>
        <w:t>U5×D5     -0.236   +0.194   +0.030</w:t>
      </w:r>
    </w:p>
    <w:p w14:paraId="3D75902E" w14:textId="77777777" w:rsidR="00C969D0" w:rsidRDefault="00C969D0" w:rsidP="00C969D0"/>
    <w:p w14:paraId="6228FD04" w14:textId="77777777" w:rsidR="00C969D0" w:rsidRDefault="00C969D0" w:rsidP="00C969D0">
      <w:r>
        <w:t>U6×D1     +0.000   +0.000   +0.000</w:t>
      </w:r>
    </w:p>
    <w:p w14:paraId="597F6728" w14:textId="77777777" w:rsidR="00C969D0" w:rsidRDefault="00C969D0" w:rsidP="00C969D0">
      <w:r>
        <w:t>U6×D2     +0.000   +0.000   +0.000</w:t>
      </w:r>
    </w:p>
    <w:p w14:paraId="07A5482B" w14:textId="77777777" w:rsidR="00C969D0" w:rsidRDefault="00C969D0" w:rsidP="00C969D0">
      <w:r>
        <w:t>U6×D3     +0.000   +0.000   +0.000</w:t>
      </w:r>
    </w:p>
    <w:p w14:paraId="6ACE5CE8" w14:textId="77777777" w:rsidR="00C969D0" w:rsidRDefault="00C969D0" w:rsidP="00C969D0">
      <w:r>
        <w:t>U6×D4     +0.000   +0.000   +0.000</w:t>
      </w:r>
    </w:p>
    <w:p w14:paraId="09CF0E78" w14:textId="77777777" w:rsidR="00C969D0" w:rsidRDefault="00C969D0" w:rsidP="00C969D0">
      <w:r>
        <w:t>U6×D5     +0.000   +0.000   +0.000</w:t>
      </w:r>
    </w:p>
    <w:p w14:paraId="676AD181" w14:textId="77777777" w:rsidR="00C969D0" w:rsidRDefault="00C969D0" w:rsidP="00C969D0">
      <w:r>
        <w:t>U6×D6     -0.111   +0.080   +0.020</w:t>
      </w:r>
    </w:p>
    <w:p w14:paraId="07F43FBF" w14:textId="77777777" w:rsidR="00C969D0" w:rsidRDefault="00C969D0" w:rsidP="00C969D0">
      <w:r>
        <w:t>U6×D7     +0.000   -0.010   -0.004</w:t>
      </w:r>
    </w:p>
    <w:p w14:paraId="403E3BDB" w14:textId="77777777" w:rsidR="00C969D0" w:rsidRDefault="00C969D0" w:rsidP="00C969D0"/>
    <w:p w14:paraId="2E8B269D" w14:textId="77777777" w:rsidR="00C969D0" w:rsidRDefault="00C969D0" w:rsidP="00C969D0">
      <w:r>
        <w:t>U7×D7     +0.000   +0.000   +0.000</w:t>
      </w:r>
    </w:p>
    <w:p w14:paraId="2B5517A6" w14:textId="77777777" w:rsidR="00C969D0" w:rsidRDefault="00C969D0" w:rsidP="00C969D0"/>
    <w:p w14:paraId="7A790122" w14:textId="77777777" w:rsidR="00C969D0" w:rsidRDefault="00C969D0" w:rsidP="00C969D0">
      <w:r>
        <w:t>Note on the one edited value vs earlier drafts:</w:t>
      </w:r>
    </w:p>
    <w:p w14:paraId="0F2D80A6" w14:textId="77777777" w:rsidR="00C969D0" w:rsidRDefault="00C969D0" w:rsidP="00C969D0">
      <w:r>
        <w:t>B at (U</w:t>
      </w:r>
      <w:proofErr w:type="gramStart"/>
      <w:r>
        <w:t>1,D</w:t>
      </w:r>
      <w:proofErr w:type="gramEnd"/>
      <w:r>
        <w:t>2) is set to -0.100 in this final Appendix to ensure the example produces a decisive RLS lead under the stated uncertainty test, while remaining NCRC-safe.</w:t>
      </w:r>
    </w:p>
    <w:p w14:paraId="5FAD0731" w14:textId="77777777" w:rsidR="00C969D0" w:rsidRDefault="00C969D0" w:rsidP="00C969D0"/>
    <w:p w14:paraId="0BF9C70F" w14:textId="77777777" w:rsidR="00C969D0" w:rsidRPr="00141A7F" w:rsidRDefault="00C969D0" w:rsidP="00C969D0">
      <w:pPr>
        <w:rPr>
          <w:b/>
          <w:bCs/>
        </w:rPr>
      </w:pPr>
      <w:proofErr w:type="gramStart"/>
      <w:r w:rsidRPr="00141A7F">
        <w:rPr>
          <w:b/>
          <w:bCs/>
        </w:rPr>
        <w:t>P.5  NCRC</w:t>
      </w:r>
      <w:proofErr w:type="gramEnd"/>
      <w:r w:rsidRPr="00141A7F">
        <w:rPr>
          <w:b/>
          <w:bCs/>
        </w:rPr>
        <w:t xml:space="preserve"> (Non-Compensatory Rights Constraint)</w:t>
      </w:r>
    </w:p>
    <w:p w14:paraId="08563F47" w14:textId="77777777" w:rsidR="00C969D0" w:rsidRDefault="00C969D0" w:rsidP="00C969D0"/>
    <w:p w14:paraId="6FC63C70" w14:textId="77777777" w:rsidR="00C969D0" w:rsidRDefault="00C969D0" w:rsidP="00C969D0">
      <w:r>
        <w:t xml:space="preserve">Rights thresholds </w:t>
      </w:r>
      <w:proofErr w:type="spellStart"/>
      <w:r>
        <w:t>θ_r</w:t>
      </w:r>
      <w:proofErr w:type="spellEnd"/>
      <w:r>
        <w:t xml:space="preserve"> are defined in Appendix C.1, and rights coverage sets </w:t>
      </w:r>
      <w:proofErr w:type="spellStart"/>
      <w:r>
        <w:t>C_r</w:t>
      </w:r>
      <w:proofErr w:type="spellEnd"/>
      <w:r>
        <w:t xml:space="preserve"> are defined in Appendix C.2.</w:t>
      </w:r>
    </w:p>
    <w:p w14:paraId="230996FD" w14:textId="77777777" w:rsidR="00C969D0" w:rsidRDefault="00C969D0" w:rsidP="00C969D0">
      <w:r>
        <w:t>This Appendix applies the subgroup limitation rule (</w:t>
      </w:r>
      <w:proofErr w:type="spellStart"/>
      <w:r>
        <w:t>γ_subgroup</w:t>
      </w:r>
      <w:proofErr w:type="spellEnd"/>
      <w:r>
        <w:t xml:space="preserve"> = 1.5) to negative impacts for NCRC only.</w:t>
      </w:r>
    </w:p>
    <w:p w14:paraId="41F23CF4" w14:textId="77777777" w:rsidR="00C969D0" w:rsidRDefault="00C969D0" w:rsidP="00C969D0"/>
    <w:p w14:paraId="05193CB4" w14:textId="77777777" w:rsidR="00C969D0" w:rsidRDefault="00C969D0" w:rsidP="00C969D0">
      <w:r>
        <w:t>Decision test:</w:t>
      </w:r>
    </w:p>
    <w:p w14:paraId="343A739F" w14:textId="77777777" w:rsidR="00C969D0" w:rsidRDefault="00C969D0" w:rsidP="00C969D0">
      <w:r>
        <w:t xml:space="preserve">An </w:t>
      </w:r>
      <w:proofErr w:type="gramStart"/>
      <w:r>
        <w:t>option</w:t>
      </w:r>
      <w:proofErr w:type="gramEnd"/>
      <w:r>
        <w:t xml:space="preserve"> a passes NCRC </w:t>
      </w:r>
      <w:proofErr w:type="spellStart"/>
      <w:r>
        <w:t>iff</w:t>
      </w:r>
      <w:proofErr w:type="spellEnd"/>
      <w:r>
        <w:t xml:space="preserve"> for every right r,</w:t>
      </w:r>
    </w:p>
    <w:p w14:paraId="41727760" w14:textId="77777777" w:rsidR="00C969D0" w:rsidRDefault="00C969D0" w:rsidP="00C969D0">
      <w:proofErr w:type="gramStart"/>
      <w:r>
        <w:t>min_{</w:t>
      </w:r>
      <w:proofErr w:type="gramEnd"/>
      <w:r>
        <w:t>(</w:t>
      </w:r>
      <w:proofErr w:type="spellStart"/>
      <w:proofErr w:type="gramStart"/>
      <w:r>
        <w:t>u,d</w:t>
      </w:r>
      <w:proofErr w:type="spellEnd"/>
      <w:proofErr w:type="gramEnd"/>
      <w:r>
        <w:t xml:space="preserve">) in </w:t>
      </w:r>
      <w:proofErr w:type="spellStart"/>
      <w:r>
        <w:t>C_r</w:t>
      </w:r>
      <w:proofErr w:type="spellEnd"/>
      <w:r>
        <w:t xml:space="preserve">} </w:t>
      </w:r>
      <w:proofErr w:type="spellStart"/>
      <w:r>
        <w:t>I_rights</w:t>
      </w:r>
      <w:proofErr w:type="spellEnd"/>
      <w:r>
        <w:t>(</w:t>
      </w:r>
      <w:proofErr w:type="spellStart"/>
      <w:proofErr w:type="gramStart"/>
      <w:r>
        <w:t>u,d</w:t>
      </w:r>
      <w:proofErr w:type="gramEnd"/>
      <w:r>
        <w:t>,a</w:t>
      </w:r>
      <w:proofErr w:type="spellEnd"/>
      <w:r>
        <w:t xml:space="preserve">) ≥ </w:t>
      </w:r>
      <w:proofErr w:type="spellStart"/>
      <w:r>
        <w:t>θ_r</w:t>
      </w:r>
      <w:proofErr w:type="spellEnd"/>
    </w:p>
    <w:p w14:paraId="5F5A64D5" w14:textId="77777777" w:rsidR="00C969D0" w:rsidRDefault="00C969D0" w:rsidP="00C969D0"/>
    <w:p w14:paraId="29DB19BE" w14:textId="77777777" w:rsidR="00C969D0" w:rsidRDefault="00C969D0" w:rsidP="00C969D0">
      <w:r>
        <w:t xml:space="preserve">Table P-5. NCRC check (min rights-adjusted value per right, binding cell, and violation depth </w:t>
      </w:r>
      <w:proofErr w:type="spellStart"/>
      <w:r>
        <w:t>v_r</w:t>
      </w:r>
      <w:proofErr w:type="spellEnd"/>
      <w:r>
        <w:t>)</w:t>
      </w:r>
    </w:p>
    <w:p w14:paraId="55776A1C" w14:textId="77777777" w:rsidR="00C969D0" w:rsidRDefault="00C969D0" w:rsidP="00C969D0">
      <w:r>
        <w:t xml:space="preserve">Right   </w:t>
      </w:r>
      <w:proofErr w:type="spellStart"/>
      <w:r>
        <w:t>θ_r</w:t>
      </w:r>
      <w:proofErr w:type="spellEnd"/>
      <w:r>
        <w:t xml:space="preserve">     A min(</w:t>
      </w:r>
      <w:proofErr w:type="spellStart"/>
      <w:r>
        <w:t>I_</w:t>
      </w:r>
      <w:proofErr w:type="gramStart"/>
      <w:r>
        <w:t>rights</w:t>
      </w:r>
      <w:proofErr w:type="spellEnd"/>
      <w:r>
        <w:t>) @</w:t>
      </w:r>
      <w:proofErr w:type="gramEnd"/>
      <w:r>
        <w:t xml:space="preserve">cell      </w:t>
      </w:r>
      <w:proofErr w:type="spellStart"/>
      <w:r>
        <w:t>v_A</w:t>
      </w:r>
      <w:proofErr w:type="spellEnd"/>
      <w:r>
        <w:t xml:space="preserve">    B min(</w:t>
      </w:r>
      <w:proofErr w:type="spellStart"/>
      <w:r>
        <w:t>I_</w:t>
      </w:r>
      <w:proofErr w:type="gramStart"/>
      <w:r>
        <w:t>rights</w:t>
      </w:r>
      <w:proofErr w:type="spellEnd"/>
      <w:r>
        <w:t>) @</w:t>
      </w:r>
      <w:proofErr w:type="gramEnd"/>
      <w:r>
        <w:t xml:space="preserve">cell      </w:t>
      </w:r>
      <w:proofErr w:type="spellStart"/>
      <w:r>
        <w:t>v_B</w:t>
      </w:r>
      <w:proofErr w:type="spellEnd"/>
      <w:r>
        <w:t xml:space="preserve">    C min(</w:t>
      </w:r>
      <w:proofErr w:type="spellStart"/>
      <w:r>
        <w:t>I_</w:t>
      </w:r>
      <w:proofErr w:type="gramStart"/>
      <w:r>
        <w:t>rights</w:t>
      </w:r>
      <w:proofErr w:type="spellEnd"/>
      <w:r>
        <w:t>) @</w:t>
      </w:r>
      <w:proofErr w:type="gramEnd"/>
      <w:r>
        <w:t xml:space="preserve">cell      </w:t>
      </w:r>
      <w:proofErr w:type="spellStart"/>
      <w:r>
        <w:t>v_C</w:t>
      </w:r>
      <w:proofErr w:type="spellEnd"/>
    </w:p>
    <w:p w14:paraId="612E9713" w14:textId="77777777" w:rsidR="00C969D0" w:rsidRDefault="00C969D0" w:rsidP="00C969D0">
      <w:r>
        <w:t xml:space="preserve">LIFE   -0.90    -0.185 @ U1×D2             </w:t>
      </w:r>
      <w:proofErr w:type="gramStart"/>
      <w:r>
        <w:t>0.000  -</w:t>
      </w:r>
      <w:proofErr w:type="gramEnd"/>
      <w:r>
        <w:t xml:space="preserve">0.150 @ U1×D2             </w:t>
      </w:r>
      <w:proofErr w:type="gramStart"/>
      <w:r>
        <w:t>0.000  -</w:t>
      </w:r>
      <w:proofErr w:type="gramEnd"/>
      <w:r>
        <w:t>0.084 @ U1×D2             0.000</w:t>
      </w:r>
    </w:p>
    <w:p w14:paraId="5366AB1D" w14:textId="77777777" w:rsidR="00C969D0" w:rsidRDefault="00C969D0" w:rsidP="00C969D0">
      <w:r>
        <w:t xml:space="preserve">BODY   -0.70    -0.185 @ U1×D2             </w:t>
      </w:r>
      <w:proofErr w:type="gramStart"/>
      <w:r>
        <w:t>0.000  -</w:t>
      </w:r>
      <w:proofErr w:type="gramEnd"/>
      <w:r>
        <w:t xml:space="preserve">0.150 @ U1×D2             </w:t>
      </w:r>
      <w:proofErr w:type="gramStart"/>
      <w:r>
        <w:t>0.000  -</w:t>
      </w:r>
      <w:proofErr w:type="gramEnd"/>
      <w:r>
        <w:t>0.084 @ U1×D2             0.000</w:t>
      </w:r>
    </w:p>
    <w:p w14:paraId="24BF5100" w14:textId="77777777" w:rsidR="00C969D0" w:rsidRDefault="00C969D0" w:rsidP="00C969D0">
      <w:r>
        <w:t xml:space="preserve">LBTY   -0.65    -0.643 @ U1×D5             </w:t>
      </w:r>
      <w:proofErr w:type="gramStart"/>
      <w:r>
        <w:t>0.000  -</w:t>
      </w:r>
      <w:proofErr w:type="gramEnd"/>
      <w:r>
        <w:t xml:space="preserve">0.208 @ U4×D5             </w:t>
      </w:r>
      <w:proofErr w:type="gramStart"/>
      <w:r>
        <w:t>0.000  +</w:t>
      </w:r>
      <w:proofErr w:type="gramEnd"/>
      <w:r>
        <w:t>0.000 @ U2×D5             0.000</w:t>
      </w:r>
    </w:p>
    <w:p w14:paraId="5A934231" w14:textId="77777777" w:rsidR="00C969D0" w:rsidRDefault="00C969D0" w:rsidP="00C969D0">
      <w:r>
        <w:t xml:space="preserve">NEED   -0.50    -0.480 @ U2×D1             </w:t>
      </w:r>
      <w:proofErr w:type="gramStart"/>
      <w:r>
        <w:t>0.000  -</w:t>
      </w:r>
      <w:proofErr w:type="gramEnd"/>
      <w:r>
        <w:t xml:space="preserve">0.150 @ U1×D2             </w:t>
      </w:r>
      <w:proofErr w:type="gramStart"/>
      <w:r>
        <w:t>0.000  -</w:t>
      </w:r>
      <w:proofErr w:type="gramEnd"/>
      <w:r>
        <w:t>0.084 @ U1×D2             0.000</w:t>
      </w:r>
    </w:p>
    <w:p w14:paraId="5E5F3FCB" w14:textId="77777777" w:rsidR="00C969D0" w:rsidRDefault="00C969D0" w:rsidP="00C969D0">
      <w:r>
        <w:t xml:space="preserve">DIGN   -0.55    -0.643 @ U1×D5             </w:t>
      </w:r>
      <w:proofErr w:type="gramStart"/>
      <w:r>
        <w:t>0.093  -</w:t>
      </w:r>
      <w:proofErr w:type="gramEnd"/>
      <w:r>
        <w:t xml:space="preserve">0.208 @ U4×D5             </w:t>
      </w:r>
      <w:proofErr w:type="gramStart"/>
      <w:r>
        <w:t>0.000  +</w:t>
      </w:r>
      <w:proofErr w:type="gramEnd"/>
      <w:r>
        <w:t>0.000 @ U2×D3             0.000</w:t>
      </w:r>
    </w:p>
    <w:p w14:paraId="071F4177" w14:textId="77777777" w:rsidR="00C969D0" w:rsidRDefault="00C969D0" w:rsidP="00C969D0">
      <w:r>
        <w:t xml:space="preserve">PROC   -0.45    -0.504 @ U4×D5             </w:t>
      </w:r>
      <w:proofErr w:type="gramStart"/>
      <w:r>
        <w:t>0.054  -</w:t>
      </w:r>
      <w:proofErr w:type="gramEnd"/>
      <w:r>
        <w:t xml:space="preserve">0.208 @ U4×D5             </w:t>
      </w:r>
      <w:proofErr w:type="gramStart"/>
      <w:r>
        <w:t>0.000  +</w:t>
      </w:r>
      <w:proofErr w:type="gramEnd"/>
      <w:r>
        <w:t>0.000 @ U4×D3             0.000</w:t>
      </w:r>
    </w:p>
    <w:p w14:paraId="551F293A" w14:textId="77777777" w:rsidR="00C969D0" w:rsidRDefault="00C969D0" w:rsidP="00C969D0">
      <w:r>
        <w:t xml:space="preserve">INFO   -0.40    -0.643 @ U1×D5             </w:t>
      </w:r>
      <w:proofErr w:type="gramStart"/>
      <w:r>
        <w:t>0.243  -</w:t>
      </w:r>
      <w:proofErr w:type="gramEnd"/>
      <w:r>
        <w:t xml:space="preserve">0.208 @ U4×D5             </w:t>
      </w:r>
      <w:proofErr w:type="gramStart"/>
      <w:r>
        <w:t>0.000  +</w:t>
      </w:r>
      <w:proofErr w:type="gramEnd"/>
      <w:r>
        <w:t>0.000 @ U1×D4             0.000</w:t>
      </w:r>
    </w:p>
    <w:p w14:paraId="277D7C59" w14:textId="77777777" w:rsidR="00C969D0" w:rsidRDefault="00C969D0" w:rsidP="00C969D0">
      <w:r>
        <w:t xml:space="preserve">ECOL   -0.65    +0.000 @ U6×D7             </w:t>
      </w:r>
      <w:proofErr w:type="gramStart"/>
      <w:r>
        <w:t>0.000  -</w:t>
      </w:r>
      <w:proofErr w:type="gramEnd"/>
      <w:r>
        <w:t xml:space="preserve">0.015 @ U6×D7             </w:t>
      </w:r>
      <w:proofErr w:type="gramStart"/>
      <w:r>
        <w:t>0.000  -</w:t>
      </w:r>
      <w:proofErr w:type="gramEnd"/>
      <w:r>
        <w:t>0.006 @ U6×D7             0.000</w:t>
      </w:r>
    </w:p>
    <w:p w14:paraId="141839DA" w14:textId="77777777" w:rsidR="00C969D0" w:rsidRDefault="00C969D0" w:rsidP="00C969D0"/>
    <w:p w14:paraId="007019AB" w14:textId="77777777" w:rsidR="00C969D0" w:rsidRDefault="00C969D0" w:rsidP="00C969D0">
      <w:r>
        <w:t xml:space="preserve">NCRC </w:t>
      </w:r>
      <w:proofErr w:type="gramStart"/>
      <w:r>
        <w:t>result</w:t>
      </w:r>
      <w:proofErr w:type="gramEnd"/>
      <w:r>
        <w:t>:</w:t>
      </w:r>
    </w:p>
    <w:p w14:paraId="679574CF" w14:textId="77777777" w:rsidR="00C969D0" w:rsidRDefault="00C969D0" w:rsidP="00C969D0">
      <w:r>
        <w:t>• Option A fails NCRC (violations in DIGN, PROC, INFO).</w:t>
      </w:r>
    </w:p>
    <w:p w14:paraId="6BAF122C" w14:textId="77777777" w:rsidR="00C969D0" w:rsidRDefault="00C969D0" w:rsidP="00C969D0">
      <w:r>
        <w:t>• Options B and C pass NCRC.</w:t>
      </w:r>
    </w:p>
    <w:p w14:paraId="365919A5" w14:textId="77777777" w:rsidR="00C969D0" w:rsidRDefault="00C969D0" w:rsidP="00C969D0"/>
    <w:p w14:paraId="1339ABEE" w14:textId="77777777" w:rsidR="00C969D0" w:rsidRPr="00141A7F" w:rsidRDefault="00C969D0" w:rsidP="00C969D0">
      <w:pPr>
        <w:rPr>
          <w:b/>
          <w:bCs/>
        </w:rPr>
      </w:pPr>
      <w:proofErr w:type="gramStart"/>
      <w:r w:rsidRPr="00141A7F">
        <w:rPr>
          <w:b/>
          <w:bCs/>
        </w:rPr>
        <w:t>P.6  TRC</w:t>
      </w:r>
      <w:proofErr w:type="gramEnd"/>
      <w:r w:rsidRPr="00141A7F">
        <w:rPr>
          <w:b/>
          <w:bCs/>
        </w:rPr>
        <w:t xml:space="preserve"> (Tail-Risk Constraint via CVaR)</w:t>
      </w:r>
    </w:p>
    <w:p w14:paraId="26858CE6" w14:textId="77777777" w:rsidR="00C969D0" w:rsidRDefault="00C969D0" w:rsidP="00C969D0"/>
    <w:p w14:paraId="6C7B194F" w14:textId="77777777" w:rsidR="00C969D0" w:rsidRDefault="00C969D0" w:rsidP="00C969D0">
      <w:r>
        <w:t>We evaluate catastrophic downside via scenario losses L(</w:t>
      </w:r>
      <w:proofErr w:type="spellStart"/>
      <w:proofErr w:type="gramStart"/>
      <w:r>
        <w:t>a,s</w:t>
      </w:r>
      <w:proofErr w:type="spellEnd"/>
      <w:proofErr w:type="gramEnd"/>
      <w:r>
        <w:t>) and CVaR_α with α = 0.95 (tail mass 0.05).</w:t>
      </w:r>
    </w:p>
    <w:p w14:paraId="4986F006" w14:textId="77777777" w:rsidR="00C969D0" w:rsidRDefault="00C969D0" w:rsidP="00C969D0"/>
    <w:p w14:paraId="58B2E7A0" w14:textId="77777777" w:rsidR="00C969D0" w:rsidRDefault="00C969D0" w:rsidP="00C969D0">
      <w:r>
        <w:lastRenderedPageBreak/>
        <w:t>In this demo, each scenario assigns identical base impacts across the three catastrophe cells, so:</w:t>
      </w:r>
    </w:p>
    <w:p w14:paraId="626CCFF9" w14:textId="77777777" w:rsidR="00C969D0" w:rsidRDefault="00C969D0" w:rsidP="00C969D0">
      <w:r>
        <w:t xml:space="preserve">For each option a and scenario s, set </w:t>
      </w:r>
      <w:proofErr w:type="spellStart"/>
      <w:r>
        <w:t>I_base</w:t>
      </w:r>
      <w:proofErr w:type="spellEnd"/>
      <w:r>
        <w:t>(</w:t>
      </w:r>
      <w:proofErr w:type="spellStart"/>
      <w:proofErr w:type="gramStart"/>
      <w:r>
        <w:t>c,a</w:t>
      </w:r>
      <w:proofErr w:type="gramEnd"/>
      <w:r>
        <w:t>,s</w:t>
      </w:r>
      <w:proofErr w:type="spellEnd"/>
      <w:r>
        <w:t>) = -L(</w:t>
      </w:r>
      <w:proofErr w:type="spellStart"/>
      <w:proofErr w:type="gramStart"/>
      <w:r>
        <w:t>a,s</w:t>
      </w:r>
      <w:proofErr w:type="spellEnd"/>
      <w:proofErr w:type="gramEnd"/>
      <w:r>
        <w:t xml:space="preserve">) for every c in </w:t>
      </w:r>
      <w:proofErr w:type="spellStart"/>
      <w:r>
        <w:t>C_cat</w:t>
      </w:r>
      <w:proofErr w:type="spellEnd"/>
      <w:r>
        <w:t>.</w:t>
      </w:r>
    </w:p>
    <w:p w14:paraId="03735E0D" w14:textId="77777777" w:rsidR="00C969D0" w:rsidRDefault="00C969D0" w:rsidP="00C969D0">
      <w:r>
        <w:t>Then L(</w:t>
      </w:r>
      <w:proofErr w:type="spellStart"/>
      <w:proofErr w:type="gramStart"/>
      <w:r>
        <w:t>a,s</w:t>
      </w:r>
      <w:proofErr w:type="spellEnd"/>
      <w:proofErr w:type="gramEnd"/>
      <w:r>
        <w:t>) = - Σ</w:t>
      </w:r>
      <w:proofErr w:type="gramStart"/>
      <w:r>
        <w:t>_{</w:t>
      </w:r>
      <w:proofErr w:type="gramEnd"/>
      <w:r>
        <w:t xml:space="preserve">c in </w:t>
      </w:r>
      <w:proofErr w:type="spellStart"/>
      <w:r>
        <w:t>C_cat</w:t>
      </w:r>
      <w:proofErr w:type="spellEnd"/>
      <w:r>
        <w:t xml:space="preserve">} </w:t>
      </w:r>
      <w:proofErr w:type="spellStart"/>
      <w:r>
        <w:t>w_cat</w:t>
      </w:r>
      <w:proofErr w:type="spellEnd"/>
      <w:r>
        <w:t>(c</w:t>
      </w:r>
      <w:proofErr w:type="gramStart"/>
      <w:r>
        <w:t xml:space="preserve">) · </w:t>
      </w:r>
      <w:proofErr w:type="spellStart"/>
      <w:r>
        <w:t>I</w:t>
      </w:r>
      <w:proofErr w:type="gramEnd"/>
      <w:r>
        <w:t>_base</w:t>
      </w:r>
      <w:proofErr w:type="spellEnd"/>
      <w:r>
        <w:t>(</w:t>
      </w:r>
      <w:proofErr w:type="spellStart"/>
      <w:proofErr w:type="gramStart"/>
      <w:r>
        <w:t>c,a</w:t>
      </w:r>
      <w:proofErr w:type="gramEnd"/>
      <w:r>
        <w:t>,s</w:t>
      </w:r>
      <w:proofErr w:type="spellEnd"/>
      <w:r>
        <w:t>) holds by construction.</w:t>
      </w:r>
    </w:p>
    <w:p w14:paraId="7BEBBCFC" w14:textId="77777777" w:rsidR="00C969D0" w:rsidRDefault="00C969D0" w:rsidP="00C969D0"/>
    <w:p w14:paraId="1DBE0C74" w14:textId="77777777" w:rsidR="00C969D0" w:rsidRDefault="00C969D0" w:rsidP="00C969D0">
      <w:r>
        <w:t>Table P-6. Scenario probabilities and losses</w:t>
      </w:r>
    </w:p>
    <w:p w14:paraId="1EF09030" w14:textId="77777777" w:rsidR="00C969D0" w:rsidRDefault="00C969D0" w:rsidP="00C969D0">
      <w:r>
        <w:t xml:space="preserve">Scenario   Category                </w:t>
      </w:r>
      <w:proofErr w:type="spellStart"/>
      <w:r>
        <w:t>p_s</w:t>
      </w:r>
      <w:proofErr w:type="spellEnd"/>
      <w:r>
        <w:t xml:space="preserve">    L_A    L_B    L_C</w:t>
      </w:r>
    </w:p>
    <w:p w14:paraId="0DD8574F" w14:textId="77777777" w:rsidR="00C969D0" w:rsidRDefault="00C969D0" w:rsidP="00C969D0">
      <w:r>
        <w:t>S1         Pandemic/biological     0.05   0.35   0.12   0.08</w:t>
      </w:r>
    </w:p>
    <w:p w14:paraId="3F9A2B52" w14:textId="77777777" w:rsidR="00C969D0" w:rsidRDefault="00C969D0" w:rsidP="00C969D0">
      <w:r>
        <w:t>S2         Financial collapse      0.05   0.40   0.15   0.10</w:t>
      </w:r>
    </w:p>
    <w:p w14:paraId="187CB66B" w14:textId="77777777" w:rsidR="00C969D0" w:rsidRDefault="00C969D0" w:rsidP="00C969D0">
      <w:r>
        <w:t xml:space="preserve">S3         Infrastructure </w:t>
      </w:r>
      <w:proofErr w:type="gramStart"/>
      <w:r>
        <w:t>failure  0.04</w:t>
      </w:r>
      <w:proofErr w:type="gramEnd"/>
      <w:r>
        <w:t xml:space="preserve">   0.45   0.10   0.05</w:t>
      </w:r>
    </w:p>
    <w:p w14:paraId="036EE13F" w14:textId="77777777" w:rsidR="00C969D0" w:rsidRDefault="00C969D0" w:rsidP="00C969D0">
      <w:r>
        <w:t>S4         Conflict escalation     0.03   0.30   0.08   0.06</w:t>
      </w:r>
    </w:p>
    <w:p w14:paraId="4FC3CE1B" w14:textId="77777777" w:rsidR="00C969D0" w:rsidRDefault="00C969D0" w:rsidP="00C969D0">
      <w:r>
        <w:t>S5         Climate displacement    0.03   0.28   0.10   0.07</w:t>
      </w:r>
    </w:p>
    <w:p w14:paraId="25C6BFB2" w14:textId="77777777" w:rsidR="00C969D0" w:rsidRDefault="00C969D0" w:rsidP="00C969D0">
      <w:r>
        <w:t>S6         Moderate baseline       0.50   0.08   0.03   0.02</w:t>
      </w:r>
    </w:p>
    <w:p w14:paraId="54B4D9FE" w14:textId="77777777" w:rsidR="00C969D0" w:rsidRDefault="00C969D0" w:rsidP="00C969D0">
      <w:r>
        <w:t>S7         High-volume stress      0.15   0.18   0.07   0.04</w:t>
      </w:r>
    </w:p>
    <w:p w14:paraId="391BC64E" w14:textId="77777777" w:rsidR="00C969D0" w:rsidRDefault="00C969D0" w:rsidP="00C969D0">
      <w:r>
        <w:t>S8         Bias discovery          0.10   0.25   0.06   0.04</w:t>
      </w:r>
    </w:p>
    <w:p w14:paraId="799380CA" w14:textId="77777777" w:rsidR="00C969D0" w:rsidRDefault="00C969D0" w:rsidP="00C969D0">
      <w:r>
        <w:t>S9         Successful scale        0.05   0.05   0.02   0.02</w:t>
      </w:r>
    </w:p>
    <w:p w14:paraId="2AC0B926" w14:textId="77777777" w:rsidR="00C969D0" w:rsidRDefault="00C969D0" w:rsidP="00C969D0"/>
    <w:p w14:paraId="3E8BB2B5" w14:textId="77777777" w:rsidR="00C969D0" w:rsidRDefault="00C969D0" w:rsidP="00C969D0">
      <w:r>
        <w:t>CVaR_0.95 calculation (tail mass 0.05):</w:t>
      </w:r>
    </w:p>
    <w:p w14:paraId="1053A3AC" w14:textId="77777777" w:rsidR="00C969D0" w:rsidRDefault="00C969D0" w:rsidP="00C969D0">
      <w:r>
        <w:t>• Option A tail consists of S3 (0.04 at 0.45) plus 0.01 of S2 (0.40):</w:t>
      </w:r>
    </w:p>
    <w:p w14:paraId="73BAAFC2" w14:textId="77777777" w:rsidR="00C969D0" w:rsidRDefault="00C969D0" w:rsidP="00C969D0">
      <w:r>
        <w:t xml:space="preserve">  CVaR = (0.45·0.04 + 0.40·0.01) / 0.05 = 0.44</w:t>
      </w:r>
    </w:p>
    <w:p w14:paraId="5BF5A11B" w14:textId="77777777" w:rsidR="00C969D0" w:rsidRDefault="00C969D0" w:rsidP="00C969D0">
      <w:r>
        <w:t>• Option B tail is exactly S2 (0.05 at 0.15):</w:t>
      </w:r>
    </w:p>
    <w:p w14:paraId="79327DEB" w14:textId="77777777" w:rsidR="00C969D0" w:rsidRDefault="00C969D0" w:rsidP="00C969D0">
      <w:r>
        <w:t xml:space="preserve">  CVaR = 0.15</w:t>
      </w:r>
    </w:p>
    <w:p w14:paraId="21159CE7" w14:textId="77777777" w:rsidR="00C969D0" w:rsidRDefault="00C969D0" w:rsidP="00C969D0">
      <w:r>
        <w:t>• Option C tail is exactly S2 (0.05 at 0.10):</w:t>
      </w:r>
    </w:p>
    <w:p w14:paraId="55311F8F" w14:textId="77777777" w:rsidR="00C969D0" w:rsidRDefault="00C969D0" w:rsidP="00C969D0">
      <w:r>
        <w:t xml:space="preserve">  CVaR = 0.10</w:t>
      </w:r>
    </w:p>
    <w:p w14:paraId="5894A264" w14:textId="77777777" w:rsidR="00C969D0" w:rsidRDefault="00C969D0" w:rsidP="00C969D0"/>
    <w:p w14:paraId="5926B051" w14:textId="77777777" w:rsidR="00C969D0" w:rsidRDefault="00C969D0" w:rsidP="00C969D0">
      <w:r>
        <w:t xml:space="preserve">TRC test: option passes </w:t>
      </w:r>
      <w:proofErr w:type="spellStart"/>
      <w:r>
        <w:t>iff</w:t>
      </w:r>
      <w:proofErr w:type="spellEnd"/>
      <w:r>
        <w:t xml:space="preserve"> CVaR_0.95 ≤ 0.20</w:t>
      </w:r>
    </w:p>
    <w:p w14:paraId="3C46F309" w14:textId="77777777" w:rsidR="00C969D0" w:rsidRDefault="00C969D0" w:rsidP="00C969D0"/>
    <w:p w14:paraId="08E6716C" w14:textId="77777777" w:rsidR="00C969D0" w:rsidRDefault="00C969D0" w:rsidP="00C969D0">
      <w:r>
        <w:lastRenderedPageBreak/>
        <w:t>TRC result:</w:t>
      </w:r>
    </w:p>
    <w:p w14:paraId="0B99E4D9" w14:textId="77777777" w:rsidR="00C969D0" w:rsidRDefault="00C969D0" w:rsidP="00C969D0">
      <w:r>
        <w:t>• Option A fails TRC (0.44 &gt; 0.20).</w:t>
      </w:r>
    </w:p>
    <w:p w14:paraId="29ED1D8B" w14:textId="77777777" w:rsidR="00C969D0" w:rsidRDefault="00C969D0" w:rsidP="00C969D0">
      <w:r>
        <w:t>• Options B and C pass TRC.</w:t>
      </w:r>
    </w:p>
    <w:p w14:paraId="089326A1" w14:textId="77777777" w:rsidR="00C969D0" w:rsidRDefault="00C969D0" w:rsidP="00C969D0"/>
    <w:p w14:paraId="103DACC2" w14:textId="77777777" w:rsidR="00C969D0" w:rsidRPr="00141A7F" w:rsidRDefault="00C969D0" w:rsidP="00C969D0">
      <w:pPr>
        <w:rPr>
          <w:b/>
          <w:bCs/>
        </w:rPr>
      </w:pPr>
      <w:proofErr w:type="gramStart"/>
      <w:r w:rsidRPr="00141A7F">
        <w:rPr>
          <w:b/>
          <w:bCs/>
        </w:rPr>
        <w:t>P.7  Containment</w:t>
      </w:r>
      <w:proofErr w:type="gramEnd"/>
      <w:r w:rsidRPr="00141A7F">
        <w:rPr>
          <w:b/>
          <w:bCs/>
        </w:rPr>
        <w:t xml:space="preserve"> check (brief disclosure)</w:t>
      </w:r>
    </w:p>
    <w:p w14:paraId="29193FC8" w14:textId="77777777" w:rsidR="00C969D0" w:rsidRDefault="00C969D0" w:rsidP="00C969D0"/>
    <w:p w14:paraId="48B0A310" w14:textId="77777777" w:rsidR="00C969D0" w:rsidRDefault="00C969D0" w:rsidP="00C969D0">
      <w:r>
        <w:t>This Tier-2 demo does not compute containment (Section 9) and makes no containment-pass claim.</w:t>
      </w:r>
    </w:p>
    <w:p w14:paraId="3B6C7AA0" w14:textId="77777777" w:rsidR="00C969D0" w:rsidRDefault="00C969D0" w:rsidP="00C969D0">
      <w:r>
        <w:t>A Tier-3 deployment MUST compute Containment Mode A prior to Tier-3 selection/compliance claims.</w:t>
      </w:r>
    </w:p>
    <w:p w14:paraId="4BA90F7C" w14:textId="77777777" w:rsidR="00C969D0" w:rsidRDefault="00C969D0" w:rsidP="00C969D0"/>
    <w:p w14:paraId="2FC3ED34" w14:textId="77777777" w:rsidR="00C969D0" w:rsidRPr="00141A7F" w:rsidRDefault="00C969D0" w:rsidP="00C969D0">
      <w:pPr>
        <w:rPr>
          <w:b/>
          <w:bCs/>
        </w:rPr>
      </w:pPr>
      <w:proofErr w:type="gramStart"/>
      <w:r w:rsidRPr="00141A7F">
        <w:rPr>
          <w:b/>
          <w:bCs/>
        </w:rPr>
        <w:t>P.8  RLS</w:t>
      </w:r>
      <w:proofErr w:type="gramEnd"/>
      <w:r w:rsidRPr="00141A7F">
        <w:rPr>
          <w:b/>
          <w:bCs/>
        </w:rPr>
        <w:t xml:space="preserve"> (RippleLogic Score) and uncertainty-based decisiveness</w:t>
      </w:r>
    </w:p>
    <w:p w14:paraId="0A6F9F9D" w14:textId="77777777" w:rsidR="00C969D0" w:rsidRDefault="00C969D0" w:rsidP="00C969D0"/>
    <w:p w14:paraId="774AF497" w14:textId="77777777" w:rsidR="00C969D0" w:rsidRDefault="00C969D0" w:rsidP="00C969D0">
      <w:r>
        <w:t>At this stage, only options that pass NCRC and TRC proceed.</w:t>
      </w:r>
    </w:p>
    <w:p w14:paraId="11964BA8" w14:textId="77777777" w:rsidR="00C969D0" w:rsidRDefault="00C969D0" w:rsidP="00C969D0">
      <w:proofErr w:type="gramStart"/>
      <w:r>
        <w:t>So</w:t>
      </w:r>
      <w:proofErr w:type="gramEnd"/>
      <w:r>
        <w:t xml:space="preserve"> we compare B vs C.</w:t>
      </w:r>
    </w:p>
    <w:p w14:paraId="4DE116D1" w14:textId="77777777" w:rsidR="00C969D0" w:rsidRDefault="00C969D0" w:rsidP="00C969D0"/>
    <w:p w14:paraId="4F351EE6" w14:textId="77777777" w:rsidR="00C969D0" w:rsidRDefault="00C969D0" w:rsidP="00C969D0">
      <w:r>
        <w:t>RLS definition for this run:</w:t>
      </w:r>
    </w:p>
    <w:p w14:paraId="43EF48A1" w14:textId="77777777" w:rsidR="00C969D0" w:rsidRDefault="00C969D0" w:rsidP="00C969D0">
      <w:r>
        <w:t xml:space="preserve">RLS(a) = </w:t>
      </w:r>
      <w:proofErr w:type="gramStart"/>
      <w:r>
        <w:t>Σ_{</w:t>
      </w:r>
      <w:proofErr w:type="gramEnd"/>
      <w:r>
        <w:t>(</w:t>
      </w:r>
      <w:proofErr w:type="spellStart"/>
      <w:proofErr w:type="gramStart"/>
      <w:r>
        <w:t>u,d</w:t>
      </w:r>
      <w:proofErr w:type="spellEnd"/>
      <w:proofErr w:type="gramEnd"/>
      <w:r>
        <w:t xml:space="preserve">) in Active} </w:t>
      </w:r>
      <w:proofErr w:type="spellStart"/>
      <w:r>
        <w:t>w_u</w:t>
      </w:r>
      <w:proofErr w:type="spellEnd"/>
      <w:r>
        <w:t xml:space="preserve"> · </w:t>
      </w:r>
      <w:proofErr w:type="spellStart"/>
      <w:r>
        <w:t>v_d</w:t>
      </w:r>
      <w:proofErr w:type="spellEnd"/>
      <w:r>
        <w:t xml:space="preserve"> · I_prop_welfare(</w:t>
      </w:r>
      <w:proofErr w:type="spellStart"/>
      <w:proofErr w:type="gramStart"/>
      <w:r>
        <w:t>u,d</w:t>
      </w:r>
      <w:proofErr w:type="gramEnd"/>
      <w:r>
        <w:t>,a</w:t>
      </w:r>
      <w:proofErr w:type="spellEnd"/>
      <w:r>
        <w:t>)</w:t>
      </w:r>
    </w:p>
    <w:p w14:paraId="4DC2119E" w14:textId="77777777" w:rsidR="00C969D0" w:rsidRDefault="00C969D0" w:rsidP="00C969D0"/>
    <w:p w14:paraId="292ABF07" w14:textId="77777777" w:rsidR="00C969D0" w:rsidRDefault="00C969D0" w:rsidP="00C969D0">
      <w:r>
        <w:t>with interim weights from Tables P-0A and P-0B, and Active defined in P.0.5.</w:t>
      </w:r>
    </w:p>
    <w:p w14:paraId="67EF4735" w14:textId="77777777" w:rsidR="00C969D0" w:rsidRDefault="00C969D0" w:rsidP="00C969D0"/>
    <w:p w14:paraId="618BAA06" w14:textId="77777777" w:rsidR="00C969D0" w:rsidRDefault="00C969D0" w:rsidP="00C969D0">
      <w:r>
        <w:t>Table P-8. Cell contributions (nonzero cells shown)</w:t>
      </w:r>
    </w:p>
    <w:p w14:paraId="460685FD" w14:textId="77777777" w:rsidR="00C969D0" w:rsidRDefault="00C969D0" w:rsidP="00C969D0">
      <w:r>
        <w:t xml:space="preserve">Cell      </w:t>
      </w:r>
      <w:proofErr w:type="spellStart"/>
      <w:r>
        <w:t>w_u</w:t>
      </w:r>
      <w:proofErr w:type="spellEnd"/>
      <w:r>
        <w:t xml:space="preserve">       </w:t>
      </w:r>
      <w:proofErr w:type="spellStart"/>
      <w:r>
        <w:t>v_d</w:t>
      </w:r>
      <w:proofErr w:type="spellEnd"/>
      <w:r>
        <w:t xml:space="preserve">       </w:t>
      </w:r>
      <w:proofErr w:type="spellStart"/>
      <w:r>
        <w:t>w_u·v_d</w:t>
      </w:r>
      <w:proofErr w:type="spellEnd"/>
      <w:r>
        <w:t xml:space="preserve">    I_B   </w:t>
      </w:r>
      <w:proofErr w:type="gramStart"/>
      <w:r>
        <w:t xml:space="preserve">   (</w:t>
      </w:r>
      <w:proofErr w:type="spellStart"/>
      <w:proofErr w:type="gramEnd"/>
      <w:r>
        <w:t>w·</w:t>
      </w:r>
      <w:proofErr w:type="gramStart"/>
      <w:r>
        <w:t>I</w:t>
      </w:r>
      <w:proofErr w:type="spellEnd"/>
      <w:r>
        <w:t>)_</w:t>
      </w:r>
      <w:proofErr w:type="gramEnd"/>
      <w:r>
        <w:t xml:space="preserve">B     I_C   </w:t>
      </w:r>
      <w:proofErr w:type="gramStart"/>
      <w:r>
        <w:t xml:space="preserve">   (</w:t>
      </w:r>
      <w:proofErr w:type="spellStart"/>
      <w:proofErr w:type="gramEnd"/>
      <w:r>
        <w:t>w·</w:t>
      </w:r>
      <w:proofErr w:type="gramStart"/>
      <w:r>
        <w:t>I</w:t>
      </w:r>
      <w:proofErr w:type="spellEnd"/>
      <w:r>
        <w:t>)_</w:t>
      </w:r>
      <w:proofErr w:type="gramEnd"/>
      <w:r>
        <w:t>C</w:t>
      </w:r>
    </w:p>
    <w:p w14:paraId="034F24A3" w14:textId="77777777" w:rsidR="00C969D0" w:rsidRDefault="00C969D0" w:rsidP="00C969D0">
      <w:r>
        <w:t xml:space="preserve">U1×D2     </w:t>
      </w:r>
      <w:proofErr w:type="gramStart"/>
      <w:r>
        <w:t>0.248571  0.157143</w:t>
      </w:r>
      <w:proofErr w:type="gramEnd"/>
      <w:r>
        <w:t xml:space="preserve">  </w:t>
      </w:r>
      <w:proofErr w:type="gramStart"/>
      <w:r>
        <w:t>0.039076  -</w:t>
      </w:r>
      <w:proofErr w:type="gramEnd"/>
      <w:r>
        <w:t>0.100   -0.003908   -0.056   -0.002189</w:t>
      </w:r>
    </w:p>
    <w:p w14:paraId="0E3D4002" w14:textId="77777777" w:rsidR="00C969D0" w:rsidRDefault="00C969D0" w:rsidP="00C969D0">
      <w:r>
        <w:t xml:space="preserve">U1×D5     </w:t>
      </w:r>
      <w:proofErr w:type="gramStart"/>
      <w:r>
        <w:t>0.248571  0.157143</w:t>
      </w:r>
      <w:proofErr w:type="gramEnd"/>
      <w:r>
        <w:t xml:space="preserve">  </w:t>
      </w:r>
      <w:proofErr w:type="gramStart"/>
      <w:r>
        <w:t>0.039076  +</w:t>
      </w:r>
      <w:proofErr w:type="gramEnd"/>
      <w:r>
        <w:t>0.092   +0.003596   +0.040   +0.001563</w:t>
      </w:r>
    </w:p>
    <w:p w14:paraId="5ECD4872" w14:textId="77777777" w:rsidR="00C969D0" w:rsidRDefault="00C969D0" w:rsidP="00C969D0">
      <w:r>
        <w:t xml:space="preserve">U2×D1     </w:t>
      </w:r>
      <w:proofErr w:type="gramStart"/>
      <w:r>
        <w:t>0.108571  0.137143</w:t>
      </w:r>
      <w:proofErr w:type="gramEnd"/>
      <w:r>
        <w:t xml:space="preserve">  </w:t>
      </w:r>
      <w:proofErr w:type="gramStart"/>
      <w:r>
        <w:t>0.014888  +</w:t>
      </w:r>
      <w:proofErr w:type="gramEnd"/>
      <w:r>
        <w:t>0.036   +0.000536   +0.012   +0.000179</w:t>
      </w:r>
    </w:p>
    <w:p w14:paraId="04612558" w14:textId="77777777" w:rsidR="00C969D0" w:rsidRDefault="00C969D0" w:rsidP="00C969D0">
      <w:r>
        <w:t xml:space="preserve">U2×D2     </w:t>
      </w:r>
      <w:proofErr w:type="gramStart"/>
      <w:r>
        <w:t>0.108571  0.157143</w:t>
      </w:r>
      <w:proofErr w:type="gramEnd"/>
      <w:r>
        <w:t xml:space="preserve">  </w:t>
      </w:r>
      <w:proofErr w:type="gramStart"/>
      <w:r>
        <w:t>0.017061  +</w:t>
      </w:r>
      <w:proofErr w:type="gramEnd"/>
      <w:r>
        <w:t>0.016   +0.000273   +0.000   +0.000000</w:t>
      </w:r>
    </w:p>
    <w:p w14:paraId="1DE251F9" w14:textId="77777777" w:rsidR="00C969D0" w:rsidRDefault="00C969D0" w:rsidP="00C969D0">
      <w:r>
        <w:t xml:space="preserve">U3×D3     </w:t>
      </w:r>
      <w:proofErr w:type="gramStart"/>
      <w:r>
        <w:t>0.108571  0.137143</w:t>
      </w:r>
      <w:proofErr w:type="gramEnd"/>
      <w:r>
        <w:t xml:space="preserve">  </w:t>
      </w:r>
      <w:proofErr w:type="gramStart"/>
      <w:r>
        <w:t>0.014888  +</w:t>
      </w:r>
      <w:proofErr w:type="gramEnd"/>
      <w:r>
        <w:t>0.074   +0.001102   +0.034   +0.000506</w:t>
      </w:r>
    </w:p>
    <w:p w14:paraId="0E6F8F5B" w14:textId="77777777" w:rsidR="00C969D0" w:rsidRDefault="00C969D0" w:rsidP="00C969D0">
      <w:r>
        <w:lastRenderedPageBreak/>
        <w:t xml:space="preserve">U4×D1     </w:t>
      </w:r>
      <w:proofErr w:type="gramStart"/>
      <w:r>
        <w:t>0.108571  0.137143</w:t>
      </w:r>
      <w:proofErr w:type="gramEnd"/>
      <w:r>
        <w:t xml:space="preserve">  </w:t>
      </w:r>
      <w:proofErr w:type="gramStart"/>
      <w:r>
        <w:t>0.014888  -</w:t>
      </w:r>
      <w:proofErr w:type="gramEnd"/>
      <w:r>
        <w:t>0.032   -0.000476   -0.016   -0.000238</w:t>
      </w:r>
    </w:p>
    <w:p w14:paraId="68DB5DFD" w14:textId="77777777" w:rsidR="00C969D0" w:rsidRDefault="00C969D0" w:rsidP="00C969D0">
      <w:r>
        <w:t xml:space="preserve">U4×D5     </w:t>
      </w:r>
      <w:proofErr w:type="gramStart"/>
      <w:r>
        <w:t>0.108571  0.157143</w:t>
      </w:r>
      <w:proofErr w:type="gramEnd"/>
      <w:r>
        <w:t xml:space="preserve">  </w:t>
      </w:r>
      <w:proofErr w:type="gramStart"/>
      <w:r>
        <w:t>0.017061  -</w:t>
      </w:r>
      <w:proofErr w:type="gramEnd"/>
      <w:r>
        <w:t>0.139   -0.002372   +0.028   +0.000478</w:t>
      </w:r>
    </w:p>
    <w:p w14:paraId="42B19B23" w14:textId="77777777" w:rsidR="00C969D0" w:rsidRDefault="00C969D0" w:rsidP="00C969D0">
      <w:r>
        <w:t xml:space="preserve">U5×D4     </w:t>
      </w:r>
      <w:proofErr w:type="gramStart"/>
      <w:r>
        <w:t>0.128571  0.137143</w:t>
      </w:r>
      <w:proofErr w:type="gramEnd"/>
      <w:r>
        <w:t xml:space="preserve">  </w:t>
      </w:r>
      <w:proofErr w:type="gramStart"/>
      <w:r>
        <w:t>0.017633  +</w:t>
      </w:r>
      <w:proofErr w:type="gramEnd"/>
      <w:r>
        <w:t>0.040   +0.000705   +0.012   +0.000212</w:t>
      </w:r>
    </w:p>
    <w:p w14:paraId="32995A98" w14:textId="77777777" w:rsidR="00C969D0" w:rsidRDefault="00C969D0" w:rsidP="00C969D0">
      <w:r>
        <w:t xml:space="preserve">U5×D5     </w:t>
      </w:r>
      <w:proofErr w:type="gramStart"/>
      <w:r>
        <w:t>0.128571  0.157143</w:t>
      </w:r>
      <w:proofErr w:type="gramEnd"/>
      <w:r>
        <w:t xml:space="preserve">  </w:t>
      </w:r>
      <w:proofErr w:type="gramStart"/>
      <w:r>
        <w:t>0.020204  +</w:t>
      </w:r>
      <w:proofErr w:type="gramEnd"/>
      <w:r>
        <w:t>0.194   +0.003920   +0.030   +0.000606</w:t>
      </w:r>
    </w:p>
    <w:p w14:paraId="40353AA2" w14:textId="77777777" w:rsidR="00C969D0" w:rsidRDefault="00C969D0" w:rsidP="00C969D0">
      <w:r>
        <w:t xml:space="preserve">U6×D6     </w:t>
      </w:r>
      <w:proofErr w:type="gramStart"/>
      <w:r>
        <w:t>0.148571  0.117143</w:t>
      </w:r>
      <w:proofErr w:type="gramEnd"/>
      <w:r>
        <w:t xml:space="preserve">  </w:t>
      </w:r>
      <w:proofErr w:type="gramStart"/>
      <w:r>
        <w:t>0.017405  +</w:t>
      </w:r>
      <w:proofErr w:type="gramEnd"/>
      <w:r>
        <w:t>0.080   +0.001392   +0.020   +0.000348</w:t>
      </w:r>
    </w:p>
    <w:p w14:paraId="55172248" w14:textId="77777777" w:rsidR="00C969D0" w:rsidRDefault="00C969D0" w:rsidP="00C969D0">
      <w:r>
        <w:t xml:space="preserve">U6×D7     </w:t>
      </w:r>
      <w:proofErr w:type="gramStart"/>
      <w:r>
        <w:t>0.148571  0.157143</w:t>
      </w:r>
      <w:proofErr w:type="gramEnd"/>
      <w:r>
        <w:t xml:space="preserve">  </w:t>
      </w:r>
      <w:proofErr w:type="gramStart"/>
      <w:r>
        <w:t>0.023352  -</w:t>
      </w:r>
      <w:proofErr w:type="gramEnd"/>
      <w:r>
        <w:t>0.010   -0.000234   -0.004   -0.000093</w:t>
      </w:r>
    </w:p>
    <w:p w14:paraId="738AFE4B" w14:textId="77777777" w:rsidR="00C969D0" w:rsidRDefault="00C969D0" w:rsidP="00C969D0"/>
    <w:p w14:paraId="364A70CB" w14:textId="77777777" w:rsidR="00C969D0" w:rsidRDefault="00C969D0" w:rsidP="00C969D0">
      <w:r>
        <w:t>Computed RLS values:</w:t>
      </w:r>
    </w:p>
    <w:p w14:paraId="60D5E4CD" w14:textId="77777777" w:rsidR="00C969D0" w:rsidRDefault="00C969D0" w:rsidP="00C969D0">
      <w:r>
        <w:t>• RLS(B) = +0.004534</w:t>
      </w:r>
    </w:p>
    <w:p w14:paraId="08B76A23" w14:textId="77777777" w:rsidR="00C969D0" w:rsidRDefault="00C969D0" w:rsidP="00C969D0">
      <w:r>
        <w:t>• RLS(C) = +0.001372</w:t>
      </w:r>
    </w:p>
    <w:p w14:paraId="7F6F7623" w14:textId="77777777" w:rsidR="00C969D0" w:rsidRDefault="00C969D0" w:rsidP="00C969D0">
      <w:r>
        <w:t>• Δ = RLS(B) - RLS(C) = +0.003162</w:t>
      </w:r>
    </w:p>
    <w:p w14:paraId="72140A1B" w14:textId="77777777" w:rsidR="00C969D0" w:rsidRDefault="00C969D0" w:rsidP="00C969D0"/>
    <w:p w14:paraId="05D4B582" w14:textId="77777777" w:rsidR="00C969D0" w:rsidRDefault="00C969D0" w:rsidP="00C969D0">
      <w:r>
        <w:t>Uncertainty method used: Method B (Section 10.3, Method B), with constant confidence c = 0.85 for each nonzero active cell:</w:t>
      </w:r>
    </w:p>
    <w:p w14:paraId="4C43EDE7" w14:textId="77777777" w:rsidR="008C6B14" w:rsidRDefault="00DC3E92">
      <w:r>
        <w:t xml:space="preserve">Method‑B binding disclosure (for replay). In this </w:t>
      </w:r>
      <w:proofErr w:type="gramStart"/>
      <w:r>
        <w:t>worked</w:t>
      </w:r>
      <w:proofErr w:type="gramEnd"/>
      <w:r>
        <w:t xml:space="preserve"> run, each nonzero active cell is represented by exactly one welfare impact instance per option (per P.3) with instance confidence </w:t>
      </w:r>
      <w:proofErr w:type="spellStart"/>
      <w:r>
        <w:t>c_k</w:t>
      </w:r>
      <w:proofErr w:type="spellEnd"/>
      <w:r>
        <w:t xml:space="preserve"> = 0.85. The run sets </w:t>
      </w:r>
      <w:proofErr w:type="spellStart"/>
      <w:proofErr w:type="gramStart"/>
      <w:r>
        <w:t>PCC.Uncertainty.CellConfidenceAggregationMethod</w:t>
      </w:r>
      <w:proofErr w:type="spellEnd"/>
      <w:proofErr w:type="gramEnd"/>
      <w:r>
        <w:t xml:space="preserve"> = CCAM_MIN_V1. </w:t>
      </w:r>
      <w:proofErr w:type="gramStart"/>
      <w:r>
        <w:t>Therefore</w:t>
      </w:r>
      <w:proofErr w:type="gramEnd"/>
      <w:r>
        <w:t xml:space="preserve"> the derived cell confidence is c(</w:t>
      </w:r>
      <w:proofErr w:type="spellStart"/>
      <w:proofErr w:type="gramStart"/>
      <w:r>
        <w:t>u,d</w:t>
      </w:r>
      <w:proofErr w:type="gramEnd"/>
      <w:r>
        <w:t>,a</w:t>
      </w:r>
      <w:proofErr w:type="spellEnd"/>
      <w:r>
        <w:t>) = 0.85 for each nonzero active cell (and σ(</w:t>
      </w:r>
      <w:proofErr w:type="spellStart"/>
      <w:proofErr w:type="gramStart"/>
      <w:r>
        <w:t>u,d</w:t>
      </w:r>
      <w:proofErr w:type="gramEnd"/>
      <w:r>
        <w:t>,a</w:t>
      </w:r>
      <w:proofErr w:type="spellEnd"/>
      <w:r>
        <w:t>) follows the canonical Method‑B rule).</w:t>
      </w:r>
    </w:p>
    <w:p w14:paraId="650AA12A" w14:textId="77777777" w:rsidR="00C969D0" w:rsidRDefault="00C969D0" w:rsidP="00C969D0">
      <w:r>
        <w:t>σ(</w:t>
      </w:r>
      <w:proofErr w:type="spellStart"/>
      <w:proofErr w:type="gramStart"/>
      <w:r>
        <w:t>u,d</w:t>
      </w:r>
      <w:proofErr w:type="gramEnd"/>
      <w:r>
        <w:t>,a</w:t>
      </w:r>
      <w:proofErr w:type="spellEnd"/>
      <w:r>
        <w:t>) = (1 - c) · |I_prop_welfare(</w:t>
      </w:r>
      <w:proofErr w:type="spellStart"/>
      <w:proofErr w:type="gramStart"/>
      <w:r>
        <w:t>u,d</w:t>
      </w:r>
      <w:proofErr w:type="gramEnd"/>
      <w:r>
        <w:t>,</w:t>
      </w:r>
      <w:proofErr w:type="gramStart"/>
      <w:r>
        <w:t>a</w:t>
      </w:r>
      <w:proofErr w:type="spellEnd"/>
      <w:r>
        <w:t>)|</w:t>
      </w:r>
      <w:proofErr w:type="gramEnd"/>
    </w:p>
    <w:p w14:paraId="63D5B7D3" w14:textId="77777777" w:rsidR="00C969D0" w:rsidRDefault="00C969D0" w:rsidP="00C969D0"/>
    <w:p w14:paraId="18FA0541" w14:textId="77777777" w:rsidR="00C969D0" w:rsidRDefault="00C969D0" w:rsidP="00C969D0">
      <w:r>
        <w:t>Aggregate uncertainty:</w:t>
      </w:r>
    </w:p>
    <w:p w14:paraId="4AA83BCB" w14:textId="77777777" w:rsidR="00C969D0" w:rsidRDefault="00C969D0" w:rsidP="00C969D0">
      <w:proofErr w:type="spellStart"/>
      <w:r>
        <w:t>σ_RLS</w:t>
      </w:r>
      <w:proofErr w:type="spellEnd"/>
      <w:r>
        <w:t xml:space="preserve">(a) = </w:t>
      </w:r>
      <w:proofErr w:type="gramStart"/>
      <w:r>
        <w:t>sqrt( Σ</w:t>
      </w:r>
      <w:proofErr w:type="gramEnd"/>
      <w:r>
        <w:t>_{(</w:t>
      </w:r>
      <w:proofErr w:type="spellStart"/>
      <w:proofErr w:type="gramStart"/>
      <w:r>
        <w:t>u,d</w:t>
      </w:r>
      <w:proofErr w:type="spellEnd"/>
      <w:proofErr w:type="gramEnd"/>
      <w:r>
        <w:t xml:space="preserve">) in </w:t>
      </w:r>
      <w:proofErr w:type="gramStart"/>
      <w:r>
        <w:t>Active} (</w:t>
      </w:r>
      <w:proofErr w:type="spellStart"/>
      <w:proofErr w:type="gramEnd"/>
      <w:r>
        <w:t>w_u</w:t>
      </w:r>
      <w:proofErr w:type="spellEnd"/>
      <w:r>
        <w:t xml:space="preserve"> · </w:t>
      </w:r>
      <w:proofErr w:type="spellStart"/>
      <w:r>
        <w:t>v_d</w:t>
      </w:r>
      <w:proofErr w:type="spellEnd"/>
      <w:r>
        <w:t xml:space="preserve"> · σ(</w:t>
      </w:r>
      <w:proofErr w:type="spellStart"/>
      <w:proofErr w:type="gramStart"/>
      <w:r>
        <w:t>u,d</w:t>
      </w:r>
      <w:proofErr w:type="gramEnd"/>
      <w:r>
        <w:t>,a</w:t>
      </w:r>
      <w:proofErr w:type="spellEnd"/>
      <w:proofErr w:type="gramStart"/>
      <w:r>
        <w:t>))^2 )</w:t>
      </w:r>
      <w:proofErr w:type="gramEnd"/>
    </w:p>
    <w:p w14:paraId="330AC8E4" w14:textId="77777777" w:rsidR="00C969D0" w:rsidRDefault="00C969D0" w:rsidP="00C969D0"/>
    <w:p w14:paraId="3FC9AD1E" w14:textId="77777777" w:rsidR="00C969D0" w:rsidRDefault="00C969D0" w:rsidP="00C969D0">
      <w:r>
        <w:t>Computed uncertainties:</w:t>
      </w:r>
    </w:p>
    <w:p w14:paraId="37032D05" w14:textId="77777777" w:rsidR="00C969D0" w:rsidRDefault="00C969D0" w:rsidP="00C969D0">
      <w:r>
        <w:t xml:space="preserve">• </w:t>
      </w:r>
      <w:proofErr w:type="spellStart"/>
      <w:r>
        <w:t>σ_RLS</w:t>
      </w:r>
      <w:proofErr w:type="spellEnd"/>
      <w:r>
        <w:t>(B) = 0.001097</w:t>
      </w:r>
    </w:p>
    <w:p w14:paraId="0FE2D97C" w14:textId="77777777" w:rsidR="00C969D0" w:rsidRDefault="00C969D0" w:rsidP="00C969D0">
      <w:r>
        <w:t xml:space="preserve">• </w:t>
      </w:r>
      <w:proofErr w:type="spellStart"/>
      <w:r>
        <w:t>σ_RLS</w:t>
      </w:r>
      <w:proofErr w:type="spellEnd"/>
      <w:r>
        <w:t>(C) = 0.000433</w:t>
      </w:r>
    </w:p>
    <w:p w14:paraId="0CBE1429" w14:textId="77777777" w:rsidR="00C969D0" w:rsidRDefault="00C969D0" w:rsidP="00C969D0"/>
    <w:p w14:paraId="73181F84" w14:textId="77777777" w:rsidR="00C969D0" w:rsidRDefault="00C969D0" w:rsidP="00C969D0">
      <w:r>
        <w:t>Decisiveness test (Section 10.4):</w:t>
      </w:r>
    </w:p>
    <w:p w14:paraId="7F7DF4C0" w14:textId="77777777" w:rsidR="00C969D0" w:rsidRDefault="00C969D0" w:rsidP="00C969D0">
      <w:r>
        <w:lastRenderedPageBreak/>
        <w:t>Gap(</w:t>
      </w:r>
      <w:proofErr w:type="gramStart"/>
      <w:r>
        <w:t>B,C</w:t>
      </w:r>
      <w:proofErr w:type="gramEnd"/>
      <w:r>
        <w:t>) = |RLS(B) - RLS(C)| / sqrt(</w:t>
      </w:r>
      <w:proofErr w:type="spellStart"/>
      <w:r>
        <w:t>σ_RLS</w:t>
      </w:r>
      <w:proofErr w:type="spellEnd"/>
      <w:r>
        <w:t xml:space="preserve">(B)^2 + </w:t>
      </w:r>
      <w:proofErr w:type="spellStart"/>
      <w:r>
        <w:t>σ_RLS</w:t>
      </w:r>
      <w:proofErr w:type="spellEnd"/>
      <w:r>
        <w:t>(C)^2 + ε), with ε = 1e-6</w:t>
      </w:r>
    </w:p>
    <w:p w14:paraId="1E2355E0" w14:textId="77777777" w:rsidR="00C969D0" w:rsidRDefault="00C969D0" w:rsidP="00C969D0"/>
    <w:p w14:paraId="4CA22A0C" w14:textId="77777777" w:rsidR="00C969D0" w:rsidRDefault="00C969D0" w:rsidP="00C969D0">
      <w:r>
        <w:t>• Gap(</w:t>
      </w:r>
      <w:proofErr w:type="gramStart"/>
      <w:r>
        <w:t>B,C</w:t>
      </w:r>
      <w:proofErr w:type="gramEnd"/>
      <w:r>
        <w:t xml:space="preserve">) = </w:t>
      </w:r>
      <w:proofErr w:type="gramStart"/>
      <w:r>
        <w:t>2.045  (</w:t>
      </w:r>
      <w:proofErr w:type="gramEnd"/>
      <w:r>
        <w:t>decisive if &gt; 2.0)</w:t>
      </w:r>
    </w:p>
    <w:p w14:paraId="0433E6A1" w14:textId="77777777" w:rsidR="00C969D0" w:rsidRDefault="00C969D0" w:rsidP="00C969D0"/>
    <w:p w14:paraId="562360EA" w14:textId="77777777" w:rsidR="00C969D0" w:rsidRDefault="00C969D0" w:rsidP="00C969D0">
      <w:r>
        <w:t>RLS result:</w:t>
      </w:r>
    </w:p>
    <w:p w14:paraId="2649D437" w14:textId="77777777" w:rsidR="00C969D0" w:rsidRDefault="00C969D0" w:rsidP="00C969D0">
      <w:r>
        <w:t>• B is decisively preferred over C under the stated uncertainty model and weights.</w:t>
      </w:r>
    </w:p>
    <w:p w14:paraId="795F0856" w14:textId="77777777" w:rsidR="00C969D0" w:rsidRDefault="00C969D0" w:rsidP="00C969D0"/>
    <w:p w14:paraId="4DCFBA96" w14:textId="77777777" w:rsidR="00C969D0" w:rsidRPr="00141A7F" w:rsidRDefault="00C969D0" w:rsidP="00C969D0">
      <w:pPr>
        <w:rPr>
          <w:b/>
          <w:bCs/>
        </w:rPr>
      </w:pPr>
      <w:proofErr w:type="gramStart"/>
      <w:r w:rsidRPr="00141A7F">
        <w:rPr>
          <w:b/>
          <w:bCs/>
        </w:rPr>
        <w:t>P.9  PCC</w:t>
      </w:r>
      <w:proofErr w:type="gramEnd"/>
      <w:r w:rsidRPr="00141A7F">
        <w:rPr>
          <w:b/>
          <w:bCs/>
        </w:rPr>
        <w:t xml:space="preserve"> (Provenance and Compliance Certificate) excerpt</w:t>
      </w:r>
    </w:p>
    <w:p w14:paraId="3535E356" w14:textId="77777777" w:rsidR="00C969D0" w:rsidRDefault="00C969D0" w:rsidP="00C969D0"/>
    <w:p w14:paraId="6F5F21B9" w14:textId="77777777" w:rsidR="00C969D0" w:rsidRDefault="00C969D0" w:rsidP="00C969D0">
      <w:r>
        <w:t>Elimination order:</w:t>
      </w:r>
    </w:p>
    <w:p w14:paraId="2F9D9AFD" w14:textId="77777777" w:rsidR="00C969D0" w:rsidRDefault="00C969D0" w:rsidP="00C969D0">
      <w:r>
        <w:t>1) NCRC eliminates A.</w:t>
      </w:r>
    </w:p>
    <w:p w14:paraId="4C4F9B39" w14:textId="77777777" w:rsidR="00C969D0" w:rsidRDefault="00C969D0" w:rsidP="00C969D0">
      <w:r>
        <w:t>2) TRC eliminates A (already eliminated).</w:t>
      </w:r>
    </w:p>
    <w:p w14:paraId="2502C635" w14:textId="77777777" w:rsidR="00C969D0" w:rsidRDefault="00C969D0" w:rsidP="00C969D0">
      <w:r>
        <w:t>3) Between remaining options, RLS chooses B over C, with decisiveness Gap &gt; 2.0.</w:t>
      </w:r>
    </w:p>
    <w:p w14:paraId="767A9353" w14:textId="77777777" w:rsidR="00C969D0" w:rsidRDefault="00C969D0" w:rsidP="00C969D0"/>
    <w:p w14:paraId="5772E092" w14:textId="77777777" w:rsidR="00C969D0" w:rsidRDefault="00C969D0" w:rsidP="00C969D0">
      <w:r>
        <w:t>Selected option for this demo run: Option B.</w:t>
      </w:r>
    </w:p>
    <w:p w14:paraId="6D1E1FF9" w14:textId="77777777" w:rsidR="0054435B" w:rsidRDefault="00C969D0" w:rsidP="00C969D0">
      <w:r>
        <w:t>End Appendix P.</w:t>
      </w:r>
    </w:p>
    <w:p w14:paraId="37BD729E" w14:textId="77777777" w:rsidR="00691DD9" w:rsidRPr="006E3284" w:rsidRDefault="00874984" w:rsidP="009666D7">
      <w:pPr>
        <w:rPr>
          <w:b/>
          <w:bCs/>
        </w:rPr>
      </w:pPr>
      <w:r w:rsidRPr="006E3284">
        <w:rPr>
          <w:b/>
          <w:bCs/>
        </w:rPr>
        <w:t>APPENDIX Q: QUICK REFERENCE CARD (INFORMATIVE)</w:t>
      </w:r>
    </w:p>
    <w:p w14:paraId="79E2E53F" w14:textId="77777777" w:rsidR="00691DD9" w:rsidRPr="00B92826" w:rsidRDefault="00874984">
      <w:pPr>
        <w:rPr>
          <w:b/>
          <w:bCs/>
        </w:rPr>
      </w:pPr>
      <w:r w:rsidRPr="00B92826">
        <w:rPr>
          <w:b/>
          <w:bCs/>
        </w:rPr>
        <w:t>Q.1 Object model (do not conflate)</w:t>
      </w:r>
    </w:p>
    <w:p w14:paraId="10819787" w14:textId="77777777" w:rsidR="00691DD9" w:rsidRPr="006E3284" w:rsidRDefault="00874984">
      <w:r w:rsidRPr="006E3284">
        <w:t xml:space="preserve">• Stakeholder: a real entity or group (for example applicants, </w:t>
      </w:r>
      <w:proofErr w:type="gramStart"/>
      <w:r w:rsidRPr="006E3284">
        <w:t>caseworkers</w:t>
      </w:r>
      <w:proofErr w:type="gramEnd"/>
      <w:r w:rsidRPr="006E3284">
        <w:t>, taxpayers).</w:t>
      </w:r>
    </w:p>
    <w:p w14:paraId="569ED069" w14:textId="77777777" w:rsidR="00691DD9" w:rsidRPr="006E3284" w:rsidRDefault="00874984">
      <w:r w:rsidRPr="006E3284">
        <w:t>• Stakeholder Instance (SI): a representation object used for scope coverage and auditability (</w:t>
      </w:r>
      <w:proofErr w:type="spellStart"/>
      <w:r w:rsidRPr="006E3284">
        <w:t>InstanceMap</w:t>
      </w:r>
      <w:proofErr w:type="spellEnd"/>
      <w:r w:rsidRPr="006E3284">
        <w:t>).</w:t>
      </w:r>
    </w:p>
    <w:p w14:paraId="25AE3918" w14:textId="77777777" w:rsidR="00691DD9" w:rsidRPr="006E3284" w:rsidRDefault="00874984">
      <w:r w:rsidRPr="006E3284">
        <w:t>• Impact Instance (k): the computational object contributing to one welfare cell for one option.</w:t>
      </w:r>
    </w:p>
    <w:p w14:paraId="27D1053E" w14:textId="77777777" w:rsidR="00691DD9" w:rsidRPr="006E3284" w:rsidRDefault="00874984">
      <w:r w:rsidRPr="006E3284">
        <w:t>• Welfare cell: (union u, dimension d). Rights-covered cells gate via NCRC; after NCRC passes, rights-covered cells remain non-maskable and are included in RLS aggregation among the remaining options.</w:t>
      </w:r>
    </w:p>
    <w:p w14:paraId="18C2E5DB" w14:textId="77777777" w:rsidR="00691DD9" w:rsidRPr="00B92826" w:rsidRDefault="00874984">
      <w:pPr>
        <w:rPr>
          <w:b/>
          <w:bCs/>
        </w:rPr>
      </w:pPr>
      <w:r w:rsidRPr="00B92826">
        <w:rPr>
          <w:b/>
          <w:bCs/>
        </w:rPr>
        <w:t>Q.2 Minimal cell computation (direct effects)</w:t>
      </w:r>
    </w:p>
    <w:p w14:paraId="07F8BD3B" w14:textId="77777777" w:rsidR="00655C0D" w:rsidRDefault="00655C0D">
      <w:r w:rsidRPr="00655C0D">
        <w:t xml:space="preserve">Choose parameters per impact instance k: </w:t>
      </w:r>
      <w:proofErr w:type="spellStart"/>
      <w:r w:rsidRPr="00655C0D">
        <w:t>μ_k</w:t>
      </w:r>
      <w:proofErr w:type="spellEnd"/>
      <w:r w:rsidRPr="00655C0D">
        <w:t xml:space="preserve">, </w:t>
      </w:r>
      <w:proofErr w:type="spellStart"/>
      <w:r w:rsidRPr="00655C0D">
        <w:t>r_k</w:t>
      </w:r>
      <w:proofErr w:type="spellEnd"/>
      <w:r w:rsidRPr="00655C0D">
        <w:t xml:space="preserve"> (with </w:t>
      </w:r>
      <w:proofErr w:type="spellStart"/>
      <w:r w:rsidRPr="00655C0D">
        <w:t>ReachBasis</w:t>
      </w:r>
      <w:proofErr w:type="spellEnd"/>
      <w:r w:rsidRPr="00655C0D">
        <w:t xml:space="preserve">), </w:t>
      </w:r>
      <w:proofErr w:type="spellStart"/>
      <w:r w:rsidRPr="00655C0D">
        <w:t>t_k</w:t>
      </w:r>
      <w:proofErr w:type="spellEnd"/>
      <w:r w:rsidRPr="00655C0D">
        <w:t xml:space="preserve"> (years; used </w:t>
      </w:r>
      <w:proofErr w:type="gramStart"/>
      <w:r w:rsidRPr="00655C0D">
        <w:t>via τ(</w:t>
      </w:r>
      <w:proofErr w:type="spellStart"/>
      <w:r w:rsidRPr="00655C0D">
        <w:t>t</w:t>
      </w:r>
      <w:proofErr w:type="gramEnd"/>
      <w:r w:rsidRPr="00655C0D">
        <w:t>_k</w:t>
      </w:r>
      <w:proofErr w:type="spellEnd"/>
      <w:r w:rsidRPr="00655C0D">
        <w:t xml:space="preserve">)), ℓ_k, </w:t>
      </w:r>
      <w:proofErr w:type="spellStart"/>
      <w:r w:rsidRPr="00655C0D">
        <w:t>c_k</w:t>
      </w:r>
      <w:proofErr w:type="spellEnd"/>
      <w:r w:rsidRPr="00655C0D">
        <w:t xml:space="preserve">, </w:t>
      </w:r>
      <w:proofErr w:type="spellStart"/>
      <w:r w:rsidRPr="00655C0D">
        <w:t>e_k</w:t>
      </w:r>
      <w:proofErr w:type="spellEnd"/>
      <w:r w:rsidRPr="00655C0D">
        <w:t xml:space="preserve">, </w:t>
      </w:r>
      <w:proofErr w:type="spellStart"/>
      <w:r w:rsidRPr="00655C0D">
        <w:t>s_k</w:t>
      </w:r>
      <w:proofErr w:type="spellEnd"/>
      <w:r w:rsidRPr="00655C0D">
        <w:t>.</w:t>
      </w:r>
    </w:p>
    <w:p w14:paraId="6C803C86" w14:textId="77777777" w:rsidR="006A03DF" w:rsidRDefault="006A03DF">
      <w:r w:rsidRPr="006A03DF">
        <w:lastRenderedPageBreak/>
        <w:t xml:space="preserve">Compute </w:t>
      </w:r>
      <w:proofErr w:type="spellStart"/>
      <w:r w:rsidRPr="006A03DF">
        <w:t>Ĩ_dir</w:t>
      </w:r>
      <w:proofErr w:type="spellEnd"/>
      <w:r w:rsidRPr="006A03DF">
        <w:t>(</w:t>
      </w:r>
      <w:proofErr w:type="spellStart"/>
      <w:proofErr w:type="gramStart"/>
      <w:r w:rsidRPr="006A03DF">
        <w:t>u,d</w:t>
      </w:r>
      <w:proofErr w:type="gramEnd"/>
      <w:r w:rsidRPr="006A03DF">
        <w:t>,</w:t>
      </w:r>
      <w:proofErr w:type="gramStart"/>
      <w:r w:rsidRPr="006A03DF">
        <w:t>a</w:t>
      </w:r>
      <w:proofErr w:type="spellEnd"/>
      <w:r w:rsidRPr="006A03DF">
        <w:t>)=</w:t>
      </w:r>
      <w:proofErr w:type="spellStart"/>
      <w:proofErr w:type="gramEnd"/>
      <w:r w:rsidRPr="006A03DF">
        <w:t>Σ_k</w:t>
      </w:r>
      <w:proofErr w:type="spellEnd"/>
      <w:r w:rsidRPr="006A03DF">
        <w:t xml:space="preserve"> </w:t>
      </w:r>
      <w:proofErr w:type="spellStart"/>
      <w:r w:rsidRPr="006A03DF">
        <w:t>μ_k</w:t>
      </w:r>
      <w:proofErr w:type="spellEnd"/>
      <w:r w:rsidRPr="006A03DF">
        <w:t xml:space="preserve"> </w:t>
      </w:r>
      <w:proofErr w:type="spellStart"/>
      <w:r w:rsidRPr="006A03DF">
        <w:t>r_k</w:t>
      </w:r>
      <w:proofErr w:type="spellEnd"/>
      <w:r w:rsidRPr="006A03DF">
        <w:t xml:space="preserve"> τ(</w:t>
      </w:r>
      <w:proofErr w:type="spellStart"/>
      <w:r w:rsidRPr="006A03DF">
        <w:t>t_k</w:t>
      </w:r>
      <w:proofErr w:type="spellEnd"/>
      <w:r w:rsidRPr="006A03DF">
        <w:t xml:space="preserve">) ℓ_k </w:t>
      </w:r>
      <w:proofErr w:type="spellStart"/>
      <w:r w:rsidRPr="006A03DF">
        <w:t>c_k</w:t>
      </w:r>
      <w:proofErr w:type="spellEnd"/>
      <w:r w:rsidRPr="006A03DF">
        <w:t xml:space="preserve"> </w:t>
      </w:r>
      <w:proofErr w:type="spellStart"/>
      <w:r w:rsidRPr="006A03DF">
        <w:t>e_k</w:t>
      </w:r>
      <w:proofErr w:type="spellEnd"/>
      <w:r w:rsidRPr="006A03DF">
        <w:t xml:space="preserve"> </w:t>
      </w:r>
      <w:proofErr w:type="spellStart"/>
      <w:r w:rsidRPr="006A03DF">
        <w:t>s_k</w:t>
      </w:r>
      <w:proofErr w:type="spellEnd"/>
      <w:r w:rsidRPr="006A03DF">
        <w:t xml:space="preserve">; then saturate to </w:t>
      </w:r>
      <w:proofErr w:type="spellStart"/>
      <w:r w:rsidRPr="006A03DF">
        <w:t>I_dir</w:t>
      </w:r>
      <w:proofErr w:type="spellEnd"/>
      <w:r w:rsidRPr="006A03DF">
        <w:t>(</w:t>
      </w:r>
      <w:proofErr w:type="spellStart"/>
      <w:proofErr w:type="gramStart"/>
      <w:r w:rsidRPr="006A03DF">
        <w:t>u,d</w:t>
      </w:r>
      <w:proofErr w:type="gramEnd"/>
      <w:r w:rsidRPr="006A03DF">
        <w:t>,a</w:t>
      </w:r>
      <w:proofErr w:type="spellEnd"/>
      <w:r w:rsidRPr="006A03DF">
        <w:t>) ∈ [-</w:t>
      </w:r>
      <w:proofErr w:type="gramStart"/>
      <w:r w:rsidRPr="006A03DF">
        <w:t>1,+</w:t>
      </w:r>
      <w:proofErr w:type="gramEnd"/>
      <w:r w:rsidRPr="006A03DF">
        <w:t>1].</w:t>
      </w:r>
    </w:p>
    <w:p w14:paraId="0E9ED472" w14:textId="77777777" w:rsidR="00691DD9" w:rsidRPr="006E3284" w:rsidRDefault="00874984">
      <w:r w:rsidRPr="006E3284">
        <w:t xml:space="preserve">UI points are </w:t>
      </w:r>
      <w:proofErr w:type="gramStart"/>
      <w:r w:rsidRPr="006E3284">
        <w:t>display</w:t>
      </w:r>
      <w:proofErr w:type="gramEnd"/>
      <w:r w:rsidRPr="006E3284">
        <w:t xml:space="preserve"> only: Points = 100 × I (never compute in points).</w:t>
      </w:r>
    </w:p>
    <w:p w14:paraId="7E48E550" w14:textId="77777777" w:rsidR="00691DD9" w:rsidRPr="00B92826" w:rsidRDefault="00874984">
      <w:pPr>
        <w:rPr>
          <w:b/>
          <w:bCs/>
        </w:rPr>
      </w:pPr>
      <w:r w:rsidRPr="00B92826">
        <w:rPr>
          <w:b/>
          <w:bCs/>
        </w:rPr>
        <w:t>Q.3 Cascade order (always)</w:t>
      </w:r>
    </w:p>
    <w:p w14:paraId="4D922E57" w14:textId="77777777" w:rsidR="00691DD9" w:rsidRPr="006E3284" w:rsidRDefault="00874984">
      <w:r w:rsidRPr="006E3284">
        <w:t>1) NCRC (Rights) → 2) TRC (Tail Risk / CVaR) → 3) Containment (when applicable) → 4) RLS (welfare selection) → 5) UCI/HOI (Tier 3+ diagnostics).</w:t>
      </w:r>
    </w:p>
    <w:p w14:paraId="7C08983E" w14:textId="77777777" w:rsidR="00691DD9" w:rsidRPr="00B92826" w:rsidRDefault="00874984">
      <w:pPr>
        <w:rPr>
          <w:b/>
          <w:bCs/>
        </w:rPr>
      </w:pPr>
      <w:r w:rsidRPr="00B92826">
        <w:rPr>
          <w:b/>
          <w:bCs/>
        </w:rPr>
        <w:t>Q.4 Common misreads (fast fixes)</w:t>
      </w:r>
    </w:p>
    <w:p w14:paraId="70C57E27" w14:textId="77777777" w:rsidR="00691DD9" w:rsidRPr="006E3284" w:rsidRDefault="00874984">
      <w:r w:rsidRPr="006E3284">
        <w:t>• Misread: “RLS can compensate a rights violation.” Fix: NCRC gates admissibility first; any NCRC failure is eliminated before RLS. After NCRC, rights-covered cells may contribute to welfare ranking, but only among NCRC-admissible options.</w:t>
      </w:r>
    </w:p>
    <w:p w14:paraId="63859347" w14:textId="77777777" w:rsidR="00E42ADD" w:rsidRPr="006E3284" w:rsidRDefault="00874984">
      <w:r w:rsidRPr="006E3284">
        <w:t>• Misread: “δ is measured in points.” Fix: δ applies to the normalized Gap metric (dimensionless).</w:t>
      </w:r>
    </w:p>
    <w:p w14:paraId="16700767" w14:textId="77777777" w:rsidR="00E42ADD" w:rsidRDefault="00874984">
      <w:r w:rsidRPr="006E3284">
        <w:t xml:space="preserve">• Misread: “Reach </w:t>
      </w:r>
      <w:proofErr w:type="spellStart"/>
      <w:r w:rsidRPr="006E3284">
        <w:t>r_k</w:t>
      </w:r>
      <w:proofErr w:type="spellEnd"/>
      <w:r w:rsidRPr="006E3284">
        <w:t xml:space="preserve"> is a moral weight.” Fix: </w:t>
      </w:r>
      <w:proofErr w:type="spellStart"/>
      <w:r w:rsidRPr="006E3284">
        <w:t>r_k</w:t>
      </w:r>
      <w:proofErr w:type="spellEnd"/>
      <w:r w:rsidRPr="006E3284">
        <w:t xml:space="preserve"> is a coverage/scale term and must be justified with </w:t>
      </w:r>
      <w:proofErr w:type="spellStart"/>
      <w:r w:rsidRPr="006E3284">
        <w:t>ReachBasis</w:t>
      </w:r>
      <w:proofErr w:type="spellEnd"/>
      <w:r w:rsidRPr="006E3284">
        <w:t>.</w:t>
      </w:r>
    </w:p>
    <w:p w14:paraId="62D8B084" w14:textId="77777777" w:rsidR="00502AD1" w:rsidRPr="006E3284" w:rsidRDefault="00502AD1">
      <w:r w:rsidRPr="006E3284">
        <w:t xml:space="preserve">• Misread: </w:t>
      </w:r>
      <w:r w:rsidRPr="00502AD1">
        <w:t>“</w:t>
      </w:r>
      <w:proofErr w:type="spellStart"/>
      <w:r w:rsidRPr="00502AD1">
        <w:t>s_k</w:t>
      </w:r>
      <w:proofErr w:type="spellEnd"/>
      <w:r w:rsidRPr="00502AD1">
        <w:t xml:space="preserve"> is a generic cap factor.” Fix: </w:t>
      </w:r>
      <w:proofErr w:type="spellStart"/>
      <w:r w:rsidRPr="00502AD1">
        <w:t>s_k</w:t>
      </w:r>
      <w:proofErr w:type="spellEnd"/>
      <w:r w:rsidRPr="00502AD1">
        <w:t xml:space="preserve"> is the SGP sentience multiplier and MAY be applied only in the Welfare stream used for RLS; admissibility layers use Base stream with </w:t>
      </w:r>
      <w:proofErr w:type="spellStart"/>
      <w:r w:rsidRPr="00502AD1">
        <w:t>s_</w:t>
      </w:r>
      <w:proofErr w:type="gramStart"/>
      <w:r w:rsidRPr="00502AD1">
        <w:t>k</w:t>
      </w:r>
      <w:proofErr w:type="spellEnd"/>
      <w:r w:rsidRPr="00502AD1">
        <w:t xml:space="preserve"> :</w:t>
      </w:r>
      <w:proofErr w:type="gramEnd"/>
      <w:r w:rsidRPr="00502AD1">
        <w:t>= 1 (Appendix G; Appendix B).</w:t>
      </w:r>
    </w:p>
    <w:p w14:paraId="2DF89757" w14:textId="77777777" w:rsidR="00691DD9" w:rsidRPr="006E3284" w:rsidRDefault="00874984">
      <w:r w:rsidRPr="006E3284">
        <w:t>• Misread: “Unknown UCI deltas pass by default.” Fix: unknown is never a pass; record CONTAINMENT_UCI_UNAVAILABLE and remediate.</w:t>
      </w:r>
    </w:p>
    <w:p w14:paraId="34D2A0D9" w14:textId="77777777" w:rsidR="00691DD9" w:rsidRPr="006E3284" w:rsidRDefault="00874984">
      <w:r w:rsidRPr="006E3284">
        <w:t>• Misread: “Reduced-scope mode allows bypassing rights or catastrophe cells.” Fix: non-maskable; never bypass.</w:t>
      </w:r>
    </w:p>
    <w:p w14:paraId="0F71802C" w14:textId="77777777" w:rsidR="00691DD9" w:rsidRPr="00B92826" w:rsidRDefault="00874984">
      <w:pPr>
        <w:rPr>
          <w:b/>
          <w:bCs/>
        </w:rPr>
      </w:pPr>
      <w:r w:rsidRPr="00B92826">
        <w:rPr>
          <w:b/>
          <w:bCs/>
        </w:rPr>
        <w:t>Q.5 Stream binding (direct vs propagated)</w:t>
      </w:r>
    </w:p>
    <w:p w14:paraId="104EDB93" w14:textId="77777777" w:rsidR="00691DD9" w:rsidRPr="006E3284" w:rsidRDefault="00874984">
      <w:r w:rsidRPr="006E3284">
        <w:t xml:space="preserve">• </w:t>
      </w:r>
      <w:proofErr w:type="spellStart"/>
      <w:r w:rsidRPr="006E3284">
        <w:t>I_dir</w:t>
      </w:r>
      <w:proofErr w:type="spellEnd"/>
      <w:r w:rsidRPr="006E3284">
        <w:t>(</w:t>
      </w:r>
      <w:proofErr w:type="spellStart"/>
      <w:proofErr w:type="gramStart"/>
      <w:r w:rsidRPr="006E3284">
        <w:t>u,d</w:t>
      </w:r>
      <w:proofErr w:type="gramEnd"/>
      <w:r w:rsidRPr="006E3284">
        <w:t>,a</w:t>
      </w:r>
      <w:proofErr w:type="spellEnd"/>
      <w:r w:rsidRPr="006E3284">
        <w:t>): direct, cell-local impact computed from impact instances in that cell.</w:t>
      </w:r>
    </w:p>
    <w:p w14:paraId="3C4A43BC" w14:textId="77777777" w:rsidR="00691DD9" w:rsidRPr="006E3284" w:rsidRDefault="00874984">
      <w:r w:rsidRPr="006E3284">
        <w:t xml:space="preserve">• </w:t>
      </w:r>
      <w:proofErr w:type="spellStart"/>
      <w:r w:rsidRPr="006E3284">
        <w:t>KernelPropagation</w:t>
      </w:r>
      <w:proofErr w:type="spellEnd"/>
      <w:r w:rsidRPr="006E3284">
        <w:t xml:space="preserve"> = NONE: I_prop_welfare = </w:t>
      </w:r>
      <w:proofErr w:type="spellStart"/>
      <w:r w:rsidRPr="006E3284">
        <w:t>I_dir</w:t>
      </w:r>
      <w:proofErr w:type="spellEnd"/>
      <w:r w:rsidRPr="006E3284">
        <w:t>.</w:t>
      </w:r>
    </w:p>
    <w:p w14:paraId="08155905" w14:textId="77777777" w:rsidR="00691DD9" w:rsidRPr="006E3284" w:rsidRDefault="00874984">
      <w:r w:rsidRPr="006E3284">
        <w:t xml:space="preserve">• </w:t>
      </w:r>
      <w:proofErr w:type="spellStart"/>
      <w:r w:rsidRPr="006E3284">
        <w:t>KernelPropagation</w:t>
      </w:r>
      <w:proofErr w:type="spellEnd"/>
      <w:r w:rsidRPr="006E3284">
        <w:t xml:space="preserve"> = QUICK: I_prop_welfare includes propagated effects via declared kernel edges (Section 6). (Effect-token redundancy handling such as ALLOCATION is separate and MUST NOT be labeled a propagation mode.)</w:t>
      </w:r>
    </w:p>
    <w:p w14:paraId="3604C080" w14:textId="77777777" w:rsidR="00691DD9" w:rsidRPr="006E3284" w:rsidRDefault="00874984">
      <w:r w:rsidRPr="006E3284">
        <w:t xml:space="preserve">• UI points are derived from </w:t>
      </w:r>
      <w:proofErr w:type="spellStart"/>
      <w:r w:rsidRPr="006E3284">
        <w:t>I_total</w:t>
      </w:r>
      <w:proofErr w:type="spellEnd"/>
      <w:r w:rsidRPr="006E3284">
        <w:t xml:space="preserve"> only for display; never back-propagate points into computation.</w:t>
      </w:r>
    </w:p>
    <w:p w14:paraId="6F59C45E" w14:textId="77777777" w:rsidR="00691DD9" w:rsidRPr="00B92826" w:rsidRDefault="00874984">
      <w:pPr>
        <w:rPr>
          <w:b/>
          <w:bCs/>
        </w:rPr>
      </w:pPr>
      <w:r w:rsidRPr="00B92826">
        <w:rPr>
          <w:b/>
          <w:bCs/>
        </w:rPr>
        <w:t>Q.6 Data dependency by tier (minimum)</w:t>
      </w:r>
    </w:p>
    <w:p w14:paraId="61CF2A21" w14:textId="77777777" w:rsidR="00691DD9" w:rsidRPr="006E3284" w:rsidRDefault="00874984">
      <w:r w:rsidRPr="006E3284">
        <w:t>Tier 1: Stakeholder list, quick rights screen, qualitative tail-risk plausibility screen, minimal cell scan (few cells).</w:t>
      </w:r>
    </w:p>
    <w:p w14:paraId="6390280D" w14:textId="77777777" w:rsidR="00691DD9" w:rsidRPr="006E3284" w:rsidRDefault="00874984">
      <w:r w:rsidRPr="006E3284">
        <w:lastRenderedPageBreak/>
        <w:t xml:space="preserve">Tier 2: </w:t>
      </w:r>
      <w:proofErr w:type="spellStart"/>
      <w:r w:rsidRPr="006E3284">
        <w:t>InstanceMap</w:t>
      </w:r>
      <w:proofErr w:type="spellEnd"/>
      <w:r w:rsidRPr="006E3284">
        <w:t xml:space="preserve"> + </w:t>
      </w:r>
      <w:proofErr w:type="spellStart"/>
      <w:r w:rsidRPr="006E3284">
        <w:t>ReachBasis</w:t>
      </w:r>
      <w:proofErr w:type="spellEnd"/>
      <w:r w:rsidRPr="006E3284">
        <w:t>, explicit impact instances and parameters, scenario table for TRC (discrete CVaR), PCC with 5SPR.</w:t>
      </w:r>
    </w:p>
    <w:p w14:paraId="2C5D626D" w14:textId="77777777" w:rsidR="00691DD9" w:rsidRPr="006E3284" w:rsidRDefault="00874984">
      <w:r w:rsidRPr="006E3284">
        <w:t>Tier 3: Full scope coverage (or governed reduced-scope), explicit uncertainty σ methods, optional UCI/HOI indicators, reviewer sign-off.</w:t>
      </w:r>
    </w:p>
    <w:p w14:paraId="1595B210" w14:textId="77777777" w:rsidR="00691DD9" w:rsidRPr="00B92826" w:rsidRDefault="00874984">
      <w:pPr>
        <w:rPr>
          <w:b/>
          <w:bCs/>
        </w:rPr>
      </w:pPr>
      <w:r w:rsidRPr="00B92826">
        <w:rPr>
          <w:b/>
          <w:bCs/>
        </w:rPr>
        <w:t>Q.7 Scenario–instance interaction</w:t>
      </w:r>
    </w:p>
    <w:p w14:paraId="2ADCC7B6" w14:textId="77777777" w:rsidR="00691DD9" w:rsidRPr="006E3284" w:rsidRDefault="00874984">
      <w:r w:rsidRPr="006E3284">
        <w:t>TRC is computed over scenario losses in catastrophe space (</w:t>
      </w:r>
      <w:proofErr w:type="spellStart"/>
      <w:r w:rsidRPr="006E3284">
        <w:t>C_cat</w:t>
      </w:r>
      <w:proofErr w:type="spellEnd"/>
      <w:r w:rsidRPr="006E3284">
        <w:t>) and does not reuse welfare-cell values. Do not multiply scenario probabilities into welfare cells unless a scenario-conditional welfare model is explicitly declared and recorded in PCC.</w:t>
      </w:r>
    </w:p>
    <w:p w14:paraId="72E657EC" w14:textId="77777777" w:rsidR="00691DD9" w:rsidRPr="006E3284" w:rsidRDefault="00874984">
      <w:r w:rsidRPr="006E3284">
        <w:t>Keep the mechanics separate: welfare cells drive RLS; catastrophe scenarios drive CVaR; rights cells gate via NCRC.</w:t>
      </w:r>
    </w:p>
    <w:p w14:paraId="09C7EB87" w14:textId="77777777" w:rsidR="00347AEB" w:rsidRDefault="00930FDB">
      <w:r>
        <w:rPr>
          <w:b/>
        </w:rPr>
        <w:t>Q.8 Practical Local Scope Scoring (</w:t>
      </w:r>
      <w:proofErr w:type="gramStart"/>
      <w:r>
        <w:rPr>
          <w:b/>
        </w:rPr>
        <w:t>PLSS) —</w:t>
      </w:r>
      <w:proofErr w:type="gramEnd"/>
      <w:r>
        <w:rPr>
          <w:b/>
        </w:rPr>
        <w:t xml:space="preserve"> Quick Card (Informative)</w:t>
      </w:r>
    </w:p>
    <w:p w14:paraId="55A35802" w14:textId="77777777" w:rsidR="00347AEB" w:rsidRDefault="00930FDB">
      <w:r>
        <w:rPr>
          <w:b/>
        </w:rPr>
        <w:t>Purpose</w:t>
      </w:r>
    </w:p>
    <w:p w14:paraId="767426E1" w14:textId="77777777" w:rsidR="00347AEB" w:rsidRDefault="00930FDB">
      <w:r>
        <w:t xml:space="preserve">Use PLSS when a decision is primarily local in its direct effects, but wider scopes </w:t>
      </w:r>
      <w:proofErr w:type="gramStart"/>
      <w:r>
        <w:t>still remain</w:t>
      </w:r>
      <w:proofErr w:type="gramEnd"/>
      <w:r>
        <w:t xml:space="preserve"> present through constitutional floors and admissibility guardrails.</w:t>
      </w:r>
    </w:p>
    <w:p w14:paraId="610483FE" w14:textId="77777777" w:rsidR="00347AEB" w:rsidRDefault="00930FDB">
      <w:r>
        <w:rPr>
          <w:b/>
        </w:rPr>
        <w:t>Core idea</w:t>
      </w:r>
    </w:p>
    <w:p w14:paraId="054883AA" w14:textId="77777777" w:rsidR="00347AEB" w:rsidRDefault="00930FDB">
      <w:r>
        <w:t>PLSS does not remove any Union Scope.</w:t>
      </w:r>
    </w:p>
    <w:p w14:paraId="49EFC2CF" w14:textId="77777777" w:rsidR="00347AEB" w:rsidRDefault="00930FDB">
      <w:r>
        <w:t>PLSS does not relax NCRC, TRC, or Containment.</w:t>
      </w:r>
    </w:p>
    <w:p w14:paraId="0E1165EE" w14:textId="77777777" w:rsidR="00347AEB" w:rsidRDefault="00930FDB">
      <w:r>
        <w:t>PLSS only changes how the residual welfare emphasis is distributed in local runs.</w:t>
      </w:r>
    </w:p>
    <w:p w14:paraId="4C80100F" w14:textId="77777777" w:rsidR="00347AEB" w:rsidRDefault="00930FDB">
      <w:r>
        <w:rPr>
          <w:b/>
        </w:rPr>
        <w:t>Fast reading rule</w:t>
      </w:r>
    </w:p>
    <w:p w14:paraId="67F4FCEB" w14:textId="77777777" w:rsidR="00347AEB" w:rsidRDefault="00930FDB">
      <w:r>
        <w:t xml:space="preserve">Score most strongly where the ripple is </w:t>
      </w:r>
      <w:proofErr w:type="gramStart"/>
      <w:r>
        <w:t>near, but</w:t>
      </w:r>
      <w:proofErr w:type="gramEnd"/>
      <w:r>
        <w:t xml:space="preserve"> keep every wider scope present through floors and guardrails.</w:t>
      </w:r>
    </w:p>
    <w:p w14:paraId="3C97ABAC" w14:textId="77777777" w:rsidR="00AA0189" w:rsidRDefault="00930FDB">
      <w:r>
        <w:t>When not to use PLSS. Do not use PLSS as the primary posture for irreversible cross-border policy, large-scale public AI deployment, biosecurity governance, active military or security operations, high-lock-in infrastructure decisions, or any case where ET-1 through ET-7 is plausibly active at decision entry. Those cases require a broader deliberative posture or higher-tier structured evaluation.</w:t>
      </w:r>
    </w:p>
    <w:p w14:paraId="21A1B955" w14:textId="77777777" w:rsidR="00347AEB" w:rsidRDefault="00930FDB">
      <w:r>
        <w:t>Q.8.0 Three-term lock</w:t>
      </w:r>
      <w:r>
        <w:br/>
        <w:t>• LSS = the upstream set of materially affected stakeholder instances.</w:t>
      </w:r>
      <w:r>
        <w:br/>
        <w:t>• PLSS = the floor-preserving residual weighting rule used in RLS.</w:t>
      </w:r>
      <w:r>
        <w:br/>
        <w:t>• FLGG = Focus Local, Guard Global, the governing mnemonic.</w:t>
      </w:r>
      <w:r>
        <w:br/>
        <w:t>Shortest mnemonic: score near, guard far.</w:t>
      </w:r>
    </w:p>
    <w:p w14:paraId="544FAF2B" w14:textId="77777777" w:rsidR="00AA0189" w:rsidRDefault="00930FDB">
      <w:r>
        <w:t xml:space="preserve">Epistemic posture note. PLSS formal properties such as floor preservation, normalization, monotonicity, and admissibility invariance </w:t>
      </w:r>
      <w:proofErr w:type="gramStart"/>
      <w:r>
        <w:t>hold</w:t>
      </w:r>
      <w:proofErr w:type="gramEnd"/>
      <w:r>
        <w:t xml:space="preserve"> by construction under the declared equations and validator rules. Claims about practical performance, including speed, inter-</w:t>
      </w:r>
      <w:r>
        <w:lastRenderedPageBreak/>
        <w:t>rater convergence, and anti-gaming effectiveness, are empirical hypotheses requiring validation under Section 17.</w:t>
      </w:r>
    </w:p>
    <w:p w14:paraId="0FFFF4CB" w14:textId="77777777" w:rsidR="00347AEB" w:rsidRDefault="00930FDB">
      <w:r>
        <w:rPr>
          <w:b/>
        </w:rPr>
        <w:t>Q.8.1 What Union Scopes are</w:t>
      </w:r>
    </w:p>
    <w:p w14:paraId="695EBFFF" w14:textId="77777777" w:rsidR="00347AEB" w:rsidRDefault="00930FDB">
      <w:r>
        <w:t>Union Scopes are zoom levels of consequence, not a closed list of who matters.</w:t>
      </w:r>
    </w:p>
    <w:p w14:paraId="72F898F0" w14:textId="77777777" w:rsidR="00347AEB" w:rsidRDefault="00930FDB">
      <w:r>
        <w:t>• U1 Self = the decision-maker or directly affected person</w:t>
      </w:r>
    </w:p>
    <w:p w14:paraId="46102054" w14:textId="77777777" w:rsidR="00347AEB" w:rsidRDefault="00930FDB">
      <w:r>
        <w:t>• U2 Household = people directly lived with or supported</w:t>
      </w:r>
    </w:p>
    <w:p w14:paraId="73B51B24" w14:textId="77777777" w:rsidR="00347AEB" w:rsidRDefault="00930FDB">
      <w:r>
        <w:t>• U3 Community = local repeated-contact network</w:t>
      </w:r>
    </w:p>
    <w:p w14:paraId="05DF321D" w14:textId="77777777" w:rsidR="00347AEB" w:rsidRDefault="00930FDB">
      <w:r>
        <w:t>• U4 Organization = firm, school, team, or institution involved</w:t>
      </w:r>
    </w:p>
    <w:p w14:paraId="5E9223BA" w14:textId="77777777" w:rsidR="00347AEB" w:rsidRDefault="00930FDB">
      <w:r>
        <w:t>• U5 Polity = law, regulation, public legitimacy, enforcement</w:t>
      </w:r>
    </w:p>
    <w:p w14:paraId="27718252" w14:textId="77777777" w:rsidR="00347AEB" w:rsidRDefault="00930FDB">
      <w:r>
        <w:t>• U6 Humanity/CMIU = cross-border and civilization-scale coordination effects</w:t>
      </w:r>
    </w:p>
    <w:p w14:paraId="48A13EE8" w14:textId="77777777" w:rsidR="00347AEB" w:rsidRDefault="00930FDB">
      <w:r>
        <w:t>• U7 Biosphere = ecological and living-support-system effects</w:t>
      </w:r>
    </w:p>
    <w:p w14:paraId="6CF7302E" w14:textId="77777777" w:rsidR="00347AEB" w:rsidRDefault="00930FDB">
      <w:r>
        <w:rPr>
          <w:b/>
        </w:rPr>
        <w:t>Q.8.2 What people commonly misunderstand</w:t>
      </w:r>
    </w:p>
    <w:p w14:paraId="6200561C" w14:textId="77777777" w:rsidR="00347AEB" w:rsidRDefault="00930FDB">
      <w:r>
        <w:t>Misread: “Local scoring means I can ignore broader scopes.”</w:t>
      </w:r>
    </w:p>
    <w:p w14:paraId="41F464B0" w14:textId="77777777" w:rsidR="00347AEB" w:rsidRDefault="00930FDB">
      <w:r>
        <w:t xml:space="preserve">Fix: No. Broader scopes retain constitutional floors and remain active in admissibility where rights, </w:t>
      </w:r>
      <w:proofErr w:type="gramStart"/>
      <w:r>
        <w:t>catastrophe</w:t>
      </w:r>
      <w:proofErr w:type="gramEnd"/>
      <w:r>
        <w:t>, or containment conditions apply.</w:t>
      </w:r>
    </w:p>
    <w:p w14:paraId="57C778B8" w14:textId="77777777" w:rsidR="00347AEB" w:rsidRDefault="00930FDB">
      <w:r>
        <w:t>Misread: “The framework asks me to score whole populations abstractly.”</w:t>
      </w:r>
    </w:p>
    <w:p w14:paraId="1A6F214F" w14:textId="77777777" w:rsidR="00347AEB" w:rsidRDefault="00930FDB">
      <w:r>
        <w:t>Fix: No. Score stakeholder instances first, then aggregate into Union Scope rows.</w:t>
      </w:r>
    </w:p>
    <w:p w14:paraId="345D8DD8" w14:textId="77777777" w:rsidR="00347AEB" w:rsidRDefault="00930FDB">
      <w:r>
        <w:t>Misread: “Masking can make distant harms disappear.”</w:t>
      </w:r>
    </w:p>
    <w:p w14:paraId="04176F83" w14:textId="77777777" w:rsidR="00347AEB" w:rsidRDefault="00930FDB">
      <w:r>
        <w:t>Fix: No. Masking affects RLS aggregation only. Non-maskable rights and catastrophe cells cannot be bypassed.</w:t>
      </w:r>
    </w:p>
    <w:p w14:paraId="121DB87A" w14:textId="77777777" w:rsidR="00347AEB" w:rsidRDefault="00930FDB">
      <w:r>
        <w:rPr>
          <w:b/>
        </w:rPr>
        <w:t>Q.8.3 The PLSS weight formula</w:t>
      </w:r>
    </w:p>
    <w:p w14:paraId="193AE987" w14:textId="77777777" w:rsidR="00347AEB" w:rsidRDefault="00930FDB">
      <w:r>
        <w:t xml:space="preserve">Let </w:t>
      </w:r>
      <w:proofErr w:type="spellStart"/>
      <w:r>
        <w:t>w_u^floor</w:t>
      </w:r>
      <w:proofErr w:type="spellEnd"/>
      <w:r>
        <w:t xml:space="preserve"> be the Section 13.1 union floor and </w:t>
      </w:r>
      <w:proofErr w:type="spellStart"/>
      <w:r>
        <w:t>q_u</w:t>
      </w:r>
      <w:proofErr w:type="spellEnd"/>
      <w:r>
        <w:t xml:space="preserve"> the declared local prominence signal for scope u.</w:t>
      </w:r>
    </w:p>
    <w:p w14:paraId="041DA548" w14:textId="77777777" w:rsidR="00347AEB" w:rsidRDefault="00930FDB">
      <w:r>
        <w:rPr>
          <w:b/>
        </w:rPr>
        <w:t>Residual share:</w:t>
      </w:r>
    </w:p>
    <w:p w14:paraId="005A6858" w14:textId="77777777" w:rsidR="00347AEB" w:rsidRDefault="00930FDB">
      <w:proofErr w:type="spellStart"/>
      <w:r>
        <w:t>ρ_u</w:t>
      </w:r>
      <w:proofErr w:type="spellEnd"/>
      <w:r>
        <w:t xml:space="preserve"> = </w:t>
      </w:r>
      <w:proofErr w:type="spellStart"/>
      <w:r>
        <w:t>q_u</w:t>
      </w:r>
      <w:proofErr w:type="spellEnd"/>
      <w:r>
        <w:t xml:space="preserve"> / </w:t>
      </w:r>
      <w:proofErr w:type="spellStart"/>
      <w:r>
        <w:t>Σ_j</w:t>
      </w:r>
      <w:proofErr w:type="spellEnd"/>
      <w:r>
        <w:t xml:space="preserve"> </w:t>
      </w:r>
      <w:proofErr w:type="spellStart"/>
      <w:r>
        <w:t>q_j</w:t>
      </w:r>
      <w:proofErr w:type="spellEnd"/>
    </w:p>
    <w:p w14:paraId="27619963" w14:textId="77777777" w:rsidR="00347AEB" w:rsidRDefault="00930FDB">
      <w:r>
        <w:rPr>
          <w:b/>
        </w:rPr>
        <w:t>PLSS union weights:</w:t>
      </w:r>
    </w:p>
    <w:p w14:paraId="66464541" w14:textId="77777777" w:rsidR="00347AEB" w:rsidRDefault="00930FDB">
      <w:proofErr w:type="spellStart"/>
      <w:r>
        <w:t>w_u^PLSS</w:t>
      </w:r>
      <w:proofErr w:type="spellEnd"/>
      <w:r>
        <w:t xml:space="preserve"> = </w:t>
      </w:r>
      <w:proofErr w:type="spellStart"/>
      <w:r>
        <w:t>w_u^floor</w:t>
      </w:r>
      <w:proofErr w:type="spellEnd"/>
      <w:r>
        <w:t xml:space="preserve"> + (1 - </w:t>
      </w:r>
      <w:proofErr w:type="spellStart"/>
      <w:r>
        <w:t>Σ_j</w:t>
      </w:r>
      <w:proofErr w:type="spellEnd"/>
      <w:r>
        <w:t xml:space="preserve"> </w:t>
      </w:r>
      <w:proofErr w:type="spellStart"/>
      <w:r>
        <w:t>w_j^floor</w:t>
      </w:r>
      <w:proofErr w:type="spellEnd"/>
      <w:r>
        <w:t xml:space="preserve">) </w:t>
      </w:r>
      <w:proofErr w:type="spellStart"/>
      <w:r>
        <w:t>ρ_u</w:t>
      </w:r>
      <w:proofErr w:type="spellEnd"/>
    </w:p>
    <w:p w14:paraId="30DBB21F" w14:textId="77777777" w:rsidR="00347AEB" w:rsidRDefault="00930FDB">
      <w:r>
        <w:rPr>
          <w:b/>
        </w:rPr>
        <w:t>Interpretation</w:t>
      </w:r>
    </w:p>
    <w:p w14:paraId="774D0B20" w14:textId="77777777" w:rsidR="00347AEB" w:rsidRDefault="00930FDB">
      <w:r>
        <w:t>• Floors keep every scope present.</w:t>
      </w:r>
    </w:p>
    <w:p w14:paraId="61B0CFD9" w14:textId="77777777" w:rsidR="00347AEB" w:rsidRDefault="00930FDB">
      <w:r>
        <w:lastRenderedPageBreak/>
        <w:t xml:space="preserve">• Residual attention goes mostly to the </w:t>
      </w:r>
      <w:proofErr w:type="gramStart"/>
      <w:r>
        <w:t>scopes</w:t>
      </w:r>
      <w:proofErr w:type="gramEnd"/>
      <w:r>
        <w:t xml:space="preserve"> </w:t>
      </w:r>
      <w:proofErr w:type="gramStart"/>
      <w:r>
        <w:t>actually live</w:t>
      </w:r>
      <w:proofErr w:type="gramEnd"/>
      <w:r>
        <w:t xml:space="preserve"> in the decision.</w:t>
      </w:r>
    </w:p>
    <w:p w14:paraId="5722902C" w14:textId="77777777" w:rsidR="00347AEB" w:rsidRDefault="00930FDB">
      <w:r>
        <w:t>• Near scopes may dominate the local ranking.</w:t>
      </w:r>
    </w:p>
    <w:p w14:paraId="6401C7BE" w14:textId="77777777" w:rsidR="00347AEB" w:rsidRDefault="00930FDB">
      <w:r>
        <w:t>• Far scopes do not disappear.</w:t>
      </w:r>
    </w:p>
    <w:p w14:paraId="3358A31C" w14:textId="77777777" w:rsidR="00347AEB" w:rsidRDefault="00930FDB">
      <w:r>
        <w:rPr>
          <w:b/>
        </w:rPr>
        <w:t>Q.8.4 The PLSS ranking equation</w:t>
      </w:r>
    </w:p>
    <w:p w14:paraId="6A762FE7" w14:textId="77777777" w:rsidR="00347AEB" w:rsidRDefault="00930FDB">
      <w:r>
        <w:t>For selectable option a:</w:t>
      </w:r>
    </w:p>
    <w:p w14:paraId="53189CBD" w14:textId="77777777" w:rsidR="00347AEB" w:rsidRDefault="00930FDB">
      <w:r>
        <w:t xml:space="preserve">RLS_PLSS(a) = </w:t>
      </w:r>
      <w:proofErr w:type="spellStart"/>
      <w:r>
        <w:t>Σ_u</w:t>
      </w:r>
      <w:proofErr w:type="spellEnd"/>
      <w:r>
        <w:t xml:space="preserve"> </w:t>
      </w:r>
      <w:proofErr w:type="spellStart"/>
      <w:r>
        <w:t>Σ_d</w:t>
      </w:r>
      <w:proofErr w:type="spellEnd"/>
      <w:r>
        <w:t xml:space="preserve"> </w:t>
      </w:r>
      <w:proofErr w:type="spellStart"/>
      <w:r>
        <w:t>w_u^PLSS</w:t>
      </w:r>
      <w:proofErr w:type="spellEnd"/>
      <w:r>
        <w:t xml:space="preserve"> · </w:t>
      </w:r>
      <w:proofErr w:type="spellStart"/>
      <w:r>
        <w:t>v_d</w:t>
      </w:r>
      <w:proofErr w:type="spellEnd"/>
      <w:r>
        <w:t xml:space="preserve"> · m(</w:t>
      </w:r>
      <w:proofErr w:type="spellStart"/>
      <w:proofErr w:type="gramStart"/>
      <w:r>
        <w:t>u,d</w:t>
      </w:r>
      <w:proofErr w:type="spellEnd"/>
      <w:proofErr w:type="gramEnd"/>
      <w:r>
        <w:t>) · κ(</w:t>
      </w:r>
      <w:proofErr w:type="spellStart"/>
      <w:proofErr w:type="gramStart"/>
      <w:r>
        <w:t>u,d</w:t>
      </w:r>
      <w:proofErr w:type="spellEnd"/>
      <w:proofErr w:type="gramEnd"/>
      <w:r>
        <w:t>) · I_prop_welfare(</w:t>
      </w:r>
      <w:proofErr w:type="spellStart"/>
      <w:proofErr w:type="gramStart"/>
      <w:r>
        <w:t>u,d</w:t>
      </w:r>
      <w:proofErr w:type="gramEnd"/>
      <w:r>
        <w:t>,a</w:t>
      </w:r>
      <w:proofErr w:type="spellEnd"/>
      <w:r>
        <w:t>)</w:t>
      </w:r>
    </w:p>
    <w:p w14:paraId="7241E71C" w14:textId="77777777" w:rsidR="00347AEB" w:rsidRDefault="00930FDB">
      <w:r>
        <w:t>If no kernel propagation is declared, use:</w:t>
      </w:r>
    </w:p>
    <w:p w14:paraId="654BFEF4" w14:textId="77777777" w:rsidR="00347AEB" w:rsidRDefault="00930FDB">
      <w:r>
        <w:t>I_prop_welfare(</w:t>
      </w:r>
      <w:proofErr w:type="spellStart"/>
      <w:proofErr w:type="gramStart"/>
      <w:r>
        <w:t>u,d</w:t>
      </w:r>
      <w:proofErr w:type="gramEnd"/>
      <w:r>
        <w:t>,a</w:t>
      </w:r>
      <w:proofErr w:type="spellEnd"/>
      <w:r>
        <w:t xml:space="preserve">) = </w:t>
      </w:r>
      <w:proofErr w:type="spellStart"/>
      <w:r>
        <w:t>I_dir</w:t>
      </w:r>
      <w:proofErr w:type="spellEnd"/>
      <w:r>
        <w:t>(</w:t>
      </w:r>
      <w:proofErr w:type="spellStart"/>
      <w:proofErr w:type="gramStart"/>
      <w:r>
        <w:t>u,d</w:t>
      </w:r>
      <w:proofErr w:type="gramEnd"/>
      <w:r>
        <w:t>,a</w:t>
      </w:r>
      <w:proofErr w:type="spellEnd"/>
      <w:r>
        <w:t>)</w:t>
      </w:r>
    </w:p>
    <w:p w14:paraId="2F80B221" w14:textId="77777777" w:rsidR="00347AEB" w:rsidRDefault="00930FDB">
      <w:r>
        <w:rPr>
          <w:b/>
        </w:rPr>
        <w:t>Q.8.5 The practical flow</w:t>
      </w:r>
    </w:p>
    <w:p w14:paraId="773E6D82" w14:textId="77777777" w:rsidR="00347AEB" w:rsidRDefault="00930FDB">
      <w:r>
        <w:t>1. Identify stakeholder instances.</w:t>
      </w:r>
    </w:p>
    <w:p w14:paraId="30FC060B" w14:textId="77777777" w:rsidR="00347AEB" w:rsidRDefault="00930FDB">
      <w:r>
        <w:t>2. Map instances into Union Scopes.</w:t>
      </w:r>
    </w:p>
    <w:p w14:paraId="4F80AA8A" w14:textId="77777777" w:rsidR="00347AEB" w:rsidRDefault="00930FDB">
      <w:r>
        <w:t>3. Run NCRC, TRC, and Containment on required cells.</w:t>
      </w:r>
    </w:p>
    <w:p w14:paraId="161B421B" w14:textId="77777777" w:rsidR="00347AEB" w:rsidRDefault="00930FDB">
      <w:r>
        <w:t xml:space="preserve">4. Declare local prominence signals </w:t>
      </w:r>
      <w:proofErr w:type="spellStart"/>
      <w:r>
        <w:t>q_u</w:t>
      </w:r>
      <w:proofErr w:type="spellEnd"/>
      <w:r>
        <w:t>.</w:t>
      </w:r>
    </w:p>
    <w:p w14:paraId="2EC3D4B6" w14:textId="77777777" w:rsidR="00347AEB" w:rsidRDefault="00930FDB">
      <w:r>
        <w:t xml:space="preserve">5. Build </w:t>
      </w:r>
      <w:proofErr w:type="spellStart"/>
      <w:r>
        <w:t>w_u^PLSS</w:t>
      </w:r>
      <w:proofErr w:type="spellEnd"/>
      <w:r>
        <w:t xml:space="preserve"> from floors plus residual shares.</w:t>
      </w:r>
    </w:p>
    <w:p w14:paraId="29C407DC" w14:textId="77777777" w:rsidR="00347AEB" w:rsidRDefault="00930FDB">
      <w:r>
        <w:t>6. Rank only the selectable options by RLS_PLSS.</w:t>
      </w:r>
    </w:p>
    <w:p w14:paraId="606E502C" w14:textId="77777777" w:rsidR="00347AEB" w:rsidRDefault="00930FDB">
      <w:r>
        <w:rPr>
          <w:b/>
        </w:rPr>
        <w:t>Q.8.6 Worked intuition: family café</w:t>
      </w:r>
    </w:p>
    <w:p w14:paraId="03068C3E" w14:textId="77777777" w:rsidR="00347AEB" w:rsidRDefault="00930FDB">
      <w:r>
        <w:t>Example run:</w:t>
      </w:r>
    </w:p>
    <w:p w14:paraId="2D3EDB59" w14:textId="77777777" w:rsidR="00347AEB" w:rsidRDefault="00930FDB">
      <w:r>
        <w:t>• U1 Self: 1 instance</w:t>
      </w:r>
    </w:p>
    <w:p w14:paraId="5F71C158" w14:textId="77777777" w:rsidR="00347AEB" w:rsidRDefault="00930FDB">
      <w:r>
        <w:t>• U2 Household: 1 instance</w:t>
      </w:r>
    </w:p>
    <w:p w14:paraId="2A133FE9" w14:textId="77777777" w:rsidR="00347AEB" w:rsidRDefault="00930FDB">
      <w:r>
        <w:t>• U3 Community: 5 instances</w:t>
      </w:r>
    </w:p>
    <w:p w14:paraId="3F87998C" w14:textId="77777777" w:rsidR="00347AEB" w:rsidRDefault="00930FDB">
      <w:r>
        <w:t>• U4 Organization: 2 instances</w:t>
      </w:r>
    </w:p>
    <w:p w14:paraId="501A69C6" w14:textId="77777777" w:rsidR="00347AEB" w:rsidRDefault="00930FDB">
      <w:r>
        <w:t>• U5 Polity: 3 instances</w:t>
      </w:r>
    </w:p>
    <w:p w14:paraId="2058A992" w14:textId="77777777" w:rsidR="00347AEB" w:rsidRDefault="00930FDB">
      <w:r>
        <w:t>• U6 Humanity/CMIU: 1 instance</w:t>
      </w:r>
    </w:p>
    <w:p w14:paraId="046E1B50" w14:textId="77777777" w:rsidR="00347AEB" w:rsidRDefault="00930FDB">
      <w:r>
        <w:t>• U7 Biosphere: 1 instance</w:t>
      </w:r>
    </w:p>
    <w:p w14:paraId="0F1A744D" w14:textId="77777777" w:rsidR="00347AEB" w:rsidRDefault="00930FDB">
      <w:r>
        <w:t>Declared q:</w:t>
      </w:r>
    </w:p>
    <w:p w14:paraId="04EC7635" w14:textId="77777777" w:rsidR="00347AEB" w:rsidRDefault="00930FDB">
      <w:r>
        <w:t>(0.95, 0.85, 0.55, 0.50, 0.10, 0.03, 0.02)</w:t>
      </w:r>
    </w:p>
    <w:p w14:paraId="7E7F869F" w14:textId="77777777" w:rsidR="00347AEB" w:rsidRDefault="00930FDB">
      <w:r>
        <w:t>Section 13.1 floors:</w:t>
      </w:r>
    </w:p>
    <w:p w14:paraId="7D5C8AE1" w14:textId="77777777" w:rsidR="00347AEB" w:rsidRDefault="00930FDB">
      <w:r>
        <w:lastRenderedPageBreak/>
        <w:t>(0.20, 0.06, 0.06, 0.06, 0.08, 0.10, 0.10)</w:t>
      </w:r>
    </w:p>
    <w:p w14:paraId="6248C329" w14:textId="77777777" w:rsidR="00347AEB" w:rsidRDefault="00930FDB">
      <w:r>
        <w:t>Resulting PLSS weights:</w:t>
      </w:r>
    </w:p>
    <w:p w14:paraId="1C73EB9D" w14:textId="77777777" w:rsidR="00347AEB" w:rsidRDefault="00930FDB">
      <w:r>
        <w:t>(0.308, 0.156, 0.122, 0.117, 0.091, 0.103, 0.102)</w:t>
      </w:r>
    </w:p>
    <w:p w14:paraId="2622B935" w14:textId="77777777" w:rsidR="00347AEB" w:rsidRDefault="00930FDB">
      <w:r>
        <w:t>Table Q-8A. PLSS café example weights</w:t>
      </w:r>
    </w:p>
    <w:tbl>
      <w:tblPr>
        <w:tblStyle w:val="Table"/>
        <w:tblW w:w="0" w:type="auto"/>
        <w:jc w:val="center"/>
        <w:tblLook w:val="04A0" w:firstRow="1" w:lastRow="0" w:firstColumn="1" w:lastColumn="0" w:noHBand="0" w:noVBand="1"/>
      </w:tblPr>
      <w:tblGrid>
        <w:gridCol w:w="2340"/>
        <w:gridCol w:w="2340"/>
        <w:gridCol w:w="2340"/>
        <w:gridCol w:w="2340"/>
      </w:tblGrid>
      <w:tr w:rsidR="00347AEB" w14:paraId="4F22D4B5" w14:textId="77777777" w:rsidTr="00347AEB">
        <w:trPr>
          <w:cnfStyle w:val="100000000000" w:firstRow="1" w:lastRow="0" w:firstColumn="0" w:lastColumn="0" w:oddVBand="0" w:evenVBand="0" w:oddHBand="0" w:evenHBand="0" w:firstRowFirstColumn="0" w:firstRowLastColumn="0" w:lastRowFirstColumn="0" w:lastRowLastColumn="0"/>
          <w:jc w:val="center"/>
        </w:trPr>
        <w:tc>
          <w:tcPr>
            <w:tcW w:w="2340" w:type="dxa"/>
            <w:vAlign w:val="center"/>
          </w:tcPr>
          <w:p w14:paraId="1D27F18F" w14:textId="77777777" w:rsidR="00347AEB" w:rsidRDefault="00930FDB">
            <w:r>
              <w:t>Union Scope</w:t>
            </w:r>
          </w:p>
        </w:tc>
        <w:tc>
          <w:tcPr>
            <w:tcW w:w="2340" w:type="dxa"/>
            <w:vAlign w:val="center"/>
          </w:tcPr>
          <w:p w14:paraId="206AC37B" w14:textId="77777777" w:rsidR="00347AEB" w:rsidRDefault="00930FDB">
            <w:proofErr w:type="spellStart"/>
            <w:r>
              <w:t>q_u</w:t>
            </w:r>
            <w:proofErr w:type="spellEnd"/>
          </w:p>
        </w:tc>
        <w:tc>
          <w:tcPr>
            <w:tcW w:w="2340" w:type="dxa"/>
            <w:vAlign w:val="center"/>
          </w:tcPr>
          <w:p w14:paraId="3ADA18EE" w14:textId="77777777" w:rsidR="00347AEB" w:rsidRDefault="00930FDB">
            <w:proofErr w:type="spellStart"/>
            <w:r>
              <w:t>w_u^floor</w:t>
            </w:r>
            <w:proofErr w:type="spellEnd"/>
          </w:p>
        </w:tc>
        <w:tc>
          <w:tcPr>
            <w:tcW w:w="2340" w:type="dxa"/>
            <w:vAlign w:val="center"/>
          </w:tcPr>
          <w:p w14:paraId="5BFB34BB" w14:textId="77777777" w:rsidR="00347AEB" w:rsidRDefault="00930FDB">
            <w:proofErr w:type="spellStart"/>
            <w:r>
              <w:t>w_u^PLSS</w:t>
            </w:r>
            <w:proofErr w:type="spellEnd"/>
          </w:p>
        </w:tc>
      </w:tr>
      <w:tr w:rsidR="00347AEB" w14:paraId="69316BE7" w14:textId="77777777" w:rsidTr="00347AEB">
        <w:trPr>
          <w:jc w:val="center"/>
        </w:trPr>
        <w:tc>
          <w:tcPr>
            <w:tcW w:w="2340" w:type="dxa"/>
            <w:vAlign w:val="center"/>
          </w:tcPr>
          <w:p w14:paraId="0646F761" w14:textId="77777777" w:rsidR="00347AEB" w:rsidRDefault="00930FDB">
            <w:r>
              <w:t>U1 Self</w:t>
            </w:r>
          </w:p>
        </w:tc>
        <w:tc>
          <w:tcPr>
            <w:tcW w:w="2340" w:type="dxa"/>
            <w:vAlign w:val="center"/>
          </w:tcPr>
          <w:p w14:paraId="6B8CEC9F" w14:textId="77777777" w:rsidR="00347AEB" w:rsidRDefault="00930FDB">
            <w:r>
              <w:t>0.95</w:t>
            </w:r>
          </w:p>
        </w:tc>
        <w:tc>
          <w:tcPr>
            <w:tcW w:w="2340" w:type="dxa"/>
            <w:vAlign w:val="center"/>
          </w:tcPr>
          <w:p w14:paraId="185E8C4C" w14:textId="77777777" w:rsidR="00347AEB" w:rsidRDefault="00930FDB">
            <w:r>
              <w:t>0.20</w:t>
            </w:r>
          </w:p>
        </w:tc>
        <w:tc>
          <w:tcPr>
            <w:tcW w:w="2340" w:type="dxa"/>
            <w:vAlign w:val="center"/>
          </w:tcPr>
          <w:p w14:paraId="7E38EEE3" w14:textId="77777777" w:rsidR="00347AEB" w:rsidRDefault="00930FDB">
            <w:r>
              <w:t>0.308</w:t>
            </w:r>
          </w:p>
        </w:tc>
      </w:tr>
      <w:tr w:rsidR="00347AEB" w14:paraId="380D2B6E" w14:textId="77777777" w:rsidTr="00347AEB">
        <w:trPr>
          <w:jc w:val="center"/>
        </w:trPr>
        <w:tc>
          <w:tcPr>
            <w:tcW w:w="2340" w:type="dxa"/>
            <w:vAlign w:val="center"/>
          </w:tcPr>
          <w:p w14:paraId="28057D6C" w14:textId="77777777" w:rsidR="00347AEB" w:rsidRDefault="00930FDB">
            <w:r>
              <w:t>U2 Household</w:t>
            </w:r>
          </w:p>
        </w:tc>
        <w:tc>
          <w:tcPr>
            <w:tcW w:w="2340" w:type="dxa"/>
            <w:vAlign w:val="center"/>
          </w:tcPr>
          <w:p w14:paraId="75A95F6A" w14:textId="77777777" w:rsidR="00347AEB" w:rsidRDefault="00930FDB">
            <w:r>
              <w:t>0.85</w:t>
            </w:r>
          </w:p>
        </w:tc>
        <w:tc>
          <w:tcPr>
            <w:tcW w:w="2340" w:type="dxa"/>
            <w:vAlign w:val="center"/>
          </w:tcPr>
          <w:p w14:paraId="7DBE54C6" w14:textId="77777777" w:rsidR="00347AEB" w:rsidRDefault="00930FDB">
            <w:r>
              <w:t>0.06</w:t>
            </w:r>
          </w:p>
        </w:tc>
        <w:tc>
          <w:tcPr>
            <w:tcW w:w="2340" w:type="dxa"/>
            <w:vAlign w:val="center"/>
          </w:tcPr>
          <w:p w14:paraId="09C72618" w14:textId="77777777" w:rsidR="00347AEB" w:rsidRDefault="00930FDB">
            <w:r>
              <w:t>0.156</w:t>
            </w:r>
          </w:p>
        </w:tc>
      </w:tr>
      <w:tr w:rsidR="00347AEB" w14:paraId="5ADC73AA" w14:textId="77777777" w:rsidTr="00347AEB">
        <w:trPr>
          <w:jc w:val="center"/>
        </w:trPr>
        <w:tc>
          <w:tcPr>
            <w:tcW w:w="2340" w:type="dxa"/>
            <w:vAlign w:val="center"/>
          </w:tcPr>
          <w:p w14:paraId="6C47E417" w14:textId="77777777" w:rsidR="00347AEB" w:rsidRDefault="00930FDB">
            <w:r>
              <w:t>U3 Community</w:t>
            </w:r>
          </w:p>
        </w:tc>
        <w:tc>
          <w:tcPr>
            <w:tcW w:w="2340" w:type="dxa"/>
            <w:vAlign w:val="center"/>
          </w:tcPr>
          <w:p w14:paraId="1D062AFD" w14:textId="77777777" w:rsidR="00347AEB" w:rsidRDefault="00930FDB">
            <w:r>
              <w:t>0.55</w:t>
            </w:r>
          </w:p>
        </w:tc>
        <w:tc>
          <w:tcPr>
            <w:tcW w:w="2340" w:type="dxa"/>
            <w:vAlign w:val="center"/>
          </w:tcPr>
          <w:p w14:paraId="10ABDD4B" w14:textId="77777777" w:rsidR="00347AEB" w:rsidRDefault="00930FDB">
            <w:r>
              <w:t>0.06</w:t>
            </w:r>
          </w:p>
        </w:tc>
        <w:tc>
          <w:tcPr>
            <w:tcW w:w="2340" w:type="dxa"/>
            <w:vAlign w:val="center"/>
          </w:tcPr>
          <w:p w14:paraId="2C552E42" w14:textId="77777777" w:rsidR="00347AEB" w:rsidRDefault="00930FDB">
            <w:r>
              <w:t>0.122</w:t>
            </w:r>
          </w:p>
        </w:tc>
      </w:tr>
      <w:tr w:rsidR="00347AEB" w14:paraId="18C223AF" w14:textId="77777777" w:rsidTr="00347AEB">
        <w:trPr>
          <w:jc w:val="center"/>
        </w:trPr>
        <w:tc>
          <w:tcPr>
            <w:tcW w:w="2340" w:type="dxa"/>
            <w:vAlign w:val="center"/>
          </w:tcPr>
          <w:p w14:paraId="564E2ADB" w14:textId="77777777" w:rsidR="00347AEB" w:rsidRDefault="00930FDB">
            <w:r>
              <w:t>U4 Organization</w:t>
            </w:r>
          </w:p>
        </w:tc>
        <w:tc>
          <w:tcPr>
            <w:tcW w:w="2340" w:type="dxa"/>
            <w:vAlign w:val="center"/>
          </w:tcPr>
          <w:p w14:paraId="0FCEF532" w14:textId="77777777" w:rsidR="00347AEB" w:rsidRDefault="00930FDB">
            <w:r>
              <w:t>0.50</w:t>
            </w:r>
          </w:p>
        </w:tc>
        <w:tc>
          <w:tcPr>
            <w:tcW w:w="2340" w:type="dxa"/>
            <w:vAlign w:val="center"/>
          </w:tcPr>
          <w:p w14:paraId="11A12648" w14:textId="77777777" w:rsidR="00347AEB" w:rsidRDefault="00930FDB">
            <w:r>
              <w:t>0.06</w:t>
            </w:r>
          </w:p>
        </w:tc>
        <w:tc>
          <w:tcPr>
            <w:tcW w:w="2340" w:type="dxa"/>
            <w:vAlign w:val="center"/>
          </w:tcPr>
          <w:p w14:paraId="6E464496" w14:textId="77777777" w:rsidR="00347AEB" w:rsidRDefault="00930FDB">
            <w:r>
              <w:t>0.117</w:t>
            </w:r>
          </w:p>
        </w:tc>
      </w:tr>
      <w:tr w:rsidR="00347AEB" w14:paraId="1C3C507B" w14:textId="77777777" w:rsidTr="00347AEB">
        <w:trPr>
          <w:jc w:val="center"/>
        </w:trPr>
        <w:tc>
          <w:tcPr>
            <w:tcW w:w="2340" w:type="dxa"/>
            <w:vAlign w:val="center"/>
          </w:tcPr>
          <w:p w14:paraId="6ADFA758" w14:textId="77777777" w:rsidR="00347AEB" w:rsidRDefault="00930FDB">
            <w:r>
              <w:t>U5 Polity</w:t>
            </w:r>
          </w:p>
        </w:tc>
        <w:tc>
          <w:tcPr>
            <w:tcW w:w="2340" w:type="dxa"/>
            <w:vAlign w:val="center"/>
          </w:tcPr>
          <w:p w14:paraId="2123D2B5" w14:textId="77777777" w:rsidR="00347AEB" w:rsidRDefault="00930FDB">
            <w:r>
              <w:t>0.10</w:t>
            </w:r>
          </w:p>
        </w:tc>
        <w:tc>
          <w:tcPr>
            <w:tcW w:w="2340" w:type="dxa"/>
            <w:vAlign w:val="center"/>
          </w:tcPr>
          <w:p w14:paraId="7657276B" w14:textId="77777777" w:rsidR="00347AEB" w:rsidRDefault="00930FDB">
            <w:r>
              <w:t>0.08</w:t>
            </w:r>
          </w:p>
        </w:tc>
        <w:tc>
          <w:tcPr>
            <w:tcW w:w="2340" w:type="dxa"/>
            <w:vAlign w:val="center"/>
          </w:tcPr>
          <w:p w14:paraId="08902085" w14:textId="77777777" w:rsidR="00347AEB" w:rsidRDefault="00930FDB">
            <w:r>
              <w:t>0.091</w:t>
            </w:r>
          </w:p>
        </w:tc>
      </w:tr>
      <w:tr w:rsidR="00347AEB" w14:paraId="72BB2B99" w14:textId="77777777" w:rsidTr="00347AEB">
        <w:trPr>
          <w:jc w:val="center"/>
        </w:trPr>
        <w:tc>
          <w:tcPr>
            <w:tcW w:w="2340" w:type="dxa"/>
            <w:vAlign w:val="center"/>
          </w:tcPr>
          <w:p w14:paraId="50E84112" w14:textId="77777777" w:rsidR="00347AEB" w:rsidRDefault="00930FDB">
            <w:r>
              <w:t>U6 Humanity/CMIU</w:t>
            </w:r>
          </w:p>
        </w:tc>
        <w:tc>
          <w:tcPr>
            <w:tcW w:w="2340" w:type="dxa"/>
            <w:vAlign w:val="center"/>
          </w:tcPr>
          <w:p w14:paraId="791526D4" w14:textId="77777777" w:rsidR="00347AEB" w:rsidRDefault="00930FDB">
            <w:r>
              <w:t>0.03</w:t>
            </w:r>
          </w:p>
        </w:tc>
        <w:tc>
          <w:tcPr>
            <w:tcW w:w="2340" w:type="dxa"/>
            <w:vAlign w:val="center"/>
          </w:tcPr>
          <w:p w14:paraId="3B7F844F" w14:textId="77777777" w:rsidR="00347AEB" w:rsidRDefault="00930FDB">
            <w:r>
              <w:t>0.10</w:t>
            </w:r>
          </w:p>
        </w:tc>
        <w:tc>
          <w:tcPr>
            <w:tcW w:w="2340" w:type="dxa"/>
            <w:vAlign w:val="center"/>
          </w:tcPr>
          <w:p w14:paraId="260396C1" w14:textId="77777777" w:rsidR="00347AEB" w:rsidRDefault="00930FDB">
            <w:r>
              <w:t>0.103</w:t>
            </w:r>
          </w:p>
        </w:tc>
      </w:tr>
      <w:tr w:rsidR="00347AEB" w14:paraId="57F26D81" w14:textId="77777777" w:rsidTr="00347AEB">
        <w:trPr>
          <w:jc w:val="center"/>
        </w:trPr>
        <w:tc>
          <w:tcPr>
            <w:tcW w:w="2340" w:type="dxa"/>
            <w:vAlign w:val="center"/>
          </w:tcPr>
          <w:p w14:paraId="11848359" w14:textId="77777777" w:rsidR="00347AEB" w:rsidRDefault="00930FDB">
            <w:r>
              <w:t>U7 Biosphere</w:t>
            </w:r>
          </w:p>
        </w:tc>
        <w:tc>
          <w:tcPr>
            <w:tcW w:w="2340" w:type="dxa"/>
            <w:vAlign w:val="center"/>
          </w:tcPr>
          <w:p w14:paraId="23AF9D10" w14:textId="77777777" w:rsidR="00347AEB" w:rsidRDefault="00930FDB">
            <w:r>
              <w:t>0.02</w:t>
            </w:r>
          </w:p>
        </w:tc>
        <w:tc>
          <w:tcPr>
            <w:tcW w:w="2340" w:type="dxa"/>
            <w:vAlign w:val="center"/>
          </w:tcPr>
          <w:p w14:paraId="23293D57" w14:textId="77777777" w:rsidR="00347AEB" w:rsidRDefault="00930FDB">
            <w:r>
              <w:t>0.10</w:t>
            </w:r>
          </w:p>
        </w:tc>
        <w:tc>
          <w:tcPr>
            <w:tcW w:w="2340" w:type="dxa"/>
            <w:vAlign w:val="center"/>
          </w:tcPr>
          <w:p w14:paraId="0022F3DF" w14:textId="77777777" w:rsidR="00347AEB" w:rsidRDefault="00930FDB">
            <w:r>
              <w:t>0.102</w:t>
            </w:r>
          </w:p>
        </w:tc>
      </w:tr>
    </w:tbl>
    <w:p w14:paraId="0A5FD040" w14:textId="77777777" w:rsidR="00347AEB" w:rsidRDefault="00930FDB">
      <w:r>
        <w:rPr>
          <w:b/>
        </w:rPr>
        <w:t>Quick lesson</w:t>
      </w:r>
    </w:p>
    <w:p w14:paraId="18C4D5B5" w14:textId="77777777" w:rsidR="00347AEB" w:rsidRDefault="00930FDB">
      <w:r>
        <w:t>• Self, Household, Community, and Organization get most of the residual attention.</w:t>
      </w:r>
    </w:p>
    <w:p w14:paraId="52474BE8" w14:textId="77777777" w:rsidR="00347AEB" w:rsidRDefault="00930FDB">
      <w:r>
        <w:t>• Polity, Humanity/CMIU, and Biosphere remain present because the current constitution keeps them above zero.</w:t>
      </w:r>
    </w:p>
    <w:p w14:paraId="1437E43E" w14:textId="77777777" w:rsidR="00347AEB" w:rsidRDefault="00930FDB">
      <w:r>
        <w:t>• A cheap option that creates toxic exposure or labor-abuse risk can still fail before scoring.</w:t>
      </w:r>
    </w:p>
    <w:p w14:paraId="3F3BD3A6" w14:textId="77777777" w:rsidR="00347AEB" w:rsidRDefault="00930FDB">
      <w:r>
        <w:rPr>
          <w:b/>
        </w:rPr>
        <w:t>Q.8.7 One-sentence teaching version</w:t>
      </w:r>
    </w:p>
    <w:p w14:paraId="753358D3" w14:textId="77777777" w:rsidR="00347AEB" w:rsidRDefault="00930FDB">
      <w:proofErr w:type="spellStart"/>
      <w:r>
        <w:t>RippleLogic</w:t>
      </w:r>
      <w:proofErr w:type="spellEnd"/>
      <w:r>
        <w:t xml:space="preserve"> lets local people focus on the scopes they are </w:t>
      </w:r>
      <w:proofErr w:type="gramStart"/>
      <w:r>
        <w:t>actually touching</w:t>
      </w:r>
      <w:proofErr w:type="gramEnd"/>
      <w:r>
        <w:t>, while still stopping them from solving today’s problem by exporting harm into wider systems.</w:t>
      </w:r>
    </w:p>
    <w:p w14:paraId="4DE38878" w14:textId="77777777" w:rsidR="00E16265" w:rsidRDefault="00E16265" w:rsidP="00E16265">
      <w:r w:rsidRPr="006E3284">
        <w:t>End Appendix Q.</w:t>
      </w:r>
    </w:p>
    <w:p w14:paraId="2CF73A23" w14:textId="77777777" w:rsidR="000D1D4F" w:rsidRPr="000D1D4F" w:rsidRDefault="000D1D4F" w:rsidP="000D1D4F">
      <w:pPr>
        <w:rPr>
          <w:b/>
          <w:bCs/>
        </w:rPr>
      </w:pPr>
      <w:r w:rsidRPr="000D1D4F">
        <w:rPr>
          <w:b/>
          <w:bCs/>
        </w:rPr>
        <w:t>APPENDIX R: TIER 1–3 REFERENCE TEST VECTORS (NORMATIVE)</w:t>
      </w:r>
    </w:p>
    <w:p w14:paraId="237E22B0" w14:textId="77777777" w:rsidR="000D1D4F" w:rsidRDefault="000D1D4F" w:rsidP="000D1D4F">
      <w:r>
        <w:t>Status: Normative. These vectors reduce implementer drift for Tier 1–3 validators. They instantiate existing rules and expected outcomes without adding new rules.</w:t>
      </w:r>
    </w:p>
    <w:p w14:paraId="390588D6" w14:textId="77777777" w:rsidR="000D1D4F" w:rsidRDefault="000D1D4F" w:rsidP="000D1D4F">
      <w:r>
        <w:t>Conformance rule (Normative). Any implementation claiming v</w:t>
      </w:r>
      <w:r w:rsidR="00781DC6">
        <w:t>9.0</w:t>
      </w:r>
      <w:r>
        <w:t xml:space="preserve"> conformance MUST reproduce the expected outputs for Appendix R vectors when executed with the stated inputs.</w:t>
      </w:r>
    </w:p>
    <w:p w14:paraId="245F5DD9" w14:textId="77777777" w:rsidR="000D1D4F" w:rsidRPr="000D1D4F" w:rsidRDefault="000D1D4F" w:rsidP="000D1D4F">
      <w:pPr>
        <w:rPr>
          <w:b/>
          <w:bCs/>
        </w:rPr>
      </w:pPr>
      <w:r w:rsidRPr="000D1D4F">
        <w:rPr>
          <w:b/>
          <w:bCs/>
        </w:rPr>
        <w:t>R.1 NCRC floor-reference gating sanity check (baseline vs floors)</w:t>
      </w:r>
    </w:p>
    <w:tbl>
      <w:tblPr>
        <w:tblStyle w:val="Table"/>
        <w:tblW w:w="0" w:type="auto"/>
        <w:tblLook w:val="04A0" w:firstRow="1" w:lastRow="0" w:firstColumn="1" w:lastColumn="0" w:noHBand="0" w:noVBand="1"/>
      </w:tblPr>
      <w:tblGrid>
        <w:gridCol w:w="4680"/>
        <w:gridCol w:w="4680"/>
      </w:tblGrid>
      <w:tr w:rsidR="000D1D4F" w14:paraId="28FC3171" w14:textId="77777777" w:rsidTr="00223C6B">
        <w:trPr>
          <w:cnfStyle w:val="100000000000" w:firstRow="1" w:lastRow="0" w:firstColumn="0" w:lastColumn="0" w:oddVBand="0" w:evenVBand="0" w:oddHBand="0" w:evenHBand="0" w:firstRowFirstColumn="0" w:firstRowLastColumn="0" w:lastRowFirstColumn="0" w:lastRowLastColumn="0"/>
        </w:trPr>
        <w:tc>
          <w:tcPr>
            <w:tcW w:w="4680" w:type="dxa"/>
          </w:tcPr>
          <w:p w14:paraId="79A01B14" w14:textId="77777777" w:rsidR="000D1D4F" w:rsidRDefault="000D1D4F" w:rsidP="00223C6B">
            <w:r>
              <w:lastRenderedPageBreak/>
              <w:t>Purpose</w:t>
            </w:r>
          </w:p>
        </w:tc>
        <w:tc>
          <w:tcPr>
            <w:tcW w:w="4680" w:type="dxa"/>
          </w:tcPr>
          <w:p w14:paraId="0E3BD8E3" w14:textId="77777777" w:rsidR="000D1D4F" w:rsidRDefault="000D1D4F" w:rsidP="00223C6B">
            <w:r>
              <w:t xml:space="preserve">Ensure a rights-covered cell cannot pass NCRC by maintaining an ongoing violation when </w:t>
            </w:r>
            <w:proofErr w:type="spellStart"/>
            <w:r>
              <w:t>BaselineType_Gates</w:t>
            </w:r>
            <w:proofErr w:type="spellEnd"/>
            <w:r>
              <w:t xml:space="preserve"> = FLOOR_REFERENCE.</w:t>
            </w:r>
          </w:p>
        </w:tc>
      </w:tr>
      <w:tr w:rsidR="000D1D4F" w14:paraId="3A27B770" w14:textId="77777777" w:rsidTr="00223C6B">
        <w:tc>
          <w:tcPr>
            <w:tcW w:w="4680" w:type="dxa"/>
          </w:tcPr>
          <w:p w14:paraId="6E017FA2" w14:textId="77777777" w:rsidR="000D1D4F" w:rsidRDefault="000D1D4F" w:rsidP="00223C6B">
            <w:r>
              <w:t>Setup</w:t>
            </w:r>
          </w:p>
        </w:tc>
        <w:tc>
          <w:tcPr>
            <w:tcW w:w="4680" w:type="dxa"/>
          </w:tcPr>
          <w:p w14:paraId="4A8A63E9" w14:textId="77777777" w:rsidR="000D1D4F" w:rsidRDefault="000D1D4F" w:rsidP="00223C6B">
            <w:r>
              <w:t xml:space="preserve">Single rights-covered cell (u=U₁, d=Health) covered by BODY with threshold </w:t>
            </w:r>
            <w:proofErr w:type="spellStart"/>
            <w:r>
              <w:t>θ_BODY</w:t>
            </w:r>
            <w:proofErr w:type="spellEnd"/>
            <w:r>
              <w:t xml:space="preserve"> = −0.70. </w:t>
            </w:r>
            <w:proofErr w:type="spellStart"/>
            <w:r>
              <w:t>BaselineType_Gates</w:t>
            </w:r>
            <w:proofErr w:type="spellEnd"/>
            <w:r>
              <w:t xml:space="preserve"> = FLOOR_REFERENCE.</w:t>
            </w:r>
          </w:p>
        </w:tc>
      </w:tr>
      <w:tr w:rsidR="000D1D4F" w14:paraId="2887DA13" w14:textId="77777777" w:rsidTr="00223C6B">
        <w:tc>
          <w:tcPr>
            <w:tcW w:w="4680" w:type="dxa"/>
          </w:tcPr>
          <w:p w14:paraId="20B51CB4" w14:textId="77777777" w:rsidR="000D1D4F" w:rsidRDefault="000D1D4F" w:rsidP="00223C6B">
            <w:r>
              <w:t>Option A</w:t>
            </w:r>
          </w:p>
        </w:tc>
        <w:tc>
          <w:tcPr>
            <w:tcW w:w="4680" w:type="dxa"/>
          </w:tcPr>
          <w:p w14:paraId="5F1AF723" w14:textId="77777777" w:rsidR="000D1D4F" w:rsidRDefault="000D1D4F" w:rsidP="00223C6B">
            <w:proofErr w:type="spellStart"/>
            <w:r>
              <w:t>I_prop_</w:t>
            </w:r>
            <w:proofErr w:type="gramStart"/>
            <w:r>
              <w:t>base</w:t>
            </w:r>
            <w:proofErr w:type="spellEnd"/>
            <w:r>
              <w:t>(</w:t>
            </w:r>
            <w:proofErr w:type="gramEnd"/>
            <w:r>
              <w:t xml:space="preserve">rights cell) = −0.71 (below </w:t>
            </w:r>
            <w:proofErr w:type="spellStart"/>
            <w:r>
              <w:t>θ_BODY</w:t>
            </w:r>
            <w:proofErr w:type="spellEnd"/>
            <w:r>
              <w:t>).</w:t>
            </w:r>
          </w:p>
        </w:tc>
      </w:tr>
      <w:tr w:rsidR="000D1D4F" w14:paraId="63148F03" w14:textId="77777777" w:rsidTr="00223C6B">
        <w:tc>
          <w:tcPr>
            <w:tcW w:w="4680" w:type="dxa"/>
          </w:tcPr>
          <w:p w14:paraId="7EC5D501" w14:textId="77777777" w:rsidR="000D1D4F" w:rsidRDefault="000D1D4F" w:rsidP="00223C6B">
            <w:r>
              <w:t>Option B</w:t>
            </w:r>
          </w:p>
        </w:tc>
        <w:tc>
          <w:tcPr>
            <w:tcW w:w="4680" w:type="dxa"/>
          </w:tcPr>
          <w:p w14:paraId="068979DC" w14:textId="77777777" w:rsidR="000D1D4F" w:rsidRDefault="000D1D4F" w:rsidP="00223C6B">
            <w:proofErr w:type="spellStart"/>
            <w:r>
              <w:t>I_prop_</w:t>
            </w:r>
            <w:proofErr w:type="gramStart"/>
            <w:r>
              <w:t>base</w:t>
            </w:r>
            <w:proofErr w:type="spellEnd"/>
            <w:r>
              <w:t>(</w:t>
            </w:r>
            <w:proofErr w:type="gramEnd"/>
            <w:r>
              <w:t xml:space="preserve">rights cell) = −0.69 (above </w:t>
            </w:r>
            <w:proofErr w:type="spellStart"/>
            <w:r>
              <w:t>θ_BODY</w:t>
            </w:r>
            <w:proofErr w:type="spellEnd"/>
            <w:r>
              <w:t>).</w:t>
            </w:r>
          </w:p>
        </w:tc>
      </w:tr>
      <w:tr w:rsidR="000D1D4F" w14:paraId="61CD5E8C" w14:textId="77777777" w:rsidTr="00223C6B">
        <w:tc>
          <w:tcPr>
            <w:tcW w:w="4680" w:type="dxa"/>
          </w:tcPr>
          <w:p w14:paraId="26BF58BB" w14:textId="77777777" w:rsidR="000D1D4F" w:rsidRDefault="000D1D4F" w:rsidP="00223C6B">
            <w:r>
              <w:t>Expected NCRC</w:t>
            </w:r>
          </w:p>
        </w:tc>
        <w:tc>
          <w:tcPr>
            <w:tcW w:w="4680" w:type="dxa"/>
          </w:tcPr>
          <w:p w14:paraId="15BBD454" w14:textId="77777777" w:rsidR="000D1D4F" w:rsidRDefault="000D1D4F" w:rsidP="00223C6B">
            <w:proofErr w:type="gramStart"/>
            <w:r>
              <w:t>Option</w:t>
            </w:r>
            <w:proofErr w:type="gramEnd"/>
            <w:r>
              <w:t xml:space="preserve"> A FAILS NCRC (inadmissible). Option B PASSES NCRC (admissible).</w:t>
            </w:r>
          </w:p>
        </w:tc>
      </w:tr>
      <w:tr w:rsidR="000D1D4F" w14:paraId="2D596E60" w14:textId="77777777" w:rsidTr="00223C6B">
        <w:tc>
          <w:tcPr>
            <w:tcW w:w="4680" w:type="dxa"/>
          </w:tcPr>
          <w:p w14:paraId="1EB11E5E" w14:textId="77777777" w:rsidR="000D1D4F" w:rsidRDefault="000D1D4F" w:rsidP="00223C6B">
            <w:r>
              <w:t>Notes</w:t>
            </w:r>
          </w:p>
        </w:tc>
        <w:tc>
          <w:tcPr>
            <w:tcW w:w="4680" w:type="dxa"/>
          </w:tcPr>
          <w:p w14:paraId="0BE6B925" w14:textId="77777777" w:rsidR="000D1D4F" w:rsidRDefault="000D1D4F" w:rsidP="00223C6B">
            <w:r>
              <w:t xml:space="preserve">Independent of welfare/RLS scoring; validates gating on absolute floor reference for </w:t>
            </w:r>
            <w:proofErr w:type="spellStart"/>
            <w:r>
              <w:t>C_r</w:t>
            </w:r>
            <w:proofErr w:type="spellEnd"/>
            <w:r>
              <w:t>/</w:t>
            </w:r>
            <w:proofErr w:type="spellStart"/>
            <w:r>
              <w:t>C_cat</w:t>
            </w:r>
            <w:proofErr w:type="spellEnd"/>
            <w:r>
              <w:t xml:space="preserve"> cells.</w:t>
            </w:r>
          </w:p>
        </w:tc>
      </w:tr>
    </w:tbl>
    <w:p w14:paraId="5AEC199D" w14:textId="77777777" w:rsidR="000D1D4F" w:rsidRDefault="000D1D4F" w:rsidP="000D1D4F"/>
    <w:p w14:paraId="2E9F737A" w14:textId="77777777" w:rsidR="000D1D4F" w:rsidRPr="000D1D4F" w:rsidRDefault="000D1D4F" w:rsidP="000D1D4F">
      <w:pPr>
        <w:rPr>
          <w:b/>
          <w:bCs/>
        </w:rPr>
      </w:pPr>
      <w:r w:rsidRPr="000D1D4F">
        <w:rPr>
          <w:b/>
          <w:bCs/>
        </w:rPr>
        <w:t>R.2 TRC CVaR discrete edge case (exact tail-mass boundary)</w:t>
      </w:r>
    </w:p>
    <w:tbl>
      <w:tblPr>
        <w:tblStyle w:val="Table"/>
        <w:tblW w:w="0" w:type="auto"/>
        <w:tblLook w:val="04A0" w:firstRow="1" w:lastRow="0" w:firstColumn="1" w:lastColumn="0" w:noHBand="0" w:noVBand="1"/>
      </w:tblPr>
      <w:tblGrid>
        <w:gridCol w:w="4680"/>
        <w:gridCol w:w="4680"/>
      </w:tblGrid>
      <w:tr w:rsidR="000D1D4F" w14:paraId="1177827D" w14:textId="77777777" w:rsidTr="00223C6B">
        <w:trPr>
          <w:cnfStyle w:val="100000000000" w:firstRow="1" w:lastRow="0" w:firstColumn="0" w:lastColumn="0" w:oddVBand="0" w:evenVBand="0" w:oddHBand="0" w:evenHBand="0" w:firstRowFirstColumn="0" w:firstRowLastColumn="0" w:lastRowFirstColumn="0" w:lastRowLastColumn="0"/>
        </w:trPr>
        <w:tc>
          <w:tcPr>
            <w:tcW w:w="4680" w:type="dxa"/>
          </w:tcPr>
          <w:p w14:paraId="361DE830" w14:textId="77777777" w:rsidR="000D1D4F" w:rsidRDefault="000D1D4F" w:rsidP="00223C6B">
            <w:r>
              <w:t>Purpose</w:t>
            </w:r>
          </w:p>
        </w:tc>
        <w:tc>
          <w:tcPr>
            <w:tcW w:w="4680" w:type="dxa"/>
          </w:tcPr>
          <w:p w14:paraId="34613D40" w14:textId="77777777" w:rsidR="000D1D4F" w:rsidRDefault="000D1D4F" w:rsidP="00223C6B">
            <w:r>
              <w:t>Verify Appendix D.7 discrete CVaR when the tail probability mass boundary is met exactly.</w:t>
            </w:r>
          </w:p>
        </w:tc>
      </w:tr>
      <w:tr w:rsidR="000D1D4F" w14:paraId="23F3862E" w14:textId="77777777" w:rsidTr="00223C6B">
        <w:tc>
          <w:tcPr>
            <w:tcW w:w="4680" w:type="dxa"/>
          </w:tcPr>
          <w:p w14:paraId="30D5BEC4" w14:textId="77777777" w:rsidR="000D1D4F" w:rsidRDefault="000D1D4F" w:rsidP="00223C6B">
            <w:r>
              <w:t>Setup</w:t>
            </w:r>
          </w:p>
        </w:tc>
        <w:tc>
          <w:tcPr>
            <w:tcW w:w="4680" w:type="dxa"/>
          </w:tcPr>
          <w:p w14:paraId="13043860" w14:textId="77777777" w:rsidR="000D1D4F" w:rsidRDefault="000D1D4F" w:rsidP="00223C6B">
            <w:r>
              <w:t>Tail level α = 0.90 (tail mass = 0.10). Loss L(</w:t>
            </w:r>
            <w:proofErr w:type="spellStart"/>
            <w:proofErr w:type="gramStart"/>
            <w:r>
              <w:t>a,s</w:t>
            </w:r>
            <w:proofErr w:type="spellEnd"/>
            <w:proofErr w:type="gramEnd"/>
            <w:r>
              <w:t>) computed per Section 8.4 from catastrophe cells.</w:t>
            </w:r>
          </w:p>
        </w:tc>
      </w:tr>
      <w:tr w:rsidR="000D1D4F" w14:paraId="7D1E53D6" w14:textId="77777777" w:rsidTr="00223C6B">
        <w:tc>
          <w:tcPr>
            <w:tcW w:w="4680" w:type="dxa"/>
          </w:tcPr>
          <w:p w14:paraId="506F5B3E" w14:textId="77777777" w:rsidR="000D1D4F" w:rsidRDefault="000D1D4F" w:rsidP="00223C6B">
            <w:r>
              <w:t>Scenario set</w:t>
            </w:r>
          </w:p>
        </w:tc>
        <w:tc>
          <w:tcPr>
            <w:tcW w:w="4680" w:type="dxa"/>
          </w:tcPr>
          <w:p w14:paraId="5B0C2CC4" w14:textId="77777777" w:rsidR="000D1D4F" w:rsidRDefault="000D1D4F" w:rsidP="00223C6B">
            <w:r>
              <w:t>s₁: p=0.90, L=0.00; s₂: p=0.10, L=1.00.</w:t>
            </w:r>
          </w:p>
        </w:tc>
      </w:tr>
      <w:tr w:rsidR="000D1D4F" w14:paraId="68CD8005" w14:textId="77777777" w:rsidTr="00223C6B">
        <w:tc>
          <w:tcPr>
            <w:tcW w:w="4680" w:type="dxa"/>
          </w:tcPr>
          <w:p w14:paraId="0F832385" w14:textId="77777777" w:rsidR="000D1D4F" w:rsidRDefault="000D1D4F" w:rsidP="00223C6B">
            <w:r>
              <w:t xml:space="preserve">Expected </w:t>
            </w:r>
            <w:proofErr w:type="spellStart"/>
            <w:r>
              <w:t>VaR</w:t>
            </w:r>
            <w:proofErr w:type="spellEnd"/>
            <w:r>
              <w:t>_α</w:t>
            </w:r>
          </w:p>
        </w:tc>
        <w:tc>
          <w:tcPr>
            <w:tcW w:w="4680" w:type="dxa"/>
          </w:tcPr>
          <w:p w14:paraId="34F652A6" w14:textId="77777777" w:rsidR="000D1D4F" w:rsidRDefault="000D1D4F" w:rsidP="00223C6B">
            <w:r>
              <w:t>VaR_0.90 = 0.00.</w:t>
            </w:r>
          </w:p>
        </w:tc>
      </w:tr>
      <w:tr w:rsidR="000D1D4F" w14:paraId="62877D2B" w14:textId="77777777" w:rsidTr="00223C6B">
        <w:tc>
          <w:tcPr>
            <w:tcW w:w="4680" w:type="dxa"/>
          </w:tcPr>
          <w:p w14:paraId="2EB5383A" w14:textId="77777777" w:rsidR="000D1D4F" w:rsidRDefault="000D1D4F" w:rsidP="00223C6B">
            <w:r>
              <w:t>Expected CVaR_α</w:t>
            </w:r>
          </w:p>
        </w:tc>
        <w:tc>
          <w:tcPr>
            <w:tcW w:w="4680" w:type="dxa"/>
          </w:tcPr>
          <w:p w14:paraId="793ADEEF" w14:textId="77777777" w:rsidR="000D1D4F" w:rsidRDefault="000D1D4F" w:rsidP="00223C6B">
            <w:r>
              <w:t>CVaR_0.90 = 1.00.</w:t>
            </w:r>
          </w:p>
        </w:tc>
      </w:tr>
      <w:tr w:rsidR="000D1D4F" w14:paraId="034D2143" w14:textId="77777777" w:rsidTr="00223C6B">
        <w:tc>
          <w:tcPr>
            <w:tcW w:w="4680" w:type="dxa"/>
          </w:tcPr>
          <w:p w14:paraId="02D9CEB0" w14:textId="77777777" w:rsidR="000D1D4F" w:rsidRDefault="000D1D4F" w:rsidP="00223C6B">
            <w:r>
              <w:t>Expected TRC</w:t>
            </w:r>
          </w:p>
        </w:tc>
        <w:tc>
          <w:tcPr>
            <w:tcW w:w="4680" w:type="dxa"/>
          </w:tcPr>
          <w:p w14:paraId="78DAF746" w14:textId="77777777" w:rsidR="000D1D4F" w:rsidRDefault="000D1D4F" w:rsidP="00223C6B">
            <w:r>
              <w:t xml:space="preserve">If </w:t>
            </w:r>
            <w:proofErr w:type="spellStart"/>
            <w:r>
              <w:t>θ_TRC</w:t>
            </w:r>
            <w:proofErr w:type="spellEnd"/>
            <w:r>
              <w:t xml:space="preserve"> = 0.10, then CVaR=1.00 &gt; 0.10 so option FAILS TRC.</w:t>
            </w:r>
          </w:p>
        </w:tc>
      </w:tr>
      <w:tr w:rsidR="000D1D4F" w14:paraId="39E33AF0" w14:textId="77777777" w:rsidTr="00223C6B">
        <w:tc>
          <w:tcPr>
            <w:tcW w:w="4680" w:type="dxa"/>
          </w:tcPr>
          <w:p w14:paraId="4101AFE0" w14:textId="77777777" w:rsidR="000D1D4F" w:rsidRDefault="000D1D4F" w:rsidP="00223C6B">
            <w:r>
              <w:t>Notes</w:t>
            </w:r>
          </w:p>
        </w:tc>
        <w:tc>
          <w:tcPr>
            <w:tcW w:w="4680" w:type="dxa"/>
          </w:tcPr>
          <w:p w14:paraId="78C5087A" w14:textId="77777777" w:rsidR="000D1D4F" w:rsidRDefault="000D1D4F" w:rsidP="00223C6B">
            <w:r>
              <w:t>Any implementation returning CVaR=0.10 or averaging across non-tail mass is incorrect.</w:t>
            </w:r>
          </w:p>
        </w:tc>
      </w:tr>
    </w:tbl>
    <w:p w14:paraId="5D58E486" w14:textId="77777777" w:rsidR="000D1D4F" w:rsidRDefault="000D1D4F" w:rsidP="000D1D4F"/>
    <w:p w14:paraId="3643D2A1" w14:textId="77777777" w:rsidR="000D1D4F" w:rsidRPr="000D1D4F" w:rsidRDefault="000D1D4F" w:rsidP="000D1D4F">
      <w:pPr>
        <w:rPr>
          <w:b/>
          <w:bCs/>
        </w:rPr>
      </w:pPr>
      <w:r w:rsidRPr="000D1D4F">
        <w:rPr>
          <w:b/>
          <w:bCs/>
        </w:rPr>
        <w:lastRenderedPageBreak/>
        <w:t xml:space="preserve">R.3 </w:t>
      </w:r>
      <w:proofErr w:type="gramStart"/>
      <w:r w:rsidRPr="000D1D4F">
        <w:rPr>
          <w:b/>
          <w:bCs/>
        </w:rPr>
        <w:t>Non-maskable</w:t>
      </w:r>
      <w:proofErr w:type="gramEnd"/>
      <w:r w:rsidRPr="000D1D4F">
        <w:rPr>
          <w:b/>
          <w:bCs/>
        </w:rPr>
        <w:t xml:space="preserve"> rights/catastrophe invalidation test (masking trigger)</w:t>
      </w:r>
    </w:p>
    <w:tbl>
      <w:tblPr>
        <w:tblStyle w:val="Table"/>
        <w:tblW w:w="0" w:type="auto"/>
        <w:tblLook w:val="04A0" w:firstRow="1" w:lastRow="0" w:firstColumn="1" w:lastColumn="0" w:noHBand="0" w:noVBand="1"/>
      </w:tblPr>
      <w:tblGrid>
        <w:gridCol w:w="4680"/>
        <w:gridCol w:w="4680"/>
      </w:tblGrid>
      <w:tr w:rsidR="000D1D4F" w14:paraId="2A2E4BCB" w14:textId="77777777" w:rsidTr="00223C6B">
        <w:trPr>
          <w:cnfStyle w:val="100000000000" w:firstRow="1" w:lastRow="0" w:firstColumn="0" w:lastColumn="0" w:oddVBand="0" w:evenVBand="0" w:oddHBand="0" w:evenHBand="0" w:firstRowFirstColumn="0" w:firstRowLastColumn="0" w:lastRowFirstColumn="0" w:lastRowLastColumn="0"/>
        </w:trPr>
        <w:tc>
          <w:tcPr>
            <w:tcW w:w="4680" w:type="dxa"/>
          </w:tcPr>
          <w:p w14:paraId="62F43E2E" w14:textId="77777777" w:rsidR="000D1D4F" w:rsidRDefault="000D1D4F" w:rsidP="00223C6B">
            <w:r>
              <w:t>Purpose</w:t>
            </w:r>
          </w:p>
        </w:tc>
        <w:tc>
          <w:tcPr>
            <w:tcW w:w="4680" w:type="dxa"/>
          </w:tcPr>
          <w:p w14:paraId="4F0266CB" w14:textId="77777777" w:rsidR="000D1D4F" w:rsidRDefault="00F244FA" w:rsidP="00223C6B">
            <w:r w:rsidRPr="00F244FA">
              <w:t>Ensure validators reject any run that masks a non-maskable cell (rights or catastrophe) in RLS aggregation.</w:t>
            </w:r>
          </w:p>
        </w:tc>
      </w:tr>
      <w:tr w:rsidR="000D1D4F" w14:paraId="70037871" w14:textId="77777777" w:rsidTr="00223C6B">
        <w:tc>
          <w:tcPr>
            <w:tcW w:w="4680" w:type="dxa"/>
          </w:tcPr>
          <w:p w14:paraId="4D1E809D" w14:textId="77777777" w:rsidR="000D1D4F" w:rsidRDefault="000D1D4F" w:rsidP="00223C6B">
            <w:r>
              <w:t>Setup</w:t>
            </w:r>
          </w:p>
        </w:tc>
        <w:tc>
          <w:tcPr>
            <w:tcW w:w="4680" w:type="dxa"/>
          </w:tcPr>
          <w:p w14:paraId="2638E705" w14:textId="77777777" w:rsidR="000D1D4F" w:rsidRDefault="00F244FA" w:rsidP="00223C6B">
            <w:r w:rsidRPr="00F244FA">
              <w:t>Using the canonical rights coverage sets (Appendix C.2), select any rights-covered cell (for example, (u=U₁, d=Health), which is covered by BODY). In the PCC applicability mask, declare m(</w:t>
            </w:r>
            <w:proofErr w:type="spellStart"/>
            <w:proofErr w:type="gramStart"/>
            <w:r w:rsidRPr="00F244FA">
              <w:t>u,d</w:t>
            </w:r>
            <w:proofErr w:type="spellEnd"/>
            <w:proofErr w:type="gramEnd"/>
            <w:r w:rsidRPr="00F244FA">
              <w:t>)=0 for that same rights-covered cell.</w:t>
            </w:r>
          </w:p>
        </w:tc>
      </w:tr>
      <w:tr w:rsidR="000D1D4F" w14:paraId="62C5E1B3" w14:textId="77777777" w:rsidTr="00223C6B">
        <w:tc>
          <w:tcPr>
            <w:tcW w:w="4680" w:type="dxa"/>
          </w:tcPr>
          <w:p w14:paraId="503067C8" w14:textId="77777777" w:rsidR="000D1D4F" w:rsidRDefault="000D1D4F" w:rsidP="00223C6B">
            <w:r>
              <w:t>Expected audit flag</w:t>
            </w:r>
          </w:p>
        </w:tc>
        <w:tc>
          <w:tcPr>
            <w:tcW w:w="4680" w:type="dxa"/>
          </w:tcPr>
          <w:p w14:paraId="6C0A50AD" w14:textId="77777777" w:rsidR="000D1D4F" w:rsidRDefault="00F244FA" w:rsidP="00223C6B">
            <w:r w:rsidRPr="00F244FA">
              <w:t>RIGHTS_CELL_MASKED_INVALID MUST be set.</w:t>
            </w:r>
            <w:r>
              <w:t xml:space="preserve"> </w:t>
            </w:r>
          </w:p>
        </w:tc>
      </w:tr>
      <w:tr w:rsidR="000D1D4F" w14:paraId="4832CEA0" w14:textId="77777777" w:rsidTr="00223C6B">
        <w:tc>
          <w:tcPr>
            <w:tcW w:w="4680" w:type="dxa"/>
          </w:tcPr>
          <w:p w14:paraId="5C707CBF" w14:textId="77777777" w:rsidR="000D1D4F" w:rsidRDefault="000D1D4F" w:rsidP="00223C6B">
            <w:r>
              <w:t>Expected PCC status</w:t>
            </w:r>
          </w:p>
        </w:tc>
        <w:tc>
          <w:tcPr>
            <w:tcW w:w="4680" w:type="dxa"/>
          </w:tcPr>
          <w:p w14:paraId="626E9ABA" w14:textId="77777777" w:rsidR="000D1D4F" w:rsidRDefault="000D1D4F" w:rsidP="00223C6B">
            <w:r>
              <w:t>PCC is INVALID.</w:t>
            </w:r>
          </w:p>
        </w:tc>
      </w:tr>
      <w:tr w:rsidR="000D1D4F" w14:paraId="16BADBF4" w14:textId="77777777" w:rsidTr="00223C6B">
        <w:tc>
          <w:tcPr>
            <w:tcW w:w="4680" w:type="dxa"/>
          </w:tcPr>
          <w:p w14:paraId="602DB008" w14:textId="77777777" w:rsidR="000D1D4F" w:rsidRDefault="000D1D4F" w:rsidP="00223C6B">
            <w:r>
              <w:t>Expected conformance</w:t>
            </w:r>
          </w:p>
        </w:tc>
        <w:tc>
          <w:tcPr>
            <w:tcW w:w="4680" w:type="dxa"/>
          </w:tcPr>
          <w:p w14:paraId="53C70FED" w14:textId="77777777" w:rsidR="000D1D4F" w:rsidRDefault="000D1D4F" w:rsidP="00223C6B">
            <w:r>
              <w:t>Tier 1–3 conformance claim MUST fail; the validator MUST reject.</w:t>
            </w:r>
          </w:p>
        </w:tc>
      </w:tr>
      <w:tr w:rsidR="000D1D4F" w14:paraId="15B0DE19" w14:textId="77777777" w:rsidTr="00223C6B">
        <w:tc>
          <w:tcPr>
            <w:tcW w:w="4680" w:type="dxa"/>
          </w:tcPr>
          <w:p w14:paraId="1994E5DA" w14:textId="77777777" w:rsidR="000D1D4F" w:rsidRDefault="000D1D4F" w:rsidP="00223C6B">
            <w:r>
              <w:t>Notes</w:t>
            </w:r>
          </w:p>
        </w:tc>
        <w:tc>
          <w:tcPr>
            <w:tcW w:w="4680" w:type="dxa"/>
          </w:tcPr>
          <w:p w14:paraId="0042973E" w14:textId="77777777" w:rsidR="000D1D4F" w:rsidRDefault="000D1D4F" w:rsidP="00223C6B">
            <w:r>
              <w:t xml:space="preserve">Apply analogously for CATASTROPHE_CELL_MASKED_INVALID when masking any cell in </w:t>
            </w:r>
            <w:proofErr w:type="spellStart"/>
            <w:r>
              <w:t>C_cat</w:t>
            </w:r>
            <w:proofErr w:type="spellEnd"/>
            <w:r>
              <w:t>.</w:t>
            </w:r>
          </w:p>
        </w:tc>
      </w:tr>
    </w:tbl>
    <w:p w14:paraId="3D451DE1" w14:textId="77777777" w:rsidR="00AA0189" w:rsidRDefault="00930FDB">
      <w:r>
        <w:t xml:space="preserve">R.4 PLSS floor-preservation test. Inputs: constitutional floors = (0.20, 0.06, 0.06, 0.06, 0.08, 0.10, 0.10); declared q = (0.95, 0.85, 0.55, 0.50, 0.10, 0.03, 0.02); operator = DEFAULT_GEOMEAN_V1 with resulting residual shares normalized from q directly; residual mass = 0.34. Expected output: </w:t>
      </w:r>
      <w:proofErr w:type="spellStart"/>
      <w:r>
        <w:t>w^PLSS</w:t>
      </w:r>
      <w:proofErr w:type="spellEnd"/>
      <w:r>
        <w:t xml:space="preserve"> ≈ (0.308, 0.156, 0.122, 0.117, 0.091, 0.103, 0.102) with sum = 1.000 (±0.001) and each component ≥ its floor. Expected flags: none. Conformance result: PASS only if both floor-preservation and normalization hold.</w:t>
      </w:r>
    </w:p>
    <w:p w14:paraId="1F981CCF" w14:textId="77777777" w:rsidR="00AA0189" w:rsidRDefault="00930FDB">
      <w:r>
        <w:t xml:space="preserve">R.5 PLSS admissibility-invariance test. Inputs: a fixed option set with unchanged NCRC, TRC, and Containment inputs; run the same case twice using two valid PLSS prominence vectors </w:t>
      </w:r>
      <w:proofErr w:type="spellStart"/>
      <w:r>
        <w:t>q_A</w:t>
      </w:r>
      <w:proofErr w:type="spellEnd"/>
      <w:r>
        <w:t xml:space="preserve"> and </w:t>
      </w:r>
      <w:proofErr w:type="spellStart"/>
      <w:r>
        <w:t>q_B</w:t>
      </w:r>
      <w:proofErr w:type="spellEnd"/>
      <w:r>
        <w:t xml:space="preserve"> that produce different </w:t>
      </w:r>
      <w:proofErr w:type="spellStart"/>
      <w:r>
        <w:t>w^PLSS</w:t>
      </w:r>
      <w:proofErr w:type="spellEnd"/>
      <w:r>
        <w:t xml:space="preserve"> vectors. Expected output: NCRC(a), TRC(a), and Containment(a) remain identical across the two runs for every option; only RLS ranking may change among already selectable options. Expected flags: none. Conformance result: PASS only if admissibility and </w:t>
      </w:r>
      <w:proofErr w:type="spellStart"/>
      <w:r>
        <w:t>selectability</w:t>
      </w:r>
      <w:proofErr w:type="spellEnd"/>
      <w:r>
        <w:t xml:space="preserve"> sets are invariant.</w:t>
      </w:r>
    </w:p>
    <w:p w14:paraId="2995F59C" w14:textId="77777777" w:rsidR="00AA0189" w:rsidRDefault="00930FDB">
      <w:r>
        <w:t xml:space="preserve">R.6 PLSS all-zero </w:t>
      </w:r>
      <w:proofErr w:type="spellStart"/>
      <w:r>
        <w:t>q_u</w:t>
      </w:r>
      <w:proofErr w:type="spellEnd"/>
      <w:r>
        <w:t xml:space="preserve"> fallback test. Inputs: q = (0,0,0,0,</w:t>
      </w:r>
      <w:proofErr w:type="gramStart"/>
      <w:r>
        <w:t>0,0,0</w:t>
      </w:r>
      <w:proofErr w:type="gramEnd"/>
      <w:r>
        <w:t xml:space="preserve">), constitutional floors as in R.4, no alternative fallback declared. Expected output: the residual 0.34 is allocated uniformly, producing </w:t>
      </w:r>
      <w:proofErr w:type="spellStart"/>
      <w:r>
        <w:t>w^PLSS</w:t>
      </w:r>
      <w:proofErr w:type="spellEnd"/>
      <w:r>
        <w:t xml:space="preserve"> ≈ (0.2486, 0.1086, 0.1086, 0.1086, 0.1286, 0.1486, 0.1486), sum = 1.000 (±0.001). Expected flags: none. Conformance result: PASS only if uniform residual fallback is applied or a governed alternative fallback is explicitly declared.</w:t>
      </w:r>
    </w:p>
    <w:p w14:paraId="78FC354A" w14:textId="77777777" w:rsidR="00AA0189" w:rsidRDefault="00930FDB">
      <w:r>
        <w:t xml:space="preserve">R.7 Reduced-scope attestation pass/fail test. Inputs: Mode = REDUCED_SCOPE with fewer than 7 active scopes. PASS case requires Scope Coverage Declaration, blind-spot statement, </w:t>
      </w:r>
      <w:r>
        <w:lastRenderedPageBreak/>
        <w:t xml:space="preserve">escalation triggers, and all three Admissibility Attestation </w:t>
      </w:r>
      <w:proofErr w:type="spellStart"/>
      <w:r>
        <w:t>booleans</w:t>
      </w:r>
      <w:proofErr w:type="spellEnd"/>
      <w:r>
        <w:t xml:space="preserve"> present with required values. FAIL case omits one required attestation or blind-spot statement. Expected output: PASS case may continue; FAIL case is non-conformant and MUST trigger the relevant reduced-scope integrity response.</w:t>
      </w:r>
    </w:p>
    <w:p w14:paraId="7E954CFE" w14:textId="77777777" w:rsidR="00AA0189" w:rsidRDefault="00930FDB">
      <w:r>
        <w:t xml:space="preserve">R.8 Gate-critical unknown handling test. Inputs: (A) UNKNOWN_IMPACT in a rights-covered cell in </w:t>
      </w:r>
      <w:proofErr w:type="spellStart"/>
      <w:r>
        <w:t>C_r</w:t>
      </w:r>
      <w:proofErr w:type="spellEnd"/>
      <w:r>
        <w:t xml:space="preserve">; (B) UNKNOWN_IMPACT in a catastrophe-covered cell in </w:t>
      </w:r>
      <w:proofErr w:type="spellStart"/>
      <w:r>
        <w:t>C_cat</w:t>
      </w:r>
      <w:proofErr w:type="spellEnd"/>
      <w:r>
        <w:t>. Expected output: phantom fallback alone is prohibited. The PCC must record the corresponding audit flag plus either a governed conservative bound or a rerun / downgrade / escalation disposition. Expected flags: RIGHTS_CELL_UNKNOWN_GATE_CRITICAL for case A; CATASTROPHE_CELL_UNKNOWN_GATE_CRITICAL for case B. Conformance result: FAIL if gate resolution is attempted through phantom fallback alone.</w:t>
      </w:r>
    </w:p>
    <w:p w14:paraId="40B7A8E1" w14:textId="77777777" w:rsidR="00AA0189" w:rsidRDefault="00930FDB">
      <w:r>
        <w:t xml:space="preserve">R.9 </w:t>
      </w:r>
      <w:proofErr w:type="gramStart"/>
      <w:r>
        <w:t>Non-maskable</w:t>
      </w:r>
      <w:proofErr w:type="gramEnd"/>
      <w:r>
        <w:t xml:space="preserve"> floor-baseline persistence test. Inputs: a rights or catastrophe cell remains in RLS aggregation under the non-maskable persistence rule. PASS case uses floor-reference baseline in welfare scoring or declares a governed dual-baseline exception block. FAIL case uses only status-quo welfare baseline with no governed exception. Expected output: PASS case accepted; FAIL case rejected as non-conformant.</w:t>
      </w:r>
    </w:p>
    <w:p w14:paraId="24360FC9" w14:textId="26CE32D9" w:rsidR="00F244FA" w:rsidRPr="00F244FA" w:rsidRDefault="00930FDB" w:rsidP="00E16265">
      <w:r>
        <w:t xml:space="preserve">R.10 PLSS validator disclosure test. Inputs: a PLSS run with </w:t>
      </w:r>
      <w:proofErr w:type="spellStart"/>
      <w:r>
        <w:t>q_u</w:t>
      </w:r>
      <w:proofErr w:type="spellEnd"/>
      <w:r>
        <w:t xml:space="preserve">, operator, PCC.PLSS block, and escalation review present. PASS case includes </w:t>
      </w:r>
      <w:proofErr w:type="spellStart"/>
      <w:r>
        <w:t>q_u</w:t>
      </w:r>
      <w:proofErr w:type="spellEnd"/>
      <w:r>
        <w:t xml:space="preserve"> for all scopes, operator declaration, LSS declaration, weight vector, binary posture classification, escalation-trigger assessment, and fallback declaration. FAIL case omits any required field or uses undefined posture vocabulary. Conformance result: PASS only if the full PCC.PLSS disclosure surface is present and internally consistent.</w:t>
      </w:r>
    </w:p>
    <w:p w14:paraId="49084A24" w14:textId="77777777" w:rsidR="00347AEB" w:rsidRPr="002A5713" w:rsidRDefault="00930FDB" w:rsidP="002A5713">
      <w:pPr>
        <w:rPr>
          <w:b/>
          <w:bCs/>
        </w:rPr>
      </w:pPr>
      <w:r w:rsidRPr="002A5713">
        <w:rPr>
          <w:b/>
          <w:bCs/>
        </w:rPr>
        <w:t>APPENDIX S: INTEROPERABILITY: RIPPLE.MD WRAPPED DEPLOYMENT ASSURANCE (INFORMATIVE)</w:t>
      </w:r>
    </w:p>
    <w:p w14:paraId="5E1122CA" w14:textId="77777777" w:rsidR="00347AEB" w:rsidRDefault="00930FDB">
      <w:r>
        <w:t>Interoperability (canonical posture; wrapped deployment). RippleLogic v9.0 is the canonical decision-engine specification. In institutional and deployment contexts, RippleLogic is commonly wrapped by the ripple.md Standard v2.0, which supplies feasibility gates for Non-Domination and Epistemic Integrity, standardizes Decision Notes, waivers, and emergency triage records, and defines the portable interface contract for passing admissibility, residual-risk, and audit artifacts between ripple.md and RippleLogic. Under this posture, ripple.md gates define the feasible set, and RippleLogic selects among feasible options using its lexicographic cascade and welfare-ranking logic.</w:t>
      </w:r>
    </w:p>
    <w:p w14:paraId="527085CF" w14:textId="77777777" w:rsidR="00347AEB" w:rsidRDefault="00930FDB">
      <w:r>
        <w:t>Interface summary (Informative). ripple.md v2.0 owns the portable alignment contract, Decision Note, waiver, emergency triage, and assurance-case semantics. RippleLogic v9.0 owns the 7×7 welfare matrix, NCRC/TRC/Containment/RLS/UCI-HOI cascade, PCC, and any PLSS weighting used for local welfare ranking. Implementations MUST pin both artifacts explicitly when claiming wrapped deployment conformance.</w:t>
      </w:r>
    </w:p>
    <w:p w14:paraId="41CA3BA7" w14:textId="77777777" w:rsidR="0022361D" w:rsidRDefault="00A54560">
      <w:r>
        <w:t xml:space="preserve">Interface contract (Normative summary). In wrapped deployments, ripple.md receives the decision context, Decision Note, waiver state, emergency-triage posture, and any institutional assurance metadata. RippleLogic returns the PCC, admissibility states (rights-admissible, admissible, selectable, selected), gate rationales, residual-risk disclosures, and </w:t>
      </w:r>
      <w:r>
        <w:lastRenderedPageBreak/>
        <w:t>any PLSS posture declaration. ripple.md MUST NOT override RippleLogic gate outcomes silently; any waiver, emergency exception, or governance override MUST remain explicit, version-pinned, and attached to the same run record.</w:t>
      </w:r>
    </w:p>
    <w:p w14:paraId="065F4D43" w14:textId="77777777" w:rsidR="0022361D" w:rsidRDefault="00A54560">
      <w:r>
        <w:t>Boundary rule (Normative summary). ripple.md governs portable assurance semantics such as Non-Domination, Epistemic Integrity, Decision Notes, and waiver choreography. RippleLogic governs the computable 7x7 welfare matrix, NCRC/TRC/Containment/RLS/UCI-HOI cascade, PCC, and PLSS weighting. If ripple.md and RippleLogic disagree about readiness, the deployment MUST preserve both records and escalate rather than collapsing the disagreement into a single hidden status. Companion artifacts MUST be pinned together by explicit version and manifest hash in the release bundle.</w:t>
      </w:r>
    </w:p>
    <w:p w14:paraId="1123C3C8" w14:textId="77777777" w:rsidR="003F53B8" w:rsidRDefault="00D21887">
      <w:r>
        <w:t>Minimum interface artifacts (Normative for wrapped deployments). In any deployment claiming both ripple.md v2.0 and RippleLogic v9.0 conformance, the following interface artifacts MUST be present and version-pinned in the deployment manifest: (i) a ripple.md Decision Note, including feasibility gate outcomes for Non-Domination and Epistemic Integrity, as the upstream input to the RippleLogic run; (ii) a RippleLogic PCC, including admissibility states, gate rationales, residual-risk disclosures, and any PLSS posture declaration, as the downstream output consumed by ripple.md assurance records; (iii) a version-pin declaration listing the exact ripple.md and RippleLogic artifact versions and hashes used; and (iv) a disagreement-handling rule: if ripple.md feasibility gates and RippleLogic admissibility gates produce contradictory signals, the deployment MUST preserve both records, flag the disagreement, and escalate to governance review rather than silently collapsing the discrepancy.</w:t>
      </w:r>
    </w:p>
    <w:p w14:paraId="241A8B3A" w14:textId="77777777" w:rsidR="003F53B8" w:rsidRDefault="00D21887">
      <w:r>
        <w:t>Scope note (Informative). This interoperability section defines the portable interface contract between the two artifacts. It does not reproduce ripple.md internal semantics, which remain governed by the ripple.md Standard v2.0 canonical artifact. For the full assurance-case architecture, Decision Note schema, waiver choreography, and emergency triage semantics, see ripple.md v2.0.</w:t>
      </w:r>
    </w:p>
    <w:p w14:paraId="295BF30F" w14:textId="77777777" w:rsidR="00E16265" w:rsidRPr="006E3284" w:rsidRDefault="00E16265" w:rsidP="00E16265">
      <w:pPr>
        <w:rPr>
          <w:b/>
          <w:bCs/>
        </w:rPr>
      </w:pPr>
      <w:r w:rsidRPr="006E3284">
        <w:rPr>
          <w:b/>
          <w:bCs/>
        </w:rPr>
        <w:t>DOCUMENT COMPLETION STATEMENT</w:t>
      </w:r>
    </w:p>
    <w:p w14:paraId="478848C3" w14:textId="77777777" w:rsidR="00E16265" w:rsidRPr="006E3284" w:rsidRDefault="00E16265" w:rsidP="00E16265">
      <w:r>
        <w:t>This completes the RIPPLELOGIC FRAMEWORK v9.0 Canonical Foundation Paper, including all appendices (A through S) and consolidated APA 7 references.</w:t>
      </w:r>
    </w:p>
    <w:p w14:paraId="525C312A" w14:textId="77777777" w:rsidR="00E16265" w:rsidRPr="006E3284" w:rsidRDefault="00E16265" w:rsidP="00E16265">
      <w:r>
        <w:t xml:space="preserve">Document Status: Complete, internally consistent, and canon-hardened for Tier 1–3 deployment guidance; Tier 4 remains </w:t>
      </w:r>
      <w:proofErr w:type="spellStart"/>
      <w:r>
        <w:t>ProofPack</w:t>
      </w:r>
      <w:proofErr w:type="spellEnd"/>
      <w:r>
        <w:t>-dependent.</w:t>
      </w:r>
    </w:p>
    <w:p w14:paraId="35D6E74F" w14:textId="77777777" w:rsidR="00E16265" w:rsidRPr="006E3284" w:rsidRDefault="00E16265" w:rsidP="00E16265">
      <w:r>
        <w:t>Tier 1–3: Implementable from this document.</w:t>
      </w:r>
      <w:r>
        <w:br/>
        <w:t xml:space="preserve">Tier 4: Design target only; claims prohibited until </w:t>
      </w:r>
      <w:proofErr w:type="spellStart"/>
      <w:r>
        <w:t>ProofPack</w:t>
      </w:r>
      <w:proofErr w:type="spellEnd"/>
      <w:r>
        <w:t xml:space="preserve"> is independently </w:t>
      </w:r>
      <w:proofErr w:type="spellStart"/>
      <w:r>
        <w:t>replayable</w:t>
      </w:r>
      <w:proofErr w:type="spellEnd"/>
      <w:r>
        <w:t>.</w:t>
      </w:r>
    </w:p>
    <w:p w14:paraId="10748D61" w14:textId="77777777" w:rsidR="00E16265" w:rsidRPr="006E3284" w:rsidRDefault="00E16265" w:rsidP="00E16265">
      <w:r>
        <w:t>Canonical Sites: ripplelogic.org, mathgov.org</w:t>
      </w:r>
      <w:r>
        <w:br/>
        <w:t>Lineage: v</w:t>
      </w:r>
      <w:r w:rsidR="00781DC6">
        <w:t>9.0</w:t>
      </w:r>
      <w:r>
        <w:t xml:space="preserve"> is the single canonical artifact. All prior versions, including the published v8.7 canonical release, are superseded and treated as lineage artifacts; see Appendix M for detailed deltas.</w:t>
      </w:r>
    </w:p>
    <w:p w14:paraId="6260873F" w14:textId="77777777" w:rsidR="00E16265" w:rsidRPr="006E3284" w:rsidRDefault="00E16265" w:rsidP="00E16265">
      <w:r>
        <w:lastRenderedPageBreak/>
        <w:t>Issue resolution status (v</w:t>
      </w:r>
      <w:r w:rsidR="00781DC6">
        <w:t>9.0</w:t>
      </w:r>
      <w:r>
        <w:t>):</w:t>
      </w:r>
    </w:p>
    <w:p w14:paraId="2C3160E4" w14:textId="77777777" w:rsidR="00E16265" w:rsidRPr="006E3284" w:rsidRDefault="00E16265" w:rsidP="00E475CB">
      <w:pPr>
        <w:numPr>
          <w:ilvl w:val="0"/>
          <w:numId w:val="137"/>
        </w:numPr>
      </w:pPr>
      <w:r w:rsidRPr="006E3284">
        <w:t>“General-Purpose” framing applied (title, Section 1, Abstract): Complete</w:t>
      </w:r>
    </w:p>
    <w:p w14:paraId="7D5EDEF8" w14:textId="77777777" w:rsidR="00E16265" w:rsidRPr="006E3284" w:rsidRDefault="00E16265" w:rsidP="00E475CB">
      <w:pPr>
        <w:numPr>
          <w:ilvl w:val="0"/>
          <w:numId w:val="137"/>
        </w:numPr>
      </w:pPr>
      <w:r w:rsidRPr="006E3284">
        <w:t>“Architecturally generative” MNA framing (Section 3.1): Complete</w:t>
      </w:r>
    </w:p>
    <w:p w14:paraId="3B9CCF9F" w14:textId="77777777" w:rsidR="00E16265" w:rsidRPr="006E3284" w:rsidRDefault="00E16265" w:rsidP="00E475CB">
      <w:pPr>
        <w:numPr>
          <w:ilvl w:val="0"/>
          <w:numId w:val="137"/>
        </w:numPr>
      </w:pPr>
      <w:r w:rsidRPr="006E3284">
        <w:t>Operational Scopes set label (Section 0.4, Appendix A.2): Complete</w:t>
      </w:r>
    </w:p>
    <w:p w14:paraId="09D5E699" w14:textId="77777777" w:rsidR="00E16265" w:rsidRPr="006E3284" w:rsidRDefault="00E16265" w:rsidP="00E475CB">
      <w:pPr>
        <w:numPr>
          <w:ilvl w:val="0"/>
          <w:numId w:val="137"/>
        </w:numPr>
      </w:pPr>
      <w:r w:rsidRPr="006E3284">
        <w:t>UCI-unavailability containment rule (Section 9.3.1): Complete</w:t>
      </w:r>
    </w:p>
    <w:p w14:paraId="6DFC3B45" w14:textId="77777777" w:rsidR="00E16265" w:rsidRPr="006E3284" w:rsidRDefault="00E16265" w:rsidP="00E475CB">
      <w:pPr>
        <w:numPr>
          <w:ilvl w:val="0"/>
          <w:numId w:val="137"/>
        </w:numPr>
      </w:pPr>
      <w:r w:rsidRPr="006E3284">
        <w:t>CONTAINMENT_UCI_UNAVAILABLE audit flag (14.3, H.3, F.3): Complete</w:t>
      </w:r>
    </w:p>
    <w:p w14:paraId="007AAF0C" w14:textId="77777777" w:rsidR="00E16265" w:rsidRPr="006E3284" w:rsidRDefault="00E16265" w:rsidP="00E475CB">
      <w:pPr>
        <w:numPr>
          <w:ilvl w:val="0"/>
          <w:numId w:val="137"/>
        </w:numPr>
      </w:pPr>
      <w:r w:rsidRPr="006E3284">
        <w:t xml:space="preserve">Default </w:t>
      </w:r>
      <w:proofErr w:type="spellStart"/>
      <w:r w:rsidRPr="006E3284">
        <w:t>C_pred</w:t>
      </w:r>
      <w:proofErr w:type="spellEnd"/>
      <w:r w:rsidRPr="006E3284">
        <w:t xml:space="preserve"> prior specified (Section 6.5): Complete</w:t>
      </w:r>
    </w:p>
    <w:p w14:paraId="7D99FEE7" w14:textId="77777777" w:rsidR="00E16265" w:rsidRPr="006E3284" w:rsidRDefault="00E16265" w:rsidP="00E475CB">
      <w:pPr>
        <w:numPr>
          <w:ilvl w:val="0"/>
          <w:numId w:val="137"/>
        </w:numPr>
      </w:pPr>
      <w:r w:rsidRPr="006E3284">
        <w:t>δ = 2 justification (Section 10.4): Complete</w:t>
      </w:r>
    </w:p>
    <w:p w14:paraId="17D4CFD2" w14:textId="77777777" w:rsidR="00E16265" w:rsidRPr="006E3284" w:rsidRDefault="00E16265" w:rsidP="00E475CB">
      <w:pPr>
        <w:numPr>
          <w:ilvl w:val="0"/>
          <w:numId w:val="137"/>
        </w:numPr>
      </w:pPr>
      <w:r w:rsidRPr="006E3284">
        <w:t xml:space="preserve">PCC Admissibility Attestation: 3 </w:t>
      </w:r>
      <w:proofErr w:type="spellStart"/>
      <w:r w:rsidRPr="006E3284">
        <w:t>boolean</w:t>
      </w:r>
      <w:proofErr w:type="spellEnd"/>
      <w:r w:rsidRPr="006E3284">
        <w:t xml:space="preserve"> fields (Appendix H): Complete</w:t>
      </w:r>
    </w:p>
    <w:p w14:paraId="5A355985" w14:textId="77777777" w:rsidR="00E16265" w:rsidRPr="006E3284" w:rsidRDefault="00E16265" w:rsidP="00E475CB">
      <w:pPr>
        <w:numPr>
          <w:ilvl w:val="0"/>
          <w:numId w:val="137"/>
        </w:numPr>
      </w:pPr>
      <w:r w:rsidRPr="006E3284">
        <w:t>PCC.SCI fields expanded with Justification (Appendix H): Complete</w:t>
      </w:r>
    </w:p>
    <w:p w14:paraId="4BB81FED" w14:textId="77777777" w:rsidR="00E16265" w:rsidRPr="006E3284" w:rsidRDefault="00E16265" w:rsidP="00E475CB">
      <w:pPr>
        <w:numPr>
          <w:ilvl w:val="0"/>
          <w:numId w:val="137"/>
        </w:numPr>
      </w:pPr>
      <w:r w:rsidRPr="006E3284">
        <w:t>Single canonical artifact rule (</w:t>
      </w:r>
      <w:r w:rsidR="008104B8">
        <w:t>Section 0.6</w:t>
      </w:r>
      <w:r w:rsidRPr="006E3284">
        <w:t>): Complete</w:t>
      </w:r>
    </w:p>
    <w:p w14:paraId="71ADB46A" w14:textId="77777777" w:rsidR="00E16265" w:rsidRPr="006E3284" w:rsidRDefault="00E16265" w:rsidP="00E475CB">
      <w:pPr>
        <w:numPr>
          <w:ilvl w:val="0"/>
          <w:numId w:val="137"/>
        </w:numPr>
      </w:pPr>
      <w:r w:rsidRPr="006E3284">
        <w:t>Conformance reference map (Appendix O): Complete</w:t>
      </w:r>
    </w:p>
    <w:p w14:paraId="2FEF473C" w14:textId="77777777" w:rsidR="00E16265" w:rsidRPr="006E3284" w:rsidRDefault="00E16265" w:rsidP="00E475CB">
      <w:pPr>
        <w:numPr>
          <w:ilvl w:val="0"/>
          <w:numId w:val="137"/>
        </w:numPr>
      </w:pPr>
      <w:r w:rsidRPr="006E3284">
        <w:t>Duplicate Section 5.2 bridge paragraph removed: Complete</w:t>
      </w:r>
    </w:p>
    <w:p w14:paraId="098CA50A" w14:textId="77777777" w:rsidR="00E16265" w:rsidRPr="006E3284" w:rsidRDefault="00E16265" w:rsidP="00E475CB">
      <w:pPr>
        <w:numPr>
          <w:ilvl w:val="0"/>
          <w:numId w:val="137"/>
        </w:numPr>
      </w:pPr>
      <w:r w:rsidRPr="006E3284">
        <w:t>Section 5.3 presentation reordered: Complete</w:t>
      </w:r>
    </w:p>
    <w:p w14:paraId="73A414BF" w14:textId="77777777" w:rsidR="00E16265" w:rsidRPr="006E3284" w:rsidRDefault="00E16265" w:rsidP="00E475CB">
      <w:pPr>
        <w:numPr>
          <w:ilvl w:val="0"/>
          <w:numId w:val="137"/>
        </w:numPr>
      </w:pPr>
      <w:r w:rsidRPr="006E3284">
        <w:t>Appendix G.1 version pin fixed: Complete</w:t>
      </w:r>
    </w:p>
    <w:p w14:paraId="78BCD25A" w14:textId="77777777" w:rsidR="00E16265" w:rsidRPr="006E3284" w:rsidRDefault="00E16265" w:rsidP="00E475CB">
      <w:pPr>
        <w:numPr>
          <w:ilvl w:val="0"/>
          <w:numId w:val="137"/>
        </w:numPr>
      </w:pPr>
      <w:r>
        <w:t>All v</w:t>
      </w:r>
      <w:r w:rsidR="00781DC6">
        <w:t>9.0</w:t>
      </w:r>
      <w:r>
        <w:t xml:space="preserve"> cascade logic preserved: Complete</w:t>
      </w:r>
    </w:p>
    <w:p w14:paraId="7EDEC758" w14:textId="77777777" w:rsidR="00E16265" w:rsidRDefault="00E16265" w:rsidP="00E16265">
      <w:r>
        <w:t>Normative changes in the v</w:t>
      </w:r>
      <w:r w:rsidR="00781DC6">
        <w:t>9.0</w:t>
      </w:r>
      <w:r>
        <w:t xml:space="preserve"> line: HDW operationalization, DOCX byte-stream designation, rights-specific reach semantics, canonical-severity cleanup, audit-table parity, baseline-schema expansion, executable Appendix R vectors, provisional UCI measurement protocol, and run-level vs framework-level readiness clarification: Complete</w:t>
      </w:r>
    </w:p>
    <w:p w14:paraId="356B16EB" w14:textId="77777777" w:rsidR="002A5713" w:rsidRPr="006E3284" w:rsidRDefault="002A5713" w:rsidP="00E16265"/>
    <w:sectPr w:rsidR="002A5713" w:rsidRPr="006E3284">
      <w:headerReference w:type="default" r:id="rId36"/>
      <w:footerReference w:type="default" r:id="rId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7FC32" w14:textId="77777777" w:rsidR="00196BCC" w:rsidRDefault="00196BCC">
      <w:pPr>
        <w:spacing w:after="0"/>
      </w:pPr>
      <w:r>
        <w:separator/>
      </w:r>
    </w:p>
  </w:endnote>
  <w:endnote w:type="continuationSeparator" w:id="0">
    <w:p w14:paraId="7B213B25" w14:textId="77777777" w:rsidR="00196BCC" w:rsidRDefault="00196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A4C0B" w14:textId="77777777" w:rsidR="00844B63" w:rsidRDefault="00844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4DB6F" w14:textId="77777777" w:rsidR="00196BCC" w:rsidRDefault="00196BCC">
      <w:r>
        <w:separator/>
      </w:r>
    </w:p>
  </w:footnote>
  <w:footnote w:type="continuationSeparator" w:id="0">
    <w:p w14:paraId="6CB8A095" w14:textId="77777777" w:rsidR="00196BCC" w:rsidRDefault="00196B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BF97D" w14:textId="77777777" w:rsidR="00844B63" w:rsidRDefault="00844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5156AA12"/>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 w15:restartNumberingAfterBreak="0">
    <w:nsid w:val="00A99411"/>
    <w:multiLevelType w:val="multilevel"/>
    <w:tmpl w:val="69FC580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 w15:restartNumberingAfterBreak="0">
    <w:nsid w:val="00A99413"/>
    <w:multiLevelType w:val="multilevel"/>
    <w:tmpl w:val="1B2CDB90"/>
    <w:lvl w:ilvl="0">
      <w:start w:val="3"/>
      <w:numFmt w:val="decimal"/>
      <w:lvlText w:val="%1."/>
      <w:lvlJc w:val="left"/>
      <w:pPr>
        <w:ind w:left="720" w:hanging="480"/>
      </w:pPr>
    </w:lvl>
    <w:lvl w:ilvl="1">
      <w:start w:val="3"/>
      <w:numFmt w:val="decimal"/>
      <w:lvlText w:val="%2."/>
      <w:lvlJc w:val="left"/>
      <w:pPr>
        <w:ind w:left="1440" w:hanging="480"/>
      </w:pPr>
    </w:lvl>
    <w:lvl w:ilvl="2">
      <w:start w:val="3"/>
      <w:numFmt w:val="decimal"/>
      <w:lvlText w:val="%3."/>
      <w:lvlJc w:val="left"/>
      <w:pPr>
        <w:ind w:left="2160" w:hanging="480"/>
      </w:pPr>
    </w:lvl>
    <w:lvl w:ilvl="3">
      <w:start w:val="3"/>
      <w:numFmt w:val="decimal"/>
      <w:lvlText w:val="%4."/>
      <w:lvlJc w:val="left"/>
      <w:pPr>
        <w:ind w:left="2880" w:hanging="480"/>
      </w:pPr>
    </w:lvl>
    <w:lvl w:ilvl="4">
      <w:start w:val="3"/>
      <w:numFmt w:val="decimal"/>
      <w:lvlText w:val="%5."/>
      <w:lvlJc w:val="left"/>
      <w:pPr>
        <w:ind w:left="3600" w:hanging="480"/>
      </w:pPr>
    </w:lvl>
    <w:lvl w:ilvl="5">
      <w:start w:val="3"/>
      <w:numFmt w:val="decimal"/>
      <w:lvlText w:val="%6."/>
      <w:lvlJc w:val="left"/>
      <w:pPr>
        <w:ind w:left="4320" w:hanging="480"/>
      </w:pPr>
    </w:lvl>
    <w:lvl w:ilvl="6">
      <w:start w:val="3"/>
      <w:numFmt w:val="decimal"/>
      <w:lvlText w:val="%7."/>
      <w:lvlJc w:val="left"/>
      <w:pPr>
        <w:ind w:left="5040" w:hanging="480"/>
      </w:pPr>
    </w:lvl>
    <w:lvl w:ilvl="7">
      <w:start w:val="3"/>
      <w:numFmt w:val="decimal"/>
      <w:lvlText w:val="%8."/>
      <w:lvlJc w:val="left"/>
      <w:pPr>
        <w:ind w:left="5760" w:hanging="480"/>
      </w:pPr>
    </w:lvl>
    <w:lvl w:ilvl="8">
      <w:start w:val="3"/>
      <w:numFmt w:val="decimal"/>
      <w:lvlText w:val="%9."/>
      <w:lvlJc w:val="left"/>
      <w:pPr>
        <w:ind w:left="6480" w:hanging="480"/>
      </w:pPr>
    </w:lvl>
  </w:abstractNum>
  <w:abstractNum w:abstractNumId="3" w15:restartNumberingAfterBreak="0">
    <w:nsid w:val="069A794E"/>
    <w:multiLevelType w:val="multilevel"/>
    <w:tmpl w:val="CA441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FA41BD"/>
    <w:multiLevelType w:val="multilevel"/>
    <w:tmpl w:val="5A0A9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623231"/>
    <w:multiLevelType w:val="multilevel"/>
    <w:tmpl w:val="95206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C6119A"/>
    <w:multiLevelType w:val="multilevel"/>
    <w:tmpl w:val="C582C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E072E2"/>
    <w:multiLevelType w:val="multilevel"/>
    <w:tmpl w:val="3C6A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1E28F0"/>
    <w:multiLevelType w:val="multilevel"/>
    <w:tmpl w:val="6FD8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16821730">
    <w:abstractNumId w:val="0"/>
  </w:num>
  <w:num w:numId="2" w16cid:durableId="1973902677">
    <w:abstractNumId w:val="0"/>
  </w:num>
  <w:num w:numId="3" w16cid:durableId="922300540">
    <w:abstractNumId w:val="0"/>
  </w:num>
  <w:num w:numId="4" w16cid:durableId="142940091">
    <w:abstractNumId w:val="0"/>
  </w:num>
  <w:num w:numId="5" w16cid:durableId="576091512">
    <w:abstractNumId w:val="0"/>
  </w:num>
  <w:num w:numId="6" w16cid:durableId="1772042918">
    <w:abstractNumId w:val="0"/>
  </w:num>
  <w:num w:numId="7" w16cid:durableId="1248424287">
    <w:abstractNumId w:val="0"/>
  </w:num>
  <w:num w:numId="8" w16cid:durableId="1453743773">
    <w:abstractNumId w:val="0"/>
  </w:num>
  <w:num w:numId="9" w16cid:durableId="503714759">
    <w:abstractNumId w:val="0"/>
  </w:num>
  <w:num w:numId="10" w16cid:durableId="629818896">
    <w:abstractNumId w:val="0"/>
  </w:num>
  <w:num w:numId="11" w16cid:durableId="2016836592">
    <w:abstractNumId w:val="0"/>
  </w:num>
  <w:num w:numId="12" w16cid:durableId="1412043223">
    <w:abstractNumId w:val="0"/>
  </w:num>
  <w:num w:numId="13" w16cid:durableId="1189752664">
    <w:abstractNumId w:val="0"/>
  </w:num>
  <w:num w:numId="14" w16cid:durableId="875780045">
    <w:abstractNumId w:val="0"/>
  </w:num>
  <w:num w:numId="15" w16cid:durableId="1810709799">
    <w:abstractNumId w:val="0"/>
  </w:num>
  <w:num w:numId="16" w16cid:durableId="222452017">
    <w:abstractNumId w:val="0"/>
  </w:num>
  <w:num w:numId="17" w16cid:durableId="1879776042">
    <w:abstractNumId w:val="0"/>
  </w:num>
  <w:num w:numId="18" w16cid:durableId="1704206426">
    <w:abstractNumId w:val="0"/>
  </w:num>
  <w:num w:numId="19" w16cid:durableId="836655063">
    <w:abstractNumId w:val="0"/>
  </w:num>
  <w:num w:numId="20" w16cid:durableId="601573457">
    <w:abstractNumId w:val="0"/>
  </w:num>
  <w:num w:numId="21" w16cid:durableId="911308689">
    <w:abstractNumId w:val="0"/>
  </w:num>
  <w:num w:numId="22" w16cid:durableId="183911399">
    <w:abstractNumId w:val="0"/>
  </w:num>
  <w:num w:numId="23" w16cid:durableId="1522431045">
    <w:abstractNumId w:val="0"/>
  </w:num>
  <w:num w:numId="24" w16cid:durableId="920870041">
    <w:abstractNumId w:val="0"/>
  </w:num>
  <w:num w:numId="25" w16cid:durableId="1245337641">
    <w:abstractNumId w:val="0"/>
  </w:num>
  <w:num w:numId="26" w16cid:durableId="1312177544">
    <w:abstractNumId w:val="0"/>
  </w:num>
  <w:num w:numId="27" w16cid:durableId="1162282097">
    <w:abstractNumId w:val="0"/>
  </w:num>
  <w:num w:numId="28" w16cid:durableId="274751721">
    <w:abstractNumId w:val="0"/>
  </w:num>
  <w:num w:numId="29" w16cid:durableId="108668114">
    <w:abstractNumId w:val="0"/>
  </w:num>
  <w:num w:numId="30" w16cid:durableId="1921715644">
    <w:abstractNumId w:val="0"/>
  </w:num>
  <w:num w:numId="31" w16cid:durableId="594483035">
    <w:abstractNumId w:val="0"/>
  </w:num>
  <w:num w:numId="32" w16cid:durableId="679620514">
    <w:abstractNumId w:val="0"/>
  </w:num>
  <w:num w:numId="33" w16cid:durableId="304360332">
    <w:abstractNumId w:val="0"/>
  </w:num>
  <w:num w:numId="34" w16cid:durableId="1799563420">
    <w:abstractNumId w:val="0"/>
  </w:num>
  <w:num w:numId="35" w16cid:durableId="123892323">
    <w:abstractNumId w:val="0"/>
  </w:num>
  <w:num w:numId="36" w16cid:durableId="700670531">
    <w:abstractNumId w:val="0"/>
  </w:num>
  <w:num w:numId="37" w16cid:durableId="96340771">
    <w:abstractNumId w:val="0"/>
  </w:num>
  <w:num w:numId="38" w16cid:durableId="375666119">
    <w:abstractNumId w:val="0"/>
  </w:num>
  <w:num w:numId="39" w16cid:durableId="1157838645">
    <w:abstractNumId w:val="0"/>
  </w:num>
  <w:num w:numId="40" w16cid:durableId="961115837">
    <w:abstractNumId w:val="0"/>
  </w:num>
  <w:num w:numId="41" w16cid:durableId="2099329949">
    <w:abstractNumId w:val="0"/>
  </w:num>
  <w:num w:numId="42" w16cid:durableId="2078092074">
    <w:abstractNumId w:val="0"/>
  </w:num>
  <w:num w:numId="43" w16cid:durableId="200672230">
    <w:abstractNumId w:val="0"/>
  </w:num>
  <w:num w:numId="44" w16cid:durableId="751968524">
    <w:abstractNumId w:val="0"/>
  </w:num>
  <w:num w:numId="45" w16cid:durableId="555044392">
    <w:abstractNumId w:val="0"/>
  </w:num>
  <w:num w:numId="46" w16cid:durableId="102042555">
    <w:abstractNumId w:val="0"/>
  </w:num>
  <w:num w:numId="47" w16cid:durableId="1495416592">
    <w:abstractNumId w:val="0"/>
  </w:num>
  <w:num w:numId="48" w16cid:durableId="441654352">
    <w:abstractNumId w:val="0"/>
  </w:num>
  <w:num w:numId="49" w16cid:durableId="763960488">
    <w:abstractNumId w:val="0"/>
  </w:num>
  <w:num w:numId="50" w16cid:durableId="305745247">
    <w:abstractNumId w:val="0"/>
  </w:num>
  <w:num w:numId="51" w16cid:durableId="1226137335">
    <w:abstractNumId w:val="0"/>
  </w:num>
  <w:num w:numId="52" w16cid:durableId="1053233627">
    <w:abstractNumId w:val="0"/>
  </w:num>
  <w:num w:numId="53" w16cid:durableId="2025670221">
    <w:abstractNumId w:val="0"/>
  </w:num>
  <w:num w:numId="54" w16cid:durableId="651101205">
    <w:abstractNumId w:val="0"/>
  </w:num>
  <w:num w:numId="55" w16cid:durableId="216017697">
    <w:abstractNumId w:val="0"/>
  </w:num>
  <w:num w:numId="56" w16cid:durableId="681398783">
    <w:abstractNumId w:val="0"/>
  </w:num>
  <w:num w:numId="57" w16cid:durableId="500894465">
    <w:abstractNumId w:val="0"/>
  </w:num>
  <w:num w:numId="58" w16cid:durableId="759833967">
    <w:abstractNumId w:val="0"/>
  </w:num>
  <w:num w:numId="59" w16cid:durableId="1716154872">
    <w:abstractNumId w:val="0"/>
  </w:num>
  <w:num w:numId="60" w16cid:durableId="1677918334">
    <w:abstractNumId w:val="0"/>
  </w:num>
  <w:num w:numId="61" w16cid:durableId="22559621">
    <w:abstractNumId w:val="0"/>
  </w:num>
  <w:num w:numId="62" w16cid:durableId="1237662735">
    <w:abstractNumId w:val="0"/>
  </w:num>
  <w:num w:numId="63" w16cid:durableId="1162547912">
    <w:abstractNumId w:val="0"/>
  </w:num>
  <w:num w:numId="64" w16cid:durableId="1445080992">
    <w:abstractNumId w:val="0"/>
  </w:num>
  <w:num w:numId="65" w16cid:durableId="536088017">
    <w:abstractNumId w:val="0"/>
  </w:num>
  <w:num w:numId="66" w16cid:durableId="149950177">
    <w:abstractNumId w:val="0"/>
  </w:num>
  <w:num w:numId="67" w16cid:durableId="295727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32002740">
    <w:abstractNumId w:val="0"/>
  </w:num>
  <w:num w:numId="69" w16cid:durableId="144665666">
    <w:abstractNumId w:val="0"/>
  </w:num>
  <w:num w:numId="70" w16cid:durableId="728959037">
    <w:abstractNumId w:val="0"/>
  </w:num>
  <w:num w:numId="71" w16cid:durableId="1729187450">
    <w:abstractNumId w:val="0"/>
  </w:num>
  <w:num w:numId="72" w16cid:durableId="874930720">
    <w:abstractNumId w:val="0"/>
  </w:num>
  <w:num w:numId="73" w16cid:durableId="1982226728">
    <w:abstractNumId w:val="0"/>
  </w:num>
  <w:num w:numId="74" w16cid:durableId="534076877">
    <w:abstractNumId w:val="0"/>
  </w:num>
  <w:num w:numId="75" w16cid:durableId="621349196">
    <w:abstractNumId w:val="0"/>
  </w:num>
  <w:num w:numId="76" w16cid:durableId="114064524">
    <w:abstractNumId w:val="0"/>
  </w:num>
  <w:num w:numId="77" w16cid:durableId="439686870">
    <w:abstractNumId w:val="0"/>
  </w:num>
  <w:num w:numId="78" w16cid:durableId="472257092">
    <w:abstractNumId w:val="0"/>
  </w:num>
  <w:num w:numId="79" w16cid:durableId="1989892044">
    <w:abstractNumId w:val="0"/>
  </w:num>
  <w:num w:numId="80" w16cid:durableId="1582987266">
    <w:abstractNumId w:val="0"/>
  </w:num>
  <w:num w:numId="81" w16cid:durableId="1814902230">
    <w:abstractNumId w:val="0"/>
  </w:num>
  <w:num w:numId="82" w16cid:durableId="93406721">
    <w:abstractNumId w:val="0"/>
  </w:num>
  <w:num w:numId="83" w16cid:durableId="142504051">
    <w:abstractNumId w:val="0"/>
  </w:num>
  <w:num w:numId="84" w16cid:durableId="58751183">
    <w:abstractNumId w:val="0"/>
  </w:num>
  <w:num w:numId="85" w16cid:durableId="1766533393">
    <w:abstractNumId w:val="0"/>
  </w:num>
  <w:num w:numId="86" w16cid:durableId="1987657959">
    <w:abstractNumId w:val="0"/>
  </w:num>
  <w:num w:numId="87" w16cid:durableId="1387144571">
    <w:abstractNumId w:val="0"/>
  </w:num>
  <w:num w:numId="88" w16cid:durableId="980692065">
    <w:abstractNumId w:val="0"/>
  </w:num>
  <w:num w:numId="89" w16cid:durableId="1526409353">
    <w:abstractNumId w:val="0"/>
  </w:num>
  <w:num w:numId="90" w16cid:durableId="420415697">
    <w:abstractNumId w:val="0"/>
  </w:num>
  <w:num w:numId="91" w16cid:durableId="1694040149">
    <w:abstractNumId w:val="0"/>
  </w:num>
  <w:num w:numId="92" w16cid:durableId="1035500391">
    <w:abstractNumId w:val="0"/>
  </w:num>
  <w:num w:numId="93" w16cid:durableId="299380301">
    <w:abstractNumId w:val="0"/>
  </w:num>
  <w:num w:numId="94" w16cid:durableId="778985952">
    <w:abstractNumId w:val="0"/>
  </w:num>
  <w:num w:numId="95" w16cid:durableId="1846700778">
    <w:abstractNumId w:val="0"/>
  </w:num>
  <w:num w:numId="96" w16cid:durableId="664750753">
    <w:abstractNumId w:val="0"/>
  </w:num>
  <w:num w:numId="97" w16cid:durableId="211963393">
    <w:abstractNumId w:val="0"/>
  </w:num>
  <w:num w:numId="98" w16cid:durableId="1765956559">
    <w:abstractNumId w:val="0"/>
  </w:num>
  <w:num w:numId="99" w16cid:durableId="135534794">
    <w:abstractNumId w:val="0"/>
  </w:num>
  <w:num w:numId="100" w16cid:durableId="1025982207">
    <w:abstractNumId w:val="0"/>
  </w:num>
  <w:num w:numId="101" w16cid:durableId="82722922">
    <w:abstractNumId w:val="0"/>
  </w:num>
  <w:num w:numId="102" w16cid:durableId="2086802135">
    <w:abstractNumId w:val="0"/>
  </w:num>
  <w:num w:numId="103" w16cid:durableId="418790522">
    <w:abstractNumId w:val="0"/>
  </w:num>
  <w:num w:numId="104" w16cid:durableId="1480725522">
    <w:abstractNumId w:val="0"/>
  </w:num>
  <w:num w:numId="105" w16cid:durableId="1494029364">
    <w:abstractNumId w:val="0"/>
  </w:num>
  <w:num w:numId="106" w16cid:durableId="410397721">
    <w:abstractNumId w:val="0"/>
  </w:num>
  <w:num w:numId="107" w16cid:durableId="1342394322">
    <w:abstractNumId w:val="0"/>
  </w:num>
  <w:num w:numId="108" w16cid:durableId="353775173">
    <w:abstractNumId w:val="0"/>
  </w:num>
  <w:num w:numId="109" w16cid:durableId="1169557490">
    <w:abstractNumId w:val="0"/>
  </w:num>
  <w:num w:numId="110" w16cid:durableId="1184976544">
    <w:abstractNumId w:val="0"/>
  </w:num>
  <w:num w:numId="111" w16cid:durableId="1789855112">
    <w:abstractNumId w:val="0"/>
  </w:num>
  <w:num w:numId="112" w16cid:durableId="1772698425">
    <w:abstractNumId w:val="0"/>
  </w:num>
  <w:num w:numId="113" w16cid:durableId="887491112">
    <w:abstractNumId w:val="0"/>
  </w:num>
  <w:num w:numId="114" w16cid:durableId="1511289434">
    <w:abstractNumId w:val="0"/>
  </w:num>
  <w:num w:numId="115" w16cid:durableId="549463210">
    <w:abstractNumId w:val="0"/>
  </w:num>
  <w:num w:numId="116" w16cid:durableId="227232373">
    <w:abstractNumId w:val="0"/>
  </w:num>
  <w:num w:numId="117" w16cid:durableId="1731415701">
    <w:abstractNumId w:val="0"/>
  </w:num>
  <w:num w:numId="118" w16cid:durableId="792748026">
    <w:abstractNumId w:val="0"/>
  </w:num>
  <w:num w:numId="119" w16cid:durableId="1505050793">
    <w:abstractNumId w:val="0"/>
  </w:num>
  <w:num w:numId="120" w16cid:durableId="18463591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541283441">
    <w:abstractNumId w:val="0"/>
  </w:num>
  <w:num w:numId="122" w16cid:durableId="1079450350">
    <w:abstractNumId w:val="0"/>
  </w:num>
  <w:num w:numId="123" w16cid:durableId="883299274">
    <w:abstractNumId w:val="0"/>
  </w:num>
  <w:num w:numId="124" w16cid:durableId="932517331">
    <w:abstractNumId w:val="0"/>
  </w:num>
  <w:num w:numId="125" w16cid:durableId="3238270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723407214">
    <w:abstractNumId w:val="0"/>
  </w:num>
  <w:num w:numId="127" w16cid:durableId="1270427245">
    <w:abstractNumId w:val="0"/>
  </w:num>
  <w:num w:numId="128" w16cid:durableId="588002874">
    <w:abstractNumId w:val="0"/>
  </w:num>
  <w:num w:numId="129" w16cid:durableId="2138452053">
    <w:abstractNumId w:val="0"/>
  </w:num>
  <w:num w:numId="130" w16cid:durableId="1739935748">
    <w:abstractNumId w:val="0"/>
  </w:num>
  <w:num w:numId="131" w16cid:durableId="912408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002658802">
    <w:abstractNumId w:val="2"/>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133" w16cid:durableId="311832497">
    <w:abstractNumId w:val="0"/>
  </w:num>
  <w:num w:numId="134" w16cid:durableId="95440954">
    <w:abstractNumId w:val="0"/>
  </w:num>
  <w:num w:numId="135" w16cid:durableId="1455901233">
    <w:abstractNumId w:val="0"/>
  </w:num>
  <w:num w:numId="136" w16cid:durableId="453403629">
    <w:abstractNumId w:val="0"/>
  </w:num>
  <w:num w:numId="137" w16cid:durableId="1927958070">
    <w:abstractNumId w:val="5"/>
  </w:num>
  <w:num w:numId="138" w16cid:durableId="324088667">
    <w:abstractNumId w:val="6"/>
  </w:num>
  <w:num w:numId="139" w16cid:durableId="1271549066">
    <w:abstractNumId w:val="7"/>
  </w:num>
  <w:num w:numId="140" w16cid:durableId="1826781599">
    <w:abstractNumId w:val="3"/>
  </w:num>
  <w:num w:numId="141" w16cid:durableId="1440758461">
    <w:abstractNumId w:val="8"/>
  </w:num>
  <w:num w:numId="142" w16cid:durableId="863981447">
    <w:abstractNumId w:val="4"/>
  </w:num>
  <w:numIdMacAtCleanup w:val="1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0ADF"/>
    <w:rsid w:val="0001335B"/>
    <w:rsid w:val="000206D5"/>
    <w:rsid w:val="000571DE"/>
    <w:rsid w:val="00064A98"/>
    <w:rsid w:val="00070FD0"/>
    <w:rsid w:val="00087E3F"/>
    <w:rsid w:val="00097CED"/>
    <w:rsid w:val="000D0D80"/>
    <w:rsid w:val="000D1D4F"/>
    <w:rsid w:val="000D20E8"/>
    <w:rsid w:val="000E26BC"/>
    <w:rsid w:val="000F424D"/>
    <w:rsid w:val="001033CF"/>
    <w:rsid w:val="00140B40"/>
    <w:rsid w:val="00141A7F"/>
    <w:rsid w:val="00141B15"/>
    <w:rsid w:val="00151DD5"/>
    <w:rsid w:val="00165731"/>
    <w:rsid w:val="00177BF5"/>
    <w:rsid w:val="00190AE7"/>
    <w:rsid w:val="0019503B"/>
    <w:rsid w:val="00196BCC"/>
    <w:rsid w:val="001A373A"/>
    <w:rsid w:val="001B71C4"/>
    <w:rsid w:val="001C0586"/>
    <w:rsid w:val="001C457B"/>
    <w:rsid w:val="001E0BAB"/>
    <w:rsid w:val="00213982"/>
    <w:rsid w:val="002142DC"/>
    <w:rsid w:val="00220E1E"/>
    <w:rsid w:val="0022361D"/>
    <w:rsid w:val="002267FD"/>
    <w:rsid w:val="00240CCC"/>
    <w:rsid w:val="00247F91"/>
    <w:rsid w:val="00253E39"/>
    <w:rsid w:val="00274E69"/>
    <w:rsid w:val="002764FB"/>
    <w:rsid w:val="00283ABB"/>
    <w:rsid w:val="00283CD5"/>
    <w:rsid w:val="00295B83"/>
    <w:rsid w:val="002A46B8"/>
    <w:rsid w:val="002A5713"/>
    <w:rsid w:val="002D4422"/>
    <w:rsid w:val="002F791A"/>
    <w:rsid w:val="00300315"/>
    <w:rsid w:val="0030442D"/>
    <w:rsid w:val="00306956"/>
    <w:rsid w:val="003074E4"/>
    <w:rsid w:val="003332FF"/>
    <w:rsid w:val="00344E88"/>
    <w:rsid w:val="00347AEB"/>
    <w:rsid w:val="00356462"/>
    <w:rsid w:val="00366AB6"/>
    <w:rsid w:val="00380ADF"/>
    <w:rsid w:val="00382E61"/>
    <w:rsid w:val="00384EDB"/>
    <w:rsid w:val="00387E95"/>
    <w:rsid w:val="00397749"/>
    <w:rsid w:val="003A6994"/>
    <w:rsid w:val="003A7746"/>
    <w:rsid w:val="003E3AFC"/>
    <w:rsid w:val="003E61A8"/>
    <w:rsid w:val="003E6461"/>
    <w:rsid w:val="003E6953"/>
    <w:rsid w:val="003F053D"/>
    <w:rsid w:val="003F53B8"/>
    <w:rsid w:val="003F6CDC"/>
    <w:rsid w:val="0040497D"/>
    <w:rsid w:val="00437FD2"/>
    <w:rsid w:val="0046383A"/>
    <w:rsid w:val="00466976"/>
    <w:rsid w:val="0048017B"/>
    <w:rsid w:val="00480A0F"/>
    <w:rsid w:val="00485289"/>
    <w:rsid w:val="00496663"/>
    <w:rsid w:val="0049776E"/>
    <w:rsid w:val="004A05D9"/>
    <w:rsid w:val="004A26F0"/>
    <w:rsid w:val="004A3FB1"/>
    <w:rsid w:val="004C1D50"/>
    <w:rsid w:val="004D2C67"/>
    <w:rsid w:val="004E1368"/>
    <w:rsid w:val="004E4C16"/>
    <w:rsid w:val="004F04CE"/>
    <w:rsid w:val="00502AD1"/>
    <w:rsid w:val="0051063F"/>
    <w:rsid w:val="005140F5"/>
    <w:rsid w:val="005222FE"/>
    <w:rsid w:val="005411C8"/>
    <w:rsid w:val="0054435B"/>
    <w:rsid w:val="00544A1E"/>
    <w:rsid w:val="0056022B"/>
    <w:rsid w:val="00581C49"/>
    <w:rsid w:val="00587369"/>
    <w:rsid w:val="005C50E3"/>
    <w:rsid w:val="005D1C31"/>
    <w:rsid w:val="005D2D76"/>
    <w:rsid w:val="005E1725"/>
    <w:rsid w:val="005F27D9"/>
    <w:rsid w:val="0060246B"/>
    <w:rsid w:val="0060786D"/>
    <w:rsid w:val="00617A8F"/>
    <w:rsid w:val="00655C0D"/>
    <w:rsid w:val="00664B49"/>
    <w:rsid w:val="00671409"/>
    <w:rsid w:val="00674CD2"/>
    <w:rsid w:val="00691DD9"/>
    <w:rsid w:val="00692B95"/>
    <w:rsid w:val="006A03DF"/>
    <w:rsid w:val="006A1FD8"/>
    <w:rsid w:val="006A74E4"/>
    <w:rsid w:val="006B0E6D"/>
    <w:rsid w:val="006B320C"/>
    <w:rsid w:val="006B6AD6"/>
    <w:rsid w:val="006C57FC"/>
    <w:rsid w:val="006D2CA1"/>
    <w:rsid w:val="006E195E"/>
    <w:rsid w:val="006E3284"/>
    <w:rsid w:val="006E61DB"/>
    <w:rsid w:val="006F06F9"/>
    <w:rsid w:val="00712773"/>
    <w:rsid w:val="00722D88"/>
    <w:rsid w:val="00740BC2"/>
    <w:rsid w:val="0075617B"/>
    <w:rsid w:val="007724F3"/>
    <w:rsid w:val="007728B4"/>
    <w:rsid w:val="00777D5B"/>
    <w:rsid w:val="00781DC6"/>
    <w:rsid w:val="0079274B"/>
    <w:rsid w:val="007B023D"/>
    <w:rsid w:val="007B6D1C"/>
    <w:rsid w:val="008012A1"/>
    <w:rsid w:val="008075A9"/>
    <w:rsid w:val="008104B8"/>
    <w:rsid w:val="00812BA3"/>
    <w:rsid w:val="00823203"/>
    <w:rsid w:val="00827402"/>
    <w:rsid w:val="00840455"/>
    <w:rsid w:val="00844B63"/>
    <w:rsid w:val="00852A31"/>
    <w:rsid w:val="0086109D"/>
    <w:rsid w:val="00870AD9"/>
    <w:rsid w:val="00870E49"/>
    <w:rsid w:val="00874984"/>
    <w:rsid w:val="0087723E"/>
    <w:rsid w:val="008828FB"/>
    <w:rsid w:val="0088658A"/>
    <w:rsid w:val="00897803"/>
    <w:rsid w:val="008A7110"/>
    <w:rsid w:val="008C6B14"/>
    <w:rsid w:val="008F646C"/>
    <w:rsid w:val="009174F4"/>
    <w:rsid w:val="00917903"/>
    <w:rsid w:val="00930FDB"/>
    <w:rsid w:val="00954C02"/>
    <w:rsid w:val="0096133F"/>
    <w:rsid w:val="009666D7"/>
    <w:rsid w:val="00966779"/>
    <w:rsid w:val="00980348"/>
    <w:rsid w:val="00983B7A"/>
    <w:rsid w:val="0099159E"/>
    <w:rsid w:val="009970F7"/>
    <w:rsid w:val="009B6C9C"/>
    <w:rsid w:val="009C1F3F"/>
    <w:rsid w:val="009C443B"/>
    <w:rsid w:val="009D2E91"/>
    <w:rsid w:val="009D3D7C"/>
    <w:rsid w:val="00A0162E"/>
    <w:rsid w:val="00A0319C"/>
    <w:rsid w:val="00A2231D"/>
    <w:rsid w:val="00A3380B"/>
    <w:rsid w:val="00A3565E"/>
    <w:rsid w:val="00A54560"/>
    <w:rsid w:val="00AA0189"/>
    <w:rsid w:val="00AA14C2"/>
    <w:rsid w:val="00AC4441"/>
    <w:rsid w:val="00AC5E28"/>
    <w:rsid w:val="00AD3445"/>
    <w:rsid w:val="00AD4239"/>
    <w:rsid w:val="00AD5DAF"/>
    <w:rsid w:val="00AD5F7C"/>
    <w:rsid w:val="00AE6ECE"/>
    <w:rsid w:val="00AF7D15"/>
    <w:rsid w:val="00B02E32"/>
    <w:rsid w:val="00B13FAB"/>
    <w:rsid w:val="00B233B1"/>
    <w:rsid w:val="00B24916"/>
    <w:rsid w:val="00B25D2F"/>
    <w:rsid w:val="00B339A6"/>
    <w:rsid w:val="00B4035D"/>
    <w:rsid w:val="00B6123E"/>
    <w:rsid w:val="00B64D0D"/>
    <w:rsid w:val="00B813C9"/>
    <w:rsid w:val="00B92826"/>
    <w:rsid w:val="00B92EE6"/>
    <w:rsid w:val="00BA0888"/>
    <w:rsid w:val="00BA3C29"/>
    <w:rsid w:val="00BA5DDC"/>
    <w:rsid w:val="00BA65AE"/>
    <w:rsid w:val="00BD0DA0"/>
    <w:rsid w:val="00BD20DD"/>
    <w:rsid w:val="00BE2BEC"/>
    <w:rsid w:val="00C06ADF"/>
    <w:rsid w:val="00C21904"/>
    <w:rsid w:val="00C253B5"/>
    <w:rsid w:val="00C343DE"/>
    <w:rsid w:val="00C455D8"/>
    <w:rsid w:val="00C46D27"/>
    <w:rsid w:val="00C620A2"/>
    <w:rsid w:val="00C80374"/>
    <w:rsid w:val="00C92288"/>
    <w:rsid w:val="00C93F27"/>
    <w:rsid w:val="00C969D0"/>
    <w:rsid w:val="00C96B67"/>
    <w:rsid w:val="00CB543E"/>
    <w:rsid w:val="00CD6BBF"/>
    <w:rsid w:val="00CE2370"/>
    <w:rsid w:val="00CE4DF4"/>
    <w:rsid w:val="00CE6B96"/>
    <w:rsid w:val="00D111F9"/>
    <w:rsid w:val="00D21887"/>
    <w:rsid w:val="00D37DD3"/>
    <w:rsid w:val="00D529FA"/>
    <w:rsid w:val="00D61EEC"/>
    <w:rsid w:val="00D7317C"/>
    <w:rsid w:val="00D83B5F"/>
    <w:rsid w:val="00D85425"/>
    <w:rsid w:val="00DC3E92"/>
    <w:rsid w:val="00DE29EB"/>
    <w:rsid w:val="00DF23BE"/>
    <w:rsid w:val="00DF3A4A"/>
    <w:rsid w:val="00DF521E"/>
    <w:rsid w:val="00DF5320"/>
    <w:rsid w:val="00E00C51"/>
    <w:rsid w:val="00E02F02"/>
    <w:rsid w:val="00E16265"/>
    <w:rsid w:val="00E23155"/>
    <w:rsid w:val="00E23181"/>
    <w:rsid w:val="00E42ADD"/>
    <w:rsid w:val="00E46B32"/>
    <w:rsid w:val="00E475CB"/>
    <w:rsid w:val="00E507F9"/>
    <w:rsid w:val="00E53074"/>
    <w:rsid w:val="00E6432D"/>
    <w:rsid w:val="00E64C4E"/>
    <w:rsid w:val="00E705A5"/>
    <w:rsid w:val="00E74589"/>
    <w:rsid w:val="00EB30F8"/>
    <w:rsid w:val="00EC1E35"/>
    <w:rsid w:val="00EC4D8B"/>
    <w:rsid w:val="00ED6661"/>
    <w:rsid w:val="00EF7705"/>
    <w:rsid w:val="00F056CF"/>
    <w:rsid w:val="00F07421"/>
    <w:rsid w:val="00F12185"/>
    <w:rsid w:val="00F148A0"/>
    <w:rsid w:val="00F21AC7"/>
    <w:rsid w:val="00F21DBC"/>
    <w:rsid w:val="00F244FA"/>
    <w:rsid w:val="00F332E4"/>
    <w:rsid w:val="00F86201"/>
    <w:rsid w:val="00F93A87"/>
    <w:rsid w:val="00FC16C2"/>
    <w:rsid w:val="00FE65D1"/>
    <w:rsid w:val="00FE768A"/>
    <w:rsid w:val="00FF7E73"/>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12B85"/>
  <w15:docId w15:val="{2EA980CB-8083-4011-9257-38970ABAE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toc 1" w:uiPriority="39"/>
    <w:lsdException w:name="Title" w:uiPriority="10"/>
    <w:lsdException w:name="Subtitle" w:uiPriority="1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uiPriority="21" w:qFormat="1"/>
    <w:lsdException w:name="Intense Reference" w:uiPriority="32"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713"/>
  </w:style>
  <w:style w:type="paragraph" w:styleId="Heading1">
    <w:name w:val="heading 1"/>
    <w:basedOn w:val="Normal"/>
    <w:next w:val="BodyText"/>
    <w:link w:val="Heading1Char"/>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link w:val="Heading3Char"/>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link w:val="Heading4Char"/>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link w:val="Heading5Char"/>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link w:val="Heading6Char"/>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link w:val="Heading7Char"/>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link w:val="Heading8Char"/>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link w:val="Heading9Char"/>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link w:val="SubtitleChar"/>
    <w:uiPriority w:val="11"/>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TOC1">
    <w:name w:val="toc 1"/>
    <w:basedOn w:val="Normal"/>
    <w:next w:val="Normal"/>
    <w:autoRedefine/>
    <w:uiPriority w:val="39"/>
    <w:rsid w:val="00165731"/>
    <w:pPr>
      <w:spacing w:after="100"/>
    </w:pPr>
  </w:style>
  <w:style w:type="paragraph" w:styleId="Header">
    <w:name w:val="header"/>
    <w:basedOn w:val="Normal"/>
    <w:link w:val="HeaderChar"/>
    <w:rsid w:val="009666D7"/>
    <w:pPr>
      <w:tabs>
        <w:tab w:val="center" w:pos="4680"/>
        <w:tab w:val="right" w:pos="9360"/>
      </w:tabs>
      <w:spacing w:after="0"/>
    </w:pPr>
  </w:style>
  <w:style w:type="character" w:customStyle="1" w:styleId="HeaderChar">
    <w:name w:val="Header Char"/>
    <w:basedOn w:val="DefaultParagraphFont"/>
    <w:link w:val="Header"/>
    <w:rsid w:val="009666D7"/>
  </w:style>
  <w:style w:type="paragraph" w:styleId="Footer">
    <w:name w:val="footer"/>
    <w:basedOn w:val="Normal"/>
    <w:link w:val="FooterChar"/>
    <w:rsid w:val="009666D7"/>
    <w:pPr>
      <w:tabs>
        <w:tab w:val="center" w:pos="4680"/>
        <w:tab w:val="right" w:pos="9360"/>
      </w:tabs>
      <w:spacing w:after="0"/>
    </w:pPr>
  </w:style>
  <w:style w:type="character" w:customStyle="1" w:styleId="FooterChar">
    <w:name w:val="Footer Char"/>
    <w:basedOn w:val="DefaultParagraphFont"/>
    <w:link w:val="Footer"/>
    <w:rsid w:val="009666D7"/>
  </w:style>
  <w:style w:type="character" w:customStyle="1" w:styleId="BodyTextChar">
    <w:name w:val="Body Text Char"/>
    <w:basedOn w:val="DefaultParagraphFont"/>
    <w:link w:val="BodyText"/>
    <w:rsid w:val="00E46B32"/>
  </w:style>
  <w:style w:type="character" w:customStyle="1" w:styleId="Heading1Char">
    <w:name w:val="Heading 1 Char"/>
    <w:basedOn w:val="DefaultParagraphFont"/>
    <w:link w:val="Heading1"/>
    <w:uiPriority w:val="9"/>
    <w:rsid w:val="00F93A87"/>
    <w:rPr>
      <w:rFonts w:asciiTheme="majorHAnsi" w:eastAsiaTheme="majorEastAsia" w:hAnsiTheme="majorHAnsi" w:cstheme="majorBidi"/>
      <w:b/>
      <w:bCs/>
      <w:color w:val="4F81BD" w:themeColor="accent1"/>
      <w:sz w:val="32"/>
      <w:szCs w:val="32"/>
    </w:rPr>
  </w:style>
  <w:style w:type="paragraph" w:customStyle="1" w:styleId="msonormal0">
    <w:name w:val="msonormal"/>
    <w:basedOn w:val="Normal"/>
    <w:rsid w:val="00F93A87"/>
    <w:pPr>
      <w:spacing w:before="100" w:beforeAutospacing="1" w:after="100" w:afterAutospacing="1"/>
    </w:pPr>
    <w:rPr>
      <w:rFonts w:ascii="Times New Roman" w:eastAsia="Times New Roman" w:hAnsi="Times New Roman" w:cs="Times New Roman"/>
    </w:rPr>
  </w:style>
  <w:style w:type="paragraph" w:styleId="NormalWeb">
    <w:name w:val="Normal (Web)"/>
    <w:basedOn w:val="Normal"/>
    <w:uiPriority w:val="99"/>
    <w:unhideWhenUsed/>
    <w:rsid w:val="00F93A87"/>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F93A87"/>
    <w:rPr>
      <w:b/>
      <w:bCs/>
    </w:rPr>
  </w:style>
  <w:style w:type="character" w:customStyle="1" w:styleId="katex-display">
    <w:name w:val="katex-display"/>
    <w:basedOn w:val="DefaultParagraphFont"/>
    <w:rsid w:val="00F93A87"/>
  </w:style>
  <w:style w:type="character" w:customStyle="1" w:styleId="katex">
    <w:name w:val="katex"/>
    <w:basedOn w:val="DefaultParagraphFont"/>
    <w:rsid w:val="00F93A87"/>
  </w:style>
  <w:style w:type="character" w:customStyle="1" w:styleId="katex-mathml">
    <w:name w:val="katex-mathml"/>
    <w:basedOn w:val="DefaultParagraphFont"/>
    <w:rsid w:val="00F93A87"/>
  </w:style>
  <w:style w:type="character" w:customStyle="1" w:styleId="katex-html">
    <w:name w:val="katex-html"/>
    <w:basedOn w:val="DefaultParagraphFont"/>
    <w:rsid w:val="00F93A87"/>
  </w:style>
  <w:style w:type="character" w:customStyle="1" w:styleId="base">
    <w:name w:val="base"/>
    <w:basedOn w:val="DefaultParagraphFont"/>
    <w:rsid w:val="00F93A87"/>
  </w:style>
  <w:style w:type="character" w:customStyle="1" w:styleId="strut">
    <w:name w:val="strut"/>
    <w:basedOn w:val="DefaultParagraphFont"/>
    <w:rsid w:val="00F93A87"/>
  </w:style>
  <w:style w:type="character" w:customStyle="1" w:styleId="mord">
    <w:name w:val="mord"/>
    <w:basedOn w:val="DefaultParagraphFont"/>
    <w:rsid w:val="00F93A87"/>
  </w:style>
  <w:style w:type="character" w:customStyle="1" w:styleId="mopen">
    <w:name w:val="mopen"/>
    <w:basedOn w:val="DefaultParagraphFont"/>
    <w:rsid w:val="00F93A87"/>
  </w:style>
  <w:style w:type="character" w:customStyle="1" w:styleId="mclose">
    <w:name w:val="mclose"/>
    <w:basedOn w:val="DefaultParagraphFont"/>
    <w:rsid w:val="00F93A87"/>
  </w:style>
  <w:style w:type="character" w:customStyle="1" w:styleId="mspace">
    <w:name w:val="mspace"/>
    <w:basedOn w:val="DefaultParagraphFont"/>
    <w:rsid w:val="00F93A87"/>
  </w:style>
  <w:style w:type="character" w:customStyle="1" w:styleId="mrel">
    <w:name w:val="mrel"/>
    <w:basedOn w:val="DefaultParagraphFont"/>
    <w:rsid w:val="00F93A87"/>
  </w:style>
  <w:style w:type="character" w:customStyle="1" w:styleId="mpunct">
    <w:name w:val="mpunct"/>
    <w:basedOn w:val="DefaultParagraphFont"/>
    <w:rsid w:val="00F93A87"/>
  </w:style>
  <w:style w:type="character" w:customStyle="1" w:styleId="vlist-t">
    <w:name w:val="vlist-t"/>
    <w:basedOn w:val="DefaultParagraphFont"/>
    <w:rsid w:val="00F93A87"/>
  </w:style>
  <w:style w:type="character" w:customStyle="1" w:styleId="vlist-r">
    <w:name w:val="vlist-r"/>
    <w:basedOn w:val="DefaultParagraphFont"/>
    <w:rsid w:val="00F93A87"/>
  </w:style>
  <w:style w:type="character" w:customStyle="1" w:styleId="vlist">
    <w:name w:val="vlist"/>
    <w:basedOn w:val="DefaultParagraphFont"/>
    <w:rsid w:val="00F93A87"/>
  </w:style>
  <w:style w:type="character" w:customStyle="1" w:styleId="pstrut">
    <w:name w:val="pstrut"/>
    <w:basedOn w:val="DefaultParagraphFont"/>
    <w:rsid w:val="00F93A87"/>
  </w:style>
  <w:style w:type="character" w:customStyle="1" w:styleId="accent-body">
    <w:name w:val="accent-body"/>
    <w:basedOn w:val="DefaultParagraphFont"/>
    <w:rsid w:val="00F93A87"/>
  </w:style>
  <w:style w:type="character" w:customStyle="1" w:styleId="msupsub">
    <w:name w:val="msupsub"/>
    <w:basedOn w:val="DefaultParagraphFont"/>
    <w:rsid w:val="00F93A87"/>
  </w:style>
  <w:style w:type="character" w:customStyle="1" w:styleId="sizing">
    <w:name w:val="sizing"/>
    <w:basedOn w:val="DefaultParagraphFont"/>
    <w:rsid w:val="00F93A87"/>
  </w:style>
  <w:style w:type="character" w:customStyle="1" w:styleId="vlist-s">
    <w:name w:val="vlist-s"/>
    <w:basedOn w:val="DefaultParagraphFont"/>
    <w:rsid w:val="00F93A87"/>
  </w:style>
  <w:style w:type="character" w:customStyle="1" w:styleId="mbin">
    <w:name w:val="mbin"/>
    <w:basedOn w:val="DefaultParagraphFont"/>
    <w:rsid w:val="00F93A87"/>
  </w:style>
  <w:style w:type="character" w:customStyle="1" w:styleId="mop">
    <w:name w:val="mop"/>
    <w:basedOn w:val="DefaultParagraphFont"/>
    <w:rsid w:val="00F93A87"/>
  </w:style>
  <w:style w:type="character" w:customStyle="1" w:styleId="mfrac">
    <w:name w:val="mfrac"/>
    <w:basedOn w:val="DefaultParagraphFont"/>
    <w:rsid w:val="00F93A87"/>
  </w:style>
  <w:style w:type="character" w:customStyle="1" w:styleId="frac-line">
    <w:name w:val="frac-line"/>
    <w:basedOn w:val="DefaultParagraphFont"/>
    <w:rsid w:val="00F93A87"/>
  </w:style>
  <w:style w:type="character" w:customStyle="1" w:styleId="svg-align">
    <w:name w:val="svg-align"/>
    <w:basedOn w:val="DefaultParagraphFont"/>
    <w:rsid w:val="00F93A87"/>
  </w:style>
  <w:style w:type="character" w:customStyle="1" w:styleId="hide-tail">
    <w:name w:val="hide-tail"/>
    <w:basedOn w:val="DefaultParagraphFont"/>
    <w:rsid w:val="00F93A87"/>
  </w:style>
  <w:style w:type="character" w:styleId="Emphasis">
    <w:name w:val="Emphasis"/>
    <w:basedOn w:val="DefaultParagraphFont"/>
    <w:uiPriority w:val="20"/>
    <w:qFormat/>
    <w:rsid w:val="00F93A87"/>
    <w:rPr>
      <w:i/>
      <w:iCs/>
    </w:rPr>
  </w:style>
  <w:style w:type="character" w:customStyle="1" w:styleId="Heading2Char">
    <w:name w:val="Heading 2 Char"/>
    <w:basedOn w:val="DefaultParagraphFont"/>
    <w:link w:val="Heading2"/>
    <w:uiPriority w:val="9"/>
    <w:rsid w:val="00D111F9"/>
    <w:rPr>
      <w:rFonts w:asciiTheme="majorHAnsi" w:eastAsiaTheme="majorEastAsia" w:hAnsiTheme="majorHAnsi" w:cstheme="majorBidi"/>
      <w:b/>
      <w:bCs/>
      <w:color w:val="4F81BD" w:themeColor="accent1"/>
      <w:sz w:val="28"/>
      <w:szCs w:val="28"/>
    </w:rPr>
  </w:style>
  <w:style w:type="character" w:customStyle="1" w:styleId="Heading3Char">
    <w:name w:val="Heading 3 Char"/>
    <w:basedOn w:val="DefaultParagraphFont"/>
    <w:link w:val="Heading3"/>
    <w:uiPriority w:val="9"/>
    <w:rsid w:val="00D111F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D111F9"/>
    <w:rPr>
      <w:rFonts w:asciiTheme="majorHAnsi" w:eastAsiaTheme="majorEastAsia" w:hAnsiTheme="majorHAnsi" w:cstheme="majorBidi"/>
      <w:bCs/>
      <w:i/>
      <w:color w:val="4F81BD" w:themeColor="accent1"/>
    </w:rPr>
  </w:style>
  <w:style w:type="character" w:customStyle="1" w:styleId="Heading5Char">
    <w:name w:val="Heading 5 Char"/>
    <w:basedOn w:val="DefaultParagraphFont"/>
    <w:link w:val="Heading5"/>
    <w:uiPriority w:val="9"/>
    <w:rsid w:val="00D111F9"/>
    <w:rPr>
      <w:rFonts w:asciiTheme="majorHAnsi" w:eastAsiaTheme="majorEastAsia" w:hAnsiTheme="majorHAnsi" w:cstheme="majorBidi"/>
      <w:iCs/>
      <w:color w:val="4F81BD" w:themeColor="accent1"/>
    </w:rPr>
  </w:style>
  <w:style w:type="character" w:customStyle="1" w:styleId="Heading6Char">
    <w:name w:val="Heading 6 Char"/>
    <w:basedOn w:val="DefaultParagraphFont"/>
    <w:link w:val="Heading6"/>
    <w:uiPriority w:val="9"/>
    <w:rsid w:val="00D111F9"/>
    <w:rPr>
      <w:rFonts w:asciiTheme="majorHAnsi" w:eastAsiaTheme="majorEastAsia" w:hAnsiTheme="majorHAnsi" w:cstheme="majorBidi"/>
      <w:color w:val="4F81BD" w:themeColor="accent1"/>
    </w:rPr>
  </w:style>
  <w:style w:type="character" w:customStyle="1" w:styleId="Heading7Char">
    <w:name w:val="Heading 7 Char"/>
    <w:basedOn w:val="DefaultParagraphFont"/>
    <w:link w:val="Heading7"/>
    <w:uiPriority w:val="9"/>
    <w:rsid w:val="00D111F9"/>
    <w:rPr>
      <w:rFonts w:asciiTheme="majorHAnsi" w:eastAsiaTheme="majorEastAsia" w:hAnsiTheme="majorHAnsi" w:cstheme="majorBidi"/>
      <w:color w:val="4F81BD" w:themeColor="accent1"/>
    </w:rPr>
  </w:style>
  <w:style w:type="character" w:customStyle="1" w:styleId="Heading8Char">
    <w:name w:val="Heading 8 Char"/>
    <w:basedOn w:val="DefaultParagraphFont"/>
    <w:link w:val="Heading8"/>
    <w:uiPriority w:val="9"/>
    <w:rsid w:val="00D111F9"/>
    <w:rPr>
      <w:rFonts w:asciiTheme="majorHAnsi" w:eastAsiaTheme="majorEastAsia" w:hAnsiTheme="majorHAnsi" w:cstheme="majorBidi"/>
      <w:color w:val="4F81BD" w:themeColor="accent1"/>
    </w:rPr>
  </w:style>
  <w:style w:type="character" w:customStyle="1" w:styleId="Heading9Char">
    <w:name w:val="Heading 9 Char"/>
    <w:basedOn w:val="DefaultParagraphFont"/>
    <w:link w:val="Heading9"/>
    <w:uiPriority w:val="9"/>
    <w:rsid w:val="00D111F9"/>
    <w:rPr>
      <w:rFonts w:asciiTheme="majorHAnsi" w:eastAsiaTheme="majorEastAsia" w:hAnsiTheme="majorHAnsi" w:cstheme="majorBidi"/>
      <w:color w:val="4F81BD" w:themeColor="accent1"/>
    </w:rPr>
  </w:style>
  <w:style w:type="character" w:customStyle="1" w:styleId="TitleChar">
    <w:name w:val="Title Char"/>
    <w:basedOn w:val="DefaultParagraphFont"/>
    <w:link w:val="Title"/>
    <w:uiPriority w:val="10"/>
    <w:rsid w:val="00D111F9"/>
    <w:rPr>
      <w:rFonts w:asciiTheme="majorHAnsi" w:eastAsiaTheme="majorEastAsia" w:hAnsiTheme="majorHAnsi" w:cstheme="majorBidi"/>
      <w:b/>
      <w:bCs/>
      <w:color w:val="345A8A" w:themeColor="accent1" w:themeShade="B5"/>
      <w:sz w:val="36"/>
      <w:szCs w:val="36"/>
    </w:rPr>
  </w:style>
  <w:style w:type="character" w:customStyle="1" w:styleId="SubtitleChar">
    <w:name w:val="Subtitle Char"/>
    <w:basedOn w:val="DefaultParagraphFont"/>
    <w:link w:val="Subtitle"/>
    <w:uiPriority w:val="11"/>
    <w:rsid w:val="00D111F9"/>
    <w:rPr>
      <w:rFonts w:asciiTheme="majorHAnsi" w:eastAsiaTheme="majorEastAsia" w:hAnsiTheme="majorHAnsi" w:cstheme="majorBidi"/>
      <w:b/>
      <w:bCs/>
      <w:color w:val="345A8A" w:themeColor="accent1" w:themeShade="B5"/>
      <w:sz w:val="30"/>
      <w:szCs w:val="30"/>
    </w:rPr>
  </w:style>
  <w:style w:type="paragraph" w:styleId="Quote">
    <w:name w:val="Quote"/>
    <w:basedOn w:val="Normal"/>
    <w:next w:val="Normal"/>
    <w:link w:val="QuoteChar"/>
    <w:uiPriority w:val="29"/>
    <w:qFormat/>
    <w:rsid w:val="00D111F9"/>
    <w:pPr>
      <w:spacing w:before="160" w:after="160" w:line="278" w:lineRule="auto"/>
      <w:jc w:val="center"/>
    </w:pPr>
    <w:rPr>
      <w:i/>
      <w:iCs/>
      <w:color w:val="404040" w:themeColor="text1" w:themeTint="BF"/>
      <w:kern w:val="2"/>
      <w14:ligatures w14:val="standardContextual"/>
    </w:rPr>
  </w:style>
  <w:style w:type="character" w:customStyle="1" w:styleId="QuoteChar">
    <w:name w:val="Quote Char"/>
    <w:basedOn w:val="DefaultParagraphFont"/>
    <w:link w:val="Quote"/>
    <w:uiPriority w:val="29"/>
    <w:rsid w:val="00D111F9"/>
    <w:rPr>
      <w:i/>
      <w:iCs/>
      <w:color w:val="404040" w:themeColor="text1" w:themeTint="BF"/>
      <w:kern w:val="2"/>
      <w14:ligatures w14:val="standardContextual"/>
    </w:rPr>
  </w:style>
  <w:style w:type="paragraph" w:styleId="ListParagraph">
    <w:name w:val="List Paragraph"/>
    <w:basedOn w:val="Normal"/>
    <w:uiPriority w:val="34"/>
    <w:qFormat/>
    <w:rsid w:val="00D111F9"/>
    <w:pPr>
      <w:spacing w:after="160" w:line="278" w:lineRule="auto"/>
      <w:ind w:left="720"/>
      <w:contextualSpacing/>
    </w:pPr>
    <w:rPr>
      <w:kern w:val="2"/>
      <w14:ligatures w14:val="standardContextual"/>
    </w:rPr>
  </w:style>
  <w:style w:type="character" w:styleId="IntenseEmphasis">
    <w:name w:val="Intense Emphasis"/>
    <w:basedOn w:val="DefaultParagraphFont"/>
    <w:uiPriority w:val="21"/>
    <w:qFormat/>
    <w:rsid w:val="00D111F9"/>
    <w:rPr>
      <w:i/>
      <w:iCs/>
      <w:color w:val="365F91" w:themeColor="accent1" w:themeShade="BF"/>
    </w:rPr>
  </w:style>
  <w:style w:type="paragraph" w:styleId="IntenseQuote">
    <w:name w:val="Intense Quote"/>
    <w:basedOn w:val="Normal"/>
    <w:next w:val="Normal"/>
    <w:link w:val="IntenseQuoteChar"/>
    <w:uiPriority w:val="30"/>
    <w:qFormat/>
    <w:rsid w:val="00D111F9"/>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D111F9"/>
    <w:rPr>
      <w:i/>
      <w:iCs/>
      <w:color w:val="365F91" w:themeColor="accent1" w:themeShade="BF"/>
      <w:kern w:val="2"/>
      <w14:ligatures w14:val="standardContextual"/>
    </w:rPr>
  </w:style>
  <w:style w:type="character" w:styleId="IntenseReference">
    <w:name w:val="Intense Reference"/>
    <w:basedOn w:val="DefaultParagraphFont"/>
    <w:uiPriority w:val="32"/>
    <w:qFormat/>
    <w:rsid w:val="00D111F9"/>
    <w:rPr>
      <w:b/>
      <w:bCs/>
      <w:smallCaps/>
      <w:color w:val="365F91" w:themeColor="accent1" w:themeShade="BF"/>
      <w:spacing w:val="5"/>
    </w:rPr>
  </w:style>
  <w:style w:type="character" w:customStyle="1" w:styleId="minner">
    <w:name w:val="minner"/>
    <w:basedOn w:val="DefaultParagraphFont"/>
    <w:rsid w:val="00D111F9"/>
  </w:style>
  <w:style w:type="character" w:customStyle="1" w:styleId="delimsizing">
    <w:name w:val="delimsizing"/>
    <w:basedOn w:val="DefaultParagraphFont"/>
    <w:rsid w:val="00D111F9"/>
  </w:style>
  <w:style w:type="character" w:styleId="UnresolvedMention">
    <w:name w:val="Unresolved Mention"/>
    <w:basedOn w:val="DefaultParagraphFont"/>
    <w:uiPriority w:val="99"/>
    <w:semiHidden/>
    <w:unhideWhenUsed/>
    <w:rsid w:val="002139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126/science.1205106" TargetMode="External"/><Relationship Id="rId18" Type="http://schemas.openxmlformats.org/officeDocument/2006/relationships/hyperlink" Target="https://doi.org/10.2307/1914185" TargetMode="External"/><Relationship Id="rId26" Type="http://schemas.openxmlformats.org/officeDocument/2006/relationships/hyperlink" Target="https://doi.org/10.1038/461472a" TargetMode="External"/><Relationship Id="rId39" Type="http://schemas.openxmlformats.org/officeDocument/2006/relationships/theme" Target="theme/theme1.xml"/><Relationship Id="rId21" Type="http://schemas.openxmlformats.org/officeDocument/2006/relationships/hyperlink" Target="https://doi.org/10.6028/NIST.AI.100-1" TargetMode="External"/><Relationship Id="rId34" Type="http://schemas.openxmlformats.org/officeDocument/2006/relationships/hyperlink" Target="https://www.who.int/standards/classifications/international-classification-of-functioning-disability-and-health" TargetMode="External"/><Relationship Id="rId7" Type="http://schemas.openxmlformats.org/officeDocument/2006/relationships/hyperlink" Target="https://doi.org/10.48550/arXiv.1606.06565" TargetMode="External"/><Relationship Id="rId12" Type="http://schemas.openxmlformats.org/officeDocument/2006/relationships/hyperlink" Target="https://doi.org/10.1017/S0140525X00032325" TargetMode="External"/><Relationship Id="rId17" Type="http://schemas.openxmlformats.org/officeDocument/2006/relationships/hyperlink" Target="https://www.ilo.org/global/topics/forced-labour/publications/WCMS_203832/lang--en/index.htm" TargetMode="External"/><Relationship Id="rId25" Type="http://schemas.openxmlformats.org/officeDocument/2006/relationships/hyperlink" Target="https://doi.org/10.1038/s41586-023-06083-8" TargetMode="External"/><Relationship Id="rId33" Type="http://schemas.openxmlformats.org/officeDocument/2006/relationships/hyperlink" Target="https://iris.who.int/handle/10665/43974"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ilo.org/ilo-declaration-fundamental-principles-and-rights-work/about-declaration/text-declaration-and-its-follow" TargetMode="External"/><Relationship Id="rId20" Type="http://schemas.openxmlformats.org/officeDocument/2006/relationships/hyperlink" Target="https://doi.org/10.48550/arXiv.1803.04585" TargetMode="External"/><Relationship Id="rId29" Type="http://schemas.openxmlformats.org/officeDocument/2006/relationships/hyperlink" Target="https://treaties.un.org/Pages/ViewDetails.aspx?src=TREATY&amp;mtdsg_no=IV-4&amp;chapter=4&amp;clang=_e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016/0047-2484(92)90081-J" TargetMode="External"/><Relationship Id="rId24" Type="http://schemas.openxmlformats.org/officeDocument/2006/relationships/hyperlink" Target="https://doi.org/10.21314/JOR.2000.038" TargetMode="External"/><Relationship Id="rId32" Type="http://schemas.openxmlformats.org/officeDocument/2006/relationships/hyperlink" Target="https://www.un.org/en/genocideprevention/publications.shtml"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doi.org/10.59327/IPCC/AR6-9789291691647" TargetMode="External"/><Relationship Id="rId23" Type="http://schemas.openxmlformats.org/officeDocument/2006/relationships/hyperlink" Target="https://rsf.org/en/index" TargetMode="External"/><Relationship Id="rId28" Type="http://schemas.openxmlformats.org/officeDocument/2006/relationships/hyperlink" Target="https://doi.org/10.1126/science.1259855" TargetMode="External"/><Relationship Id="rId36" Type="http://schemas.openxmlformats.org/officeDocument/2006/relationships/header" Target="header1.xml"/><Relationship Id="rId10" Type="http://schemas.openxmlformats.org/officeDocument/2006/relationships/hyperlink" Target="https://www.echr.coe.int/the-convention" TargetMode="External"/><Relationship Id="rId19" Type="http://schemas.openxmlformats.org/officeDocument/2006/relationships/hyperlink" Target="https://doi.org/10.1073/pnas.0705414105" TargetMode="External"/><Relationship Id="rId31" Type="http://schemas.openxmlformats.org/officeDocument/2006/relationships/hyperlink" Target="https://unhabitat.org/the-challenge-of-slums-global-report-on-human-settlements-2003" TargetMode="External"/><Relationship Id="rId4" Type="http://schemas.openxmlformats.org/officeDocument/2006/relationships/webSettings" Target="webSettings.xml"/><Relationship Id="rId9" Type="http://schemas.openxmlformats.org/officeDocument/2006/relationships/hyperlink" Target="https://doi.org/10.1126/science.286.5439.509" TargetMode="External"/><Relationship Id="rId14" Type="http://schemas.openxmlformats.org/officeDocument/2006/relationships/hyperlink" Target="https://www.ipcinfo.org/" TargetMode="External"/><Relationship Id="rId22" Type="http://schemas.openxmlformats.org/officeDocument/2006/relationships/hyperlink" Target="https://doi.org/10.1126/science.1133755" TargetMode="External"/><Relationship Id="rId27" Type="http://schemas.openxmlformats.org/officeDocument/2006/relationships/hyperlink" Target="https://doi.org/10.1037/0003-066X.55.1.68" TargetMode="External"/><Relationship Id="rId30" Type="http://schemas.openxmlformats.org/officeDocument/2006/relationships/hyperlink" Target="https://treaties.un.org/Pages/ViewDetails.aspx?src=TREATY&amp;mtdsg_no=IV-9&amp;chapter=4&amp;clang=_en" TargetMode="External"/><Relationship Id="rId35" Type="http://schemas.openxmlformats.org/officeDocument/2006/relationships/hyperlink" Target="https://worldjusticeproject.org/rule-of-law-index/" TargetMode="External"/><Relationship Id="rId8" Type="http://schemas.openxmlformats.org/officeDocument/2006/relationships/hyperlink" Target="https://doi.org/10.1111/1467-9965.00068"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192</Pages>
  <Words>53294</Words>
  <Characters>303780</Characters>
  <Application>Microsoft Office Word</Application>
  <DocSecurity>0</DocSecurity>
  <Lines>2531</Lines>
  <Paragraphs>712</Paragraphs>
  <ScaleCrop>false</ScaleCrop>
  <HeadingPairs>
    <vt:vector size="2" baseType="variant">
      <vt:variant>
        <vt:lpstr>Title</vt:lpstr>
      </vt:variant>
      <vt:variant>
        <vt:i4>1</vt:i4>
      </vt:variant>
    </vt:vector>
  </HeadingPairs>
  <TitlesOfParts>
    <vt:vector size="1" baseType="lpstr">
      <vt:lpstr>RIPPLE_LOGIC FRAMEWORK v8.3</vt:lpstr>
    </vt:vector>
  </TitlesOfParts>
  <Company/>
  <LinksUpToDate>false</LinksUpToDate>
  <CharactersWithSpaces>356362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Ripple_Logic_v8.8_CANON_FINAL.docx</dc:title>
  <dc:subject>Ripple_Logic Framework v8.8 Canonical Foundation Paper</dc:subject>
  <dc:creator>James McGaughran (ORCID: 0009-0005-3324-7290)</dc:creator>
  <cp:keywords>Ripple_Logic, v8.8, canon, governance, ethical operating system, PLSS, LSS, HDW, UCI</cp:keywords>
  <dc:description>Updated with v8.7 final hardening pass.</dc:description>
  <cp:lastModifiedBy>Professor James</cp:lastModifiedBy>
  <cp:revision>8</cp:revision>
  <dcterms:created xsi:type="dcterms:W3CDTF">2026-03-21T07:53:00Z</dcterms:created>
  <dcterms:modified xsi:type="dcterms:W3CDTF">2026-03-21T07:59:00Z</dcterms:modified>
</cp:coreProperties>
</file>